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E4FCB" w14:textId="77777777" w:rsidR="00A02543" w:rsidRPr="00CE5B01" w:rsidRDefault="00A02543" w:rsidP="00292962">
      <w:pPr>
        <w:spacing w:afterLines="50" w:after="156"/>
        <w:jc w:val="center"/>
        <w:rPr>
          <w:rFonts w:eastAsia="黑体"/>
          <w:bCs/>
          <w:sz w:val="30"/>
          <w:szCs w:val="30"/>
        </w:rPr>
      </w:pPr>
      <w:r w:rsidRPr="00CE5B01">
        <w:rPr>
          <w:rFonts w:eastAsia="黑体"/>
          <w:bCs/>
          <w:sz w:val="30"/>
          <w:szCs w:val="30"/>
        </w:rPr>
        <w:t>《</w:t>
      </w:r>
      <w:r w:rsidR="00E12E90">
        <w:rPr>
          <w:rFonts w:eastAsia="黑体" w:hint="eastAsia"/>
          <w:bCs/>
          <w:sz w:val="30"/>
          <w:szCs w:val="30"/>
        </w:rPr>
        <w:t>数据分析与决策</w:t>
      </w:r>
      <w:r w:rsidRPr="00CE5B01">
        <w:rPr>
          <w:rFonts w:eastAsia="黑体"/>
          <w:bCs/>
          <w:sz w:val="30"/>
          <w:szCs w:val="30"/>
        </w:rPr>
        <w:t>》课程教学大纲</w:t>
      </w:r>
    </w:p>
    <w:p w14:paraId="5B67E6E7" w14:textId="77777777" w:rsidR="00A02543" w:rsidRPr="00CE5B01" w:rsidRDefault="008D5E51" w:rsidP="009E299F">
      <w:pPr>
        <w:spacing w:line="320" w:lineRule="exact"/>
        <w:ind w:firstLineChars="200" w:firstLine="420"/>
        <w:jc w:val="center"/>
      </w:pPr>
      <w:r w:rsidRPr="00CE5B01">
        <w:t>执笔人：</w:t>
      </w:r>
      <w:r w:rsidR="00E12E90">
        <w:rPr>
          <w:rFonts w:hint="eastAsia"/>
        </w:rPr>
        <w:t>李鹏</w:t>
      </w:r>
      <w:r w:rsidRPr="00CE5B01">
        <w:t xml:space="preserve">                 </w:t>
      </w:r>
      <w:r w:rsidRPr="00CE5B01">
        <w:t>编写日期：</w:t>
      </w:r>
      <w:r w:rsidR="009D454A" w:rsidRPr="00CE5B01">
        <w:t>20</w:t>
      </w:r>
      <w:r w:rsidR="00CA05A7" w:rsidRPr="00CE5B01">
        <w:t>20</w:t>
      </w:r>
      <w:r w:rsidR="009D454A" w:rsidRPr="00CE5B01">
        <w:t>年</w:t>
      </w:r>
      <w:r w:rsidR="00E12E90">
        <w:t>11</w:t>
      </w:r>
      <w:r w:rsidR="009D454A" w:rsidRPr="00CE5B01">
        <w:t>月</w:t>
      </w:r>
    </w:p>
    <w:p w14:paraId="3C1202AF" w14:textId="77777777" w:rsidR="00A02543" w:rsidRPr="00CE5B01" w:rsidRDefault="00A02543" w:rsidP="00B829BF">
      <w:pPr>
        <w:spacing w:beforeLines="50" w:before="156" w:afterLines="50" w:after="156"/>
        <w:rPr>
          <w:b/>
        </w:rPr>
      </w:pPr>
      <w:r w:rsidRPr="00CE5B01">
        <w:rPr>
          <w:b/>
        </w:rPr>
        <w:t>一、课程基本信息</w:t>
      </w:r>
    </w:p>
    <w:p w14:paraId="19FDDA74" w14:textId="77777777" w:rsidR="00A02543" w:rsidRPr="00CE5B01" w:rsidRDefault="00A02543" w:rsidP="009E299F">
      <w:pPr>
        <w:spacing w:line="320" w:lineRule="exact"/>
        <w:ind w:firstLineChars="200" w:firstLine="420"/>
      </w:pPr>
      <w:r w:rsidRPr="00CE5B01">
        <w:t>1</w:t>
      </w:r>
      <w:r w:rsidRPr="00CE5B01">
        <w:t>．课程编号：</w:t>
      </w:r>
      <w:r w:rsidR="00E12E90" w:rsidRPr="00E12E90">
        <w:t>M301154B</w:t>
      </w:r>
      <w:r w:rsidR="00E12E90" w:rsidRPr="00E12E90">
        <w:rPr>
          <w:rFonts w:hint="eastAsia"/>
        </w:rPr>
        <w:t xml:space="preserve"> -</w:t>
      </w:r>
      <w:r w:rsidR="00E12E90" w:rsidRPr="00E12E90">
        <w:rPr>
          <w:rFonts w:hint="eastAsia"/>
        </w:rPr>
        <w:t>数据分析与决策</w:t>
      </w:r>
    </w:p>
    <w:p w14:paraId="3AB256AD" w14:textId="77777777" w:rsidR="00467AD6" w:rsidRPr="00CE5B01" w:rsidRDefault="00467AD6" w:rsidP="009E299F">
      <w:pPr>
        <w:spacing w:line="320" w:lineRule="exact"/>
        <w:ind w:firstLineChars="200" w:firstLine="420"/>
      </w:pPr>
      <w:r w:rsidRPr="00CE5B01">
        <w:t>2</w:t>
      </w:r>
      <w:r w:rsidRPr="00CE5B01">
        <w:t>．课程平台：专业教育平台</w:t>
      </w:r>
    </w:p>
    <w:p w14:paraId="66B41013" w14:textId="77777777" w:rsidR="00A76F07" w:rsidRPr="00CE5B01" w:rsidRDefault="00467AD6" w:rsidP="009E299F">
      <w:pPr>
        <w:spacing w:line="320" w:lineRule="exact"/>
        <w:ind w:firstLineChars="200" w:firstLine="420"/>
        <w:rPr>
          <w:bCs/>
        </w:rPr>
      </w:pPr>
      <w:r w:rsidRPr="00CE5B01">
        <w:t>3</w:t>
      </w:r>
      <w:r w:rsidRPr="00CE5B01">
        <w:t>．</w:t>
      </w:r>
      <w:r w:rsidR="00A02543" w:rsidRPr="00CE5B01">
        <w:t>课程</w:t>
      </w:r>
      <w:r w:rsidR="001B3AE8" w:rsidRPr="00CE5B01">
        <w:t>模块</w:t>
      </w:r>
      <w:r w:rsidR="00A02543" w:rsidRPr="00CE5B01">
        <w:t>：</w:t>
      </w:r>
      <w:r w:rsidR="000D3803" w:rsidRPr="000D3803">
        <w:rPr>
          <w:rFonts w:hint="eastAsia"/>
        </w:rPr>
        <w:t>专业核心必修课程模块</w:t>
      </w:r>
    </w:p>
    <w:p w14:paraId="24D991F4" w14:textId="77777777" w:rsidR="00FF5B7B" w:rsidRPr="00CE5B01" w:rsidRDefault="00467AD6" w:rsidP="009E299F">
      <w:pPr>
        <w:spacing w:line="320" w:lineRule="exact"/>
        <w:ind w:firstLineChars="200" w:firstLine="420"/>
      </w:pPr>
      <w:r w:rsidRPr="00CE5B01">
        <w:t>4</w:t>
      </w:r>
      <w:r w:rsidR="00A02543" w:rsidRPr="00CE5B01">
        <w:t>．</w:t>
      </w:r>
      <w:r w:rsidR="00FF5B7B" w:rsidRPr="00CE5B01">
        <w:t>课程性质：必修</w:t>
      </w:r>
    </w:p>
    <w:p w14:paraId="49C10A71" w14:textId="77777777" w:rsidR="00A02543" w:rsidRPr="00CE5B01" w:rsidRDefault="00467AD6" w:rsidP="009E299F">
      <w:pPr>
        <w:numPr>
          <w:ins w:id="0" w:author="USER" w:date="2015-12-16T17:51:00Z"/>
        </w:numPr>
        <w:spacing w:line="320" w:lineRule="exact"/>
        <w:ind w:firstLineChars="200" w:firstLine="420"/>
      </w:pPr>
      <w:r w:rsidRPr="00CE5B01">
        <w:t>5</w:t>
      </w:r>
      <w:r w:rsidR="00FF5B7B" w:rsidRPr="00CE5B01">
        <w:t>．</w:t>
      </w:r>
      <w:r w:rsidR="00A02543" w:rsidRPr="00CE5B01">
        <w:t>学时</w:t>
      </w:r>
      <w:r w:rsidR="00A02543" w:rsidRPr="00CE5B01">
        <w:t>/</w:t>
      </w:r>
      <w:r w:rsidR="00A02543" w:rsidRPr="00CE5B01">
        <w:t>学分：</w:t>
      </w:r>
      <w:r w:rsidR="00964B4E" w:rsidRPr="00CE5B01">
        <w:t>48/3</w:t>
      </w:r>
    </w:p>
    <w:p w14:paraId="0DBA71DD" w14:textId="77777777" w:rsidR="00467AD6" w:rsidRPr="00CE5B01" w:rsidRDefault="00467AD6" w:rsidP="009E299F">
      <w:pPr>
        <w:spacing w:line="320" w:lineRule="exact"/>
        <w:ind w:firstLineChars="200" w:firstLine="420"/>
      </w:pPr>
      <w:r w:rsidRPr="00CE5B01">
        <w:t>6</w:t>
      </w:r>
      <w:r w:rsidR="00EE7B36" w:rsidRPr="00CE5B01">
        <w:t>．</w:t>
      </w:r>
      <w:r w:rsidR="005E2E5E" w:rsidRPr="00CE5B01">
        <w:t>先修课程：</w:t>
      </w:r>
      <w:r w:rsidR="00D43519" w:rsidRPr="00D43519">
        <w:rPr>
          <w:rFonts w:hint="eastAsia"/>
        </w:rPr>
        <w:t>微积分、概率论与数理统计</w:t>
      </w:r>
    </w:p>
    <w:p w14:paraId="44AED279" w14:textId="77777777" w:rsidR="00A02543" w:rsidRPr="00CE5B01" w:rsidRDefault="00806184" w:rsidP="009E299F">
      <w:pPr>
        <w:spacing w:line="320" w:lineRule="exact"/>
        <w:ind w:firstLineChars="200" w:firstLine="420"/>
      </w:pPr>
      <w:r w:rsidRPr="00CE5B01">
        <w:t>7</w:t>
      </w:r>
      <w:r w:rsidR="00467AD6" w:rsidRPr="00CE5B01">
        <w:t>．</w:t>
      </w:r>
      <w:r w:rsidR="005E2E5E" w:rsidRPr="00CE5B01">
        <w:t>适用专业：</w:t>
      </w:r>
      <w:r w:rsidR="00AD553D" w:rsidRPr="00CE5B01">
        <w:t>智能装备与系统</w:t>
      </w:r>
    </w:p>
    <w:p w14:paraId="01CD45BA" w14:textId="77777777" w:rsidR="00A02543" w:rsidRPr="00CE5B01" w:rsidRDefault="00806184" w:rsidP="009E299F">
      <w:pPr>
        <w:spacing w:line="320" w:lineRule="exact"/>
        <w:ind w:firstLineChars="200" w:firstLine="420"/>
      </w:pPr>
      <w:r w:rsidRPr="00CE5B01">
        <w:t>8</w:t>
      </w:r>
      <w:r w:rsidR="00467AD6" w:rsidRPr="00CE5B01">
        <w:t>．</w:t>
      </w:r>
      <w:r w:rsidR="005E2E5E" w:rsidRPr="00CE5B01">
        <w:t>教学单位名称：</w:t>
      </w:r>
      <w:r w:rsidR="00AD553D" w:rsidRPr="00CE5B01">
        <w:t>电子信息工程学院</w:t>
      </w:r>
    </w:p>
    <w:p w14:paraId="3AF894E9" w14:textId="77777777" w:rsidR="00A02543" w:rsidRPr="00CE5B01" w:rsidRDefault="00A02543" w:rsidP="00B829BF">
      <w:pPr>
        <w:spacing w:beforeLines="50" w:before="156" w:afterLines="50" w:after="156"/>
        <w:rPr>
          <w:b/>
        </w:rPr>
      </w:pPr>
      <w:r w:rsidRPr="00CE5B01">
        <w:rPr>
          <w:b/>
        </w:rPr>
        <w:t>二、</w:t>
      </w:r>
      <w:r w:rsidR="009A3594" w:rsidRPr="00CE5B01">
        <w:rPr>
          <w:b/>
          <w:bCs/>
        </w:rPr>
        <w:t>课程目标及学生应达到的能力</w:t>
      </w:r>
    </w:p>
    <w:p w14:paraId="6D758C28" w14:textId="77777777" w:rsidR="00107312" w:rsidRPr="00CE5B01" w:rsidRDefault="00107312" w:rsidP="004E0304">
      <w:pPr>
        <w:spacing w:line="320" w:lineRule="exact"/>
        <w:ind w:firstLineChars="200" w:firstLine="420"/>
        <w:rPr>
          <w:color w:val="000000"/>
        </w:rPr>
      </w:pPr>
      <w:r w:rsidRPr="00CE5B01">
        <w:rPr>
          <w:color w:val="000000"/>
        </w:rPr>
        <w:t>《</w:t>
      </w:r>
      <w:r w:rsidR="006028C3" w:rsidRPr="00E12E90">
        <w:rPr>
          <w:rFonts w:hint="eastAsia"/>
        </w:rPr>
        <w:t>数据分析与决策</w:t>
      </w:r>
      <w:r w:rsidRPr="00CE5B01">
        <w:rPr>
          <w:color w:val="000000"/>
        </w:rPr>
        <w:t>》是</w:t>
      </w:r>
      <w:r w:rsidR="006028C3">
        <w:rPr>
          <w:rFonts w:hint="eastAsia"/>
          <w:color w:val="000000"/>
        </w:rPr>
        <w:t>智能装备与系统</w:t>
      </w:r>
      <w:r w:rsidR="00462673" w:rsidRPr="00CE5B01">
        <w:rPr>
          <w:color w:val="000000"/>
        </w:rPr>
        <w:t>专业本科生的专业</w:t>
      </w:r>
      <w:r w:rsidR="006028C3" w:rsidRPr="000D3803">
        <w:rPr>
          <w:rFonts w:hint="eastAsia"/>
        </w:rPr>
        <w:t>核心必修</w:t>
      </w:r>
      <w:r w:rsidR="00462673" w:rsidRPr="00CE5B01">
        <w:rPr>
          <w:color w:val="000000"/>
        </w:rPr>
        <w:t>课程</w:t>
      </w:r>
      <w:r w:rsidRPr="00CE5B01">
        <w:rPr>
          <w:color w:val="000000"/>
        </w:rPr>
        <w:t>，</w:t>
      </w:r>
      <w:r w:rsidR="00462673" w:rsidRPr="00CE5B01">
        <w:rPr>
          <w:color w:val="000000"/>
        </w:rPr>
        <w:t>着重培养学生</w:t>
      </w:r>
      <w:r w:rsidR="00F33B41" w:rsidRPr="008F39B4">
        <w:rPr>
          <w:rFonts w:hint="eastAsia"/>
        </w:rPr>
        <w:t>对实际工程中的</w:t>
      </w:r>
      <w:r w:rsidR="00F33B41">
        <w:rPr>
          <w:rFonts w:hint="eastAsia"/>
        </w:rPr>
        <w:t>数据</w:t>
      </w:r>
      <w:r w:rsidR="00F33B41" w:rsidRPr="008F39B4">
        <w:rPr>
          <w:rFonts w:hint="eastAsia"/>
        </w:rPr>
        <w:t>进行</w:t>
      </w:r>
      <w:r w:rsidR="00F33B41">
        <w:rPr>
          <w:rFonts w:hint="eastAsia"/>
        </w:rPr>
        <w:t>抽象建模</w:t>
      </w:r>
      <w:r w:rsidR="00F33B41" w:rsidRPr="008F39B4">
        <w:rPr>
          <w:rFonts w:hint="eastAsia"/>
        </w:rPr>
        <w:t>、</w:t>
      </w:r>
      <w:r w:rsidR="00F33B41">
        <w:rPr>
          <w:rFonts w:hint="eastAsia"/>
        </w:rPr>
        <w:t>挖掘处理</w:t>
      </w:r>
      <w:r w:rsidR="00F33B41" w:rsidRPr="008F39B4">
        <w:rPr>
          <w:rFonts w:hint="eastAsia"/>
        </w:rPr>
        <w:t>和分析</w:t>
      </w:r>
      <w:r w:rsidR="00F33B41">
        <w:rPr>
          <w:rFonts w:hint="eastAsia"/>
        </w:rPr>
        <w:t>决策</w:t>
      </w:r>
      <w:r w:rsidR="00F33B41" w:rsidRPr="008F39B4">
        <w:rPr>
          <w:rFonts w:hint="eastAsia"/>
        </w:rPr>
        <w:t>的能力。</w:t>
      </w:r>
    </w:p>
    <w:p w14:paraId="518EBF62" w14:textId="77777777" w:rsidR="003F2D53" w:rsidRDefault="001C53DE" w:rsidP="00762A33">
      <w:pPr>
        <w:spacing w:line="320" w:lineRule="exact"/>
        <w:ind w:firstLineChars="200" w:firstLine="420"/>
        <w:rPr>
          <w:color w:val="000000"/>
        </w:rPr>
      </w:pPr>
      <w:r w:rsidRPr="00CE5B01">
        <w:rPr>
          <w:color w:val="000000"/>
        </w:rPr>
        <w:t>本课程的主要任务是通过课堂教学</w:t>
      </w:r>
      <w:r w:rsidR="006E15DB">
        <w:rPr>
          <w:rFonts w:hint="eastAsia"/>
          <w:color w:val="000000"/>
        </w:rPr>
        <w:t>和</w:t>
      </w:r>
      <w:r w:rsidRPr="00CE5B01">
        <w:rPr>
          <w:color w:val="000000"/>
        </w:rPr>
        <w:t>专题</w:t>
      </w:r>
      <w:r w:rsidR="006E15DB">
        <w:rPr>
          <w:rFonts w:hint="eastAsia"/>
          <w:color w:val="000000"/>
        </w:rPr>
        <w:t>实践</w:t>
      </w:r>
      <w:r w:rsidRPr="00CE5B01">
        <w:rPr>
          <w:color w:val="000000"/>
        </w:rPr>
        <w:t>环节</w:t>
      </w:r>
      <w:r w:rsidR="006C02B9" w:rsidRPr="00CE5B01">
        <w:rPr>
          <w:color w:val="000000"/>
        </w:rPr>
        <w:t>培养学生的创新意识</w:t>
      </w:r>
      <w:r w:rsidR="00641DB7" w:rsidRPr="00CE5B01">
        <w:rPr>
          <w:color w:val="000000"/>
        </w:rPr>
        <w:t>以及</w:t>
      </w:r>
      <w:r w:rsidR="006E15DB">
        <w:rPr>
          <w:rFonts w:hint="eastAsia"/>
          <w:color w:val="000000"/>
        </w:rPr>
        <w:t>对复杂数据场景</w:t>
      </w:r>
      <w:r w:rsidR="006E15DB">
        <w:rPr>
          <w:color w:val="000000"/>
        </w:rPr>
        <w:t>的</w:t>
      </w:r>
      <w:r w:rsidR="006E15DB">
        <w:rPr>
          <w:rFonts w:hint="eastAsia"/>
          <w:color w:val="000000"/>
        </w:rPr>
        <w:t>处理</w:t>
      </w:r>
      <w:r w:rsidR="006C02B9" w:rsidRPr="00CE5B01">
        <w:rPr>
          <w:color w:val="000000"/>
        </w:rPr>
        <w:t>能力</w:t>
      </w:r>
      <w:r w:rsidR="00E43563">
        <w:rPr>
          <w:color w:val="000000"/>
        </w:rPr>
        <w:t>。</w:t>
      </w:r>
      <w:r w:rsidR="00E43563">
        <w:rPr>
          <w:rFonts w:hint="eastAsia"/>
          <w:color w:val="000000"/>
        </w:rPr>
        <w:t>课程将</w:t>
      </w:r>
      <w:r w:rsidR="00E43563">
        <w:rPr>
          <w:rFonts w:hint="eastAsia"/>
        </w:rPr>
        <w:t>综合</w:t>
      </w:r>
      <w:r w:rsidR="00DC65AD">
        <w:rPr>
          <w:rFonts w:hint="eastAsia"/>
        </w:rPr>
        <w:t>数据科学、</w:t>
      </w:r>
      <w:r w:rsidR="00E43563" w:rsidRPr="00134FC2">
        <w:rPr>
          <w:rFonts w:hint="eastAsia"/>
        </w:rPr>
        <w:t>机器学习、统计理论和</w:t>
      </w:r>
      <w:r w:rsidR="00E43563">
        <w:rPr>
          <w:rFonts w:hint="eastAsia"/>
        </w:rPr>
        <w:t>人工智能</w:t>
      </w:r>
      <w:r w:rsidR="005A7DE3">
        <w:rPr>
          <w:rFonts w:hint="eastAsia"/>
        </w:rPr>
        <w:t>技术</w:t>
      </w:r>
      <w:r w:rsidR="00E43563" w:rsidRPr="00134FC2">
        <w:rPr>
          <w:rFonts w:hint="eastAsia"/>
        </w:rPr>
        <w:t>，</w:t>
      </w:r>
      <w:r w:rsidR="00E43563">
        <w:rPr>
          <w:rFonts w:hint="eastAsia"/>
        </w:rPr>
        <w:t>讲授数据分析与决策的</w:t>
      </w:r>
      <w:r w:rsidR="00E43563" w:rsidRPr="00C60F73">
        <w:rPr>
          <w:rFonts w:hint="eastAsia"/>
        </w:rPr>
        <w:t>基础理论和常用方法。</w:t>
      </w:r>
      <w:r w:rsidR="00DB28D5" w:rsidRPr="00C60F73">
        <w:rPr>
          <w:rFonts w:hint="eastAsia"/>
        </w:rPr>
        <w:t>通过本课程</w:t>
      </w:r>
      <w:r w:rsidR="00DB28D5">
        <w:rPr>
          <w:rFonts w:hint="eastAsia"/>
        </w:rPr>
        <w:t>的</w:t>
      </w:r>
      <w:r w:rsidR="00DB28D5" w:rsidRPr="00C60F73">
        <w:rPr>
          <w:rFonts w:hint="eastAsia"/>
        </w:rPr>
        <w:t>学习，学生应掌握</w:t>
      </w:r>
      <w:r w:rsidR="00DB28D5">
        <w:rPr>
          <w:rFonts w:hint="eastAsia"/>
        </w:rPr>
        <w:t>数据处理与挖掘的基本概念和方法，实现数据分析与决策的基本目标，包括掌握</w:t>
      </w:r>
      <w:r w:rsidR="00C01367">
        <w:rPr>
          <w:rFonts w:hint="eastAsia"/>
        </w:rPr>
        <w:t>典型</w:t>
      </w:r>
      <w:r w:rsidR="00DB28D5">
        <w:rPr>
          <w:rFonts w:hint="eastAsia"/>
        </w:rPr>
        <w:t>数据分析方法和</w:t>
      </w:r>
      <w:r w:rsidR="00DB28D5">
        <w:rPr>
          <w:rFonts w:hint="eastAsia"/>
          <w:bCs/>
        </w:rPr>
        <w:t>决策方法</w:t>
      </w:r>
      <w:r w:rsidR="00DB28D5" w:rsidRPr="00C60F73">
        <w:rPr>
          <w:rFonts w:hint="eastAsia"/>
        </w:rPr>
        <w:t>，</w:t>
      </w:r>
      <w:r w:rsidR="00DB28D5">
        <w:rPr>
          <w:rFonts w:hint="eastAsia"/>
        </w:rPr>
        <w:t>利用现代软件和工具分析和处理</w:t>
      </w:r>
      <w:r w:rsidR="005D2FBE">
        <w:rPr>
          <w:rFonts w:hint="eastAsia"/>
        </w:rPr>
        <w:t>实际</w:t>
      </w:r>
      <w:r w:rsidR="00AC0DA7">
        <w:rPr>
          <w:rFonts w:hint="eastAsia"/>
        </w:rPr>
        <w:t>工程</w:t>
      </w:r>
      <w:r w:rsidR="00DB28D5">
        <w:rPr>
          <w:rFonts w:hint="eastAsia"/>
        </w:rPr>
        <w:t>数据，并</w:t>
      </w:r>
      <w:r w:rsidR="004E0304" w:rsidRPr="00CE5B01">
        <w:rPr>
          <w:color w:val="000000"/>
        </w:rPr>
        <w:t>为学习后续</w:t>
      </w:r>
      <w:r w:rsidR="003F2D53">
        <w:rPr>
          <w:rFonts w:hint="eastAsia"/>
          <w:color w:val="000000"/>
        </w:rPr>
        <w:t>的大</w:t>
      </w:r>
      <w:r w:rsidR="00DB28D5">
        <w:rPr>
          <w:rFonts w:hint="eastAsia"/>
          <w:color w:val="000000"/>
        </w:rPr>
        <w:t>数据</w:t>
      </w:r>
      <w:r w:rsidR="003F2D53">
        <w:rPr>
          <w:rFonts w:hint="eastAsia"/>
          <w:color w:val="000000"/>
        </w:rPr>
        <w:t>和编程</w:t>
      </w:r>
      <w:r w:rsidR="00DC4C2E">
        <w:rPr>
          <w:rFonts w:hint="eastAsia"/>
          <w:color w:val="000000"/>
        </w:rPr>
        <w:t>应用</w:t>
      </w:r>
      <w:r w:rsidR="004E0304" w:rsidRPr="00CE5B01">
        <w:rPr>
          <w:color w:val="000000"/>
        </w:rPr>
        <w:t>课程奠定必要的基础。</w:t>
      </w:r>
    </w:p>
    <w:p w14:paraId="6C50FF52" w14:textId="77777777" w:rsidR="00C71334" w:rsidRPr="00CE5B01" w:rsidRDefault="00C71334" w:rsidP="00762A33">
      <w:pPr>
        <w:spacing w:line="320" w:lineRule="exact"/>
        <w:ind w:firstLineChars="200" w:firstLine="420"/>
        <w:rPr>
          <w:color w:val="000000"/>
        </w:rPr>
      </w:pPr>
      <w:r w:rsidRPr="00CE5B01">
        <w:rPr>
          <w:color w:val="000000"/>
        </w:rPr>
        <w:t>本课程</w:t>
      </w:r>
      <w:r w:rsidR="00AA781C">
        <w:rPr>
          <w:rFonts w:hint="eastAsia"/>
          <w:color w:val="000000"/>
        </w:rPr>
        <w:t>从</w:t>
      </w:r>
      <w:r w:rsidR="00C54F98">
        <w:rPr>
          <w:rFonts w:hint="eastAsia"/>
        </w:rPr>
        <w:t>多元数据场景的分析和决策动机</w:t>
      </w:r>
      <w:r w:rsidR="00AA781C">
        <w:rPr>
          <w:rFonts w:hint="eastAsia"/>
        </w:rPr>
        <w:t>入手</w:t>
      </w:r>
      <w:r w:rsidR="00D270E3" w:rsidRPr="00CE5B01">
        <w:t>，</w:t>
      </w:r>
      <w:r w:rsidR="00D837FD" w:rsidRPr="00CE5B01">
        <w:t>将专业知识</w:t>
      </w:r>
      <w:proofErr w:type="gramStart"/>
      <w:r w:rsidR="00D837FD" w:rsidRPr="00CE5B01">
        <w:t>与思政</w:t>
      </w:r>
      <w:r w:rsidR="0023487E" w:rsidRPr="00CE5B01">
        <w:t>育人</w:t>
      </w:r>
      <w:proofErr w:type="gramEnd"/>
      <w:r w:rsidR="00D837FD" w:rsidRPr="00CE5B01">
        <w:t>元素</w:t>
      </w:r>
      <w:r w:rsidR="00285743" w:rsidRPr="00CE5B01">
        <w:t>相融合</w:t>
      </w:r>
      <w:r w:rsidR="00D837FD" w:rsidRPr="00CE5B01">
        <w:t>，</w:t>
      </w:r>
      <w:r w:rsidR="00C7771B" w:rsidRPr="00CE5B01">
        <w:t>引导</w:t>
      </w:r>
      <w:r w:rsidR="0023487E" w:rsidRPr="00CE5B01">
        <w:t>学生</w:t>
      </w:r>
      <w:r w:rsidR="00C7771B" w:rsidRPr="00CE5B01">
        <w:t>树立</w:t>
      </w:r>
      <w:r w:rsidR="00762A33" w:rsidRPr="00CE5B01">
        <w:t>正确的人生观、价值观</w:t>
      </w:r>
      <w:r w:rsidR="0023487E" w:rsidRPr="00CE5B01">
        <w:t>和</w:t>
      </w:r>
      <w:r w:rsidR="00762A33" w:rsidRPr="00CE5B01">
        <w:t>世界观</w:t>
      </w:r>
      <w:r w:rsidR="0023487E" w:rsidRPr="00CE5B01">
        <w:t>。</w:t>
      </w:r>
    </w:p>
    <w:p w14:paraId="7A5FDC21" w14:textId="77777777" w:rsidR="00F649CD" w:rsidRPr="00CE5B01" w:rsidRDefault="00F649CD" w:rsidP="005230CD">
      <w:pPr>
        <w:spacing w:line="320" w:lineRule="exact"/>
        <w:ind w:firstLineChars="200" w:firstLine="420"/>
        <w:rPr>
          <w:color w:val="000000"/>
        </w:rPr>
      </w:pPr>
      <w:r w:rsidRPr="00CE5B01">
        <w:rPr>
          <w:color w:val="000000"/>
        </w:rPr>
        <w:t>课程目标及能力要求具体如下：</w:t>
      </w:r>
    </w:p>
    <w:p w14:paraId="4A8CDB31" w14:textId="77777777" w:rsidR="0039402D" w:rsidRPr="00CE5B01" w:rsidRDefault="00970AEB" w:rsidP="005230CD">
      <w:pPr>
        <w:spacing w:line="320" w:lineRule="exact"/>
        <w:ind w:firstLineChars="200" w:firstLine="422"/>
        <w:rPr>
          <w:color w:val="000000"/>
        </w:rPr>
      </w:pPr>
      <w:r w:rsidRPr="00CE5B01">
        <w:rPr>
          <w:b/>
          <w:bCs/>
          <w:color w:val="000000"/>
        </w:rPr>
        <w:t>课程目标</w:t>
      </w:r>
      <w:r w:rsidR="009C70DC" w:rsidRPr="00CE5B01">
        <w:rPr>
          <w:b/>
          <w:bCs/>
          <w:color w:val="000000"/>
        </w:rPr>
        <w:t>1</w:t>
      </w:r>
      <w:r w:rsidRPr="00CE5B01">
        <w:rPr>
          <w:b/>
          <w:bCs/>
          <w:color w:val="000000"/>
        </w:rPr>
        <w:t>.</w:t>
      </w:r>
      <w:r w:rsidR="006B1D5A" w:rsidRPr="00CE5B01">
        <w:rPr>
          <w:color w:val="000000"/>
        </w:rPr>
        <w:t xml:space="preserve"> </w:t>
      </w:r>
      <w:r w:rsidR="006B1D5A" w:rsidRPr="00CE5B01">
        <w:rPr>
          <w:color w:val="000000"/>
        </w:rPr>
        <w:t>理解</w:t>
      </w:r>
      <w:r w:rsidR="00C85CB4">
        <w:rPr>
          <w:rFonts w:hint="eastAsia"/>
          <w:color w:val="000000"/>
        </w:rPr>
        <w:t>数据挖掘处理和分析决策的</w:t>
      </w:r>
      <w:r w:rsidR="00727473" w:rsidRPr="00CE5B01">
        <w:rPr>
          <w:color w:val="000000"/>
        </w:rPr>
        <w:t>基本概念，</w:t>
      </w:r>
      <w:r w:rsidR="006B1D5A" w:rsidRPr="00CE5B01">
        <w:rPr>
          <w:color w:val="000000"/>
        </w:rPr>
        <w:t>掌握</w:t>
      </w:r>
      <w:r w:rsidR="00C85CB4">
        <w:rPr>
          <w:rFonts w:hint="eastAsia"/>
          <w:color w:val="000000"/>
        </w:rPr>
        <w:t>基于计算机的数据预处理、可视化统计、关联、聚类</w:t>
      </w:r>
      <w:r w:rsidR="00B530BB">
        <w:rPr>
          <w:rFonts w:hint="eastAsia"/>
          <w:color w:val="000000"/>
        </w:rPr>
        <w:t>、回归</w:t>
      </w:r>
      <w:r w:rsidR="00C85CB4">
        <w:rPr>
          <w:rFonts w:hint="eastAsia"/>
          <w:color w:val="000000"/>
        </w:rPr>
        <w:t>等典型数据分析和决策评估方法</w:t>
      </w:r>
      <w:r w:rsidR="0039402D" w:rsidRPr="00CE5B01">
        <w:rPr>
          <w:color w:val="000000"/>
        </w:rPr>
        <w:t>；</w:t>
      </w:r>
    </w:p>
    <w:p w14:paraId="18C1D4B9" w14:textId="77777777" w:rsidR="0039402D" w:rsidRPr="00CE5B01" w:rsidRDefault="00970AEB" w:rsidP="005230CD">
      <w:pPr>
        <w:spacing w:line="320" w:lineRule="exact"/>
        <w:ind w:firstLineChars="200" w:firstLine="422"/>
        <w:rPr>
          <w:color w:val="000000"/>
        </w:rPr>
      </w:pPr>
      <w:r w:rsidRPr="00CE5B01">
        <w:rPr>
          <w:b/>
          <w:bCs/>
          <w:color w:val="000000"/>
        </w:rPr>
        <w:t>课程目标</w:t>
      </w:r>
      <w:r w:rsidR="00516BF5" w:rsidRPr="00CE5B01">
        <w:rPr>
          <w:b/>
          <w:bCs/>
          <w:color w:val="000000"/>
        </w:rPr>
        <w:t>2</w:t>
      </w:r>
      <w:r w:rsidRPr="00CE5B01">
        <w:rPr>
          <w:b/>
          <w:bCs/>
          <w:color w:val="000000"/>
        </w:rPr>
        <w:t xml:space="preserve">. </w:t>
      </w:r>
      <w:r w:rsidR="009B2D26" w:rsidRPr="009B2D26">
        <w:rPr>
          <w:rFonts w:hint="eastAsia"/>
          <w:color w:val="000000"/>
        </w:rPr>
        <w:t>针对不同工程</w:t>
      </w:r>
      <w:r w:rsidR="009B2D26">
        <w:rPr>
          <w:rFonts w:hint="eastAsia"/>
          <w:color w:val="000000"/>
        </w:rPr>
        <w:t>问题场景</w:t>
      </w:r>
      <w:r w:rsidR="009B2D26" w:rsidRPr="009B2D26">
        <w:rPr>
          <w:rFonts w:hint="eastAsia"/>
          <w:color w:val="000000"/>
        </w:rPr>
        <w:t>，</w:t>
      </w:r>
      <w:r w:rsidR="00DA2DAC" w:rsidRPr="00CE5B01">
        <w:rPr>
          <w:color w:val="000000"/>
        </w:rPr>
        <w:t>能够</w:t>
      </w:r>
      <w:r w:rsidR="00C85CB4">
        <w:rPr>
          <w:rFonts w:hint="eastAsia"/>
          <w:color w:val="000000"/>
        </w:rPr>
        <w:t>恰当选用现代数据处理和分析工具</w:t>
      </w:r>
      <w:r w:rsidR="009A60D2">
        <w:rPr>
          <w:rFonts w:hint="eastAsia"/>
          <w:color w:val="000000"/>
        </w:rPr>
        <w:t>，实现</w:t>
      </w:r>
      <w:r w:rsidR="00C85CB4">
        <w:rPr>
          <w:rFonts w:hint="eastAsia"/>
          <w:color w:val="000000"/>
        </w:rPr>
        <w:t>数据分析和决策算法的仿真</w:t>
      </w:r>
      <w:r w:rsidR="00444A2F">
        <w:rPr>
          <w:rFonts w:hint="eastAsia"/>
          <w:color w:val="000000"/>
        </w:rPr>
        <w:t>验证</w:t>
      </w:r>
      <w:r w:rsidR="0039402D" w:rsidRPr="00CE5B01">
        <w:rPr>
          <w:color w:val="000000"/>
        </w:rPr>
        <w:t>；</w:t>
      </w:r>
    </w:p>
    <w:p w14:paraId="5F0A8297" w14:textId="77777777" w:rsidR="00107312" w:rsidRPr="00CE5B01" w:rsidRDefault="00970AEB" w:rsidP="005230CD">
      <w:pPr>
        <w:spacing w:line="320" w:lineRule="exact"/>
        <w:ind w:firstLineChars="200" w:firstLine="422"/>
        <w:rPr>
          <w:color w:val="000000"/>
        </w:rPr>
      </w:pPr>
      <w:r w:rsidRPr="00575951">
        <w:rPr>
          <w:b/>
          <w:bCs/>
          <w:color w:val="FF0000"/>
        </w:rPr>
        <w:t>课程目标</w:t>
      </w:r>
      <w:r w:rsidR="0061135B" w:rsidRPr="00575951">
        <w:rPr>
          <w:b/>
          <w:bCs/>
          <w:color w:val="FF0000"/>
        </w:rPr>
        <w:t>3</w:t>
      </w:r>
      <w:r w:rsidR="00A75598" w:rsidRPr="00575951">
        <w:rPr>
          <w:b/>
          <w:bCs/>
          <w:color w:val="FF0000"/>
        </w:rPr>
        <w:t xml:space="preserve"> </w:t>
      </w:r>
      <w:r w:rsidR="00A75598" w:rsidRPr="00575951">
        <w:rPr>
          <w:color w:val="FF0000"/>
        </w:rPr>
        <w:t>(</w:t>
      </w:r>
      <w:r w:rsidR="00A75598" w:rsidRPr="00575951">
        <w:rPr>
          <w:color w:val="FF0000"/>
        </w:rPr>
        <w:t>含</w:t>
      </w:r>
      <w:proofErr w:type="gramStart"/>
      <w:r w:rsidR="00A75598" w:rsidRPr="00575951">
        <w:rPr>
          <w:color w:val="FF0000"/>
        </w:rPr>
        <w:t>课程思政育人</w:t>
      </w:r>
      <w:proofErr w:type="gramEnd"/>
      <w:r w:rsidR="00A75598" w:rsidRPr="00575951">
        <w:rPr>
          <w:color w:val="FF0000"/>
        </w:rPr>
        <w:t>目标</w:t>
      </w:r>
      <w:r w:rsidR="00A75598" w:rsidRPr="00575951">
        <w:rPr>
          <w:color w:val="FF0000"/>
        </w:rPr>
        <w:t>)</w:t>
      </w:r>
      <w:r w:rsidRPr="00A75598">
        <w:rPr>
          <w:color w:val="000000"/>
        </w:rPr>
        <w:t xml:space="preserve">. </w:t>
      </w:r>
      <w:r w:rsidR="00415F97" w:rsidRPr="00CE5B01">
        <w:rPr>
          <w:bCs/>
          <w:color w:val="000000"/>
        </w:rPr>
        <w:t>能够</w:t>
      </w:r>
      <w:r w:rsidR="007D5D02">
        <w:rPr>
          <w:rFonts w:hint="eastAsia"/>
          <w:color w:val="000000"/>
        </w:rPr>
        <w:t>将实际</w:t>
      </w:r>
      <w:r w:rsidR="008568BB">
        <w:rPr>
          <w:rFonts w:hint="eastAsia"/>
          <w:color w:val="000000"/>
        </w:rPr>
        <w:t>复杂</w:t>
      </w:r>
      <w:r w:rsidR="007D5D02">
        <w:rPr>
          <w:rFonts w:hint="eastAsia"/>
          <w:color w:val="000000"/>
        </w:rPr>
        <w:t>工程中的相关问题从数据角度进行抽象</w:t>
      </w:r>
      <w:r w:rsidR="00D172C5">
        <w:rPr>
          <w:rFonts w:hint="eastAsia"/>
          <w:color w:val="000000"/>
        </w:rPr>
        <w:t>模拟</w:t>
      </w:r>
      <w:r w:rsidR="007D5D02">
        <w:rPr>
          <w:rFonts w:hint="eastAsia"/>
          <w:color w:val="000000"/>
        </w:rPr>
        <w:t>，综合利用数据</w:t>
      </w:r>
      <w:r w:rsidR="00DB72F1">
        <w:rPr>
          <w:rFonts w:hint="eastAsia"/>
          <w:color w:val="000000"/>
        </w:rPr>
        <w:t>处理</w:t>
      </w:r>
      <w:r w:rsidR="007D5D02">
        <w:rPr>
          <w:rFonts w:hint="eastAsia"/>
          <w:color w:val="000000"/>
        </w:rPr>
        <w:t>方法和工具进行</w:t>
      </w:r>
      <w:r w:rsidR="00DB72F1">
        <w:rPr>
          <w:rFonts w:hint="eastAsia"/>
          <w:color w:val="000000"/>
        </w:rPr>
        <w:t>分析</w:t>
      </w:r>
      <w:r w:rsidR="007D5D02">
        <w:rPr>
          <w:rFonts w:hint="eastAsia"/>
          <w:color w:val="000000"/>
        </w:rPr>
        <w:t>决</w:t>
      </w:r>
      <w:r w:rsidR="007D5D02" w:rsidRPr="00A75598">
        <w:rPr>
          <w:rFonts w:hint="eastAsia"/>
          <w:bCs/>
          <w:color w:val="000000"/>
        </w:rPr>
        <w:t>策</w:t>
      </w:r>
      <w:r w:rsidR="0039402D" w:rsidRPr="00A75598">
        <w:rPr>
          <w:bCs/>
          <w:color w:val="000000"/>
        </w:rPr>
        <w:t>。</w:t>
      </w:r>
      <w:r w:rsidR="00A75598" w:rsidRPr="00A75598">
        <w:rPr>
          <w:rFonts w:hint="eastAsia"/>
          <w:bCs/>
          <w:color w:val="000000"/>
        </w:rPr>
        <w:t>培养学生的工程与社会、创新意识、工程师意识与家国情怀等能力与素养。</w:t>
      </w:r>
    </w:p>
    <w:p w14:paraId="3140BC57" w14:textId="77777777" w:rsidR="00FB3491" w:rsidRPr="00CE5B01" w:rsidRDefault="00FB3491" w:rsidP="00FB3491">
      <w:pPr>
        <w:spacing w:beforeLines="50" w:before="156" w:afterLines="50" w:after="156"/>
      </w:pPr>
      <w:r w:rsidRPr="00CE5B01">
        <w:rPr>
          <w:b/>
        </w:rPr>
        <w:t>三、课程目标和毕业要求的对应关系</w:t>
      </w:r>
      <w:r w:rsidR="000D6A47">
        <w:rPr>
          <w:rFonts w:hint="eastAsia"/>
          <w:b/>
        </w:rPr>
        <w:t xml:space="preserve"> </w:t>
      </w:r>
    </w:p>
    <w:tbl>
      <w:tblPr>
        <w:tblW w:w="468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97"/>
        <w:gridCol w:w="5387"/>
        <w:gridCol w:w="1297"/>
      </w:tblGrid>
      <w:tr w:rsidR="00891CA8" w:rsidRPr="00DE4237" w14:paraId="223141A9" w14:textId="77777777" w:rsidTr="00612A85">
        <w:trPr>
          <w:trHeight w:val="22"/>
          <w:jc w:val="center"/>
        </w:trPr>
        <w:tc>
          <w:tcPr>
            <w:tcW w:w="1012" w:type="pct"/>
            <w:shd w:val="clear" w:color="auto" w:fill="D9D9D9"/>
            <w:vAlign w:val="center"/>
          </w:tcPr>
          <w:p w14:paraId="1B861526" w14:textId="77777777" w:rsidR="00107312" w:rsidRPr="00DE4237" w:rsidRDefault="00107312" w:rsidP="0086483B">
            <w:pPr>
              <w:pStyle w:val="11"/>
              <w:ind w:firstLineChars="0" w:firstLine="0"/>
              <w:jc w:val="center"/>
              <w:rPr>
                <w:rFonts w:ascii="Times New Roman" w:hAnsi="Times New Roman" w:cs="Times New Roman"/>
                <w:b/>
                <w:bCs/>
                <w:color w:val="000000"/>
                <w:sz w:val="18"/>
                <w:szCs w:val="18"/>
              </w:rPr>
            </w:pPr>
            <w:r w:rsidRPr="00DE4237">
              <w:rPr>
                <w:rFonts w:ascii="Times New Roman" w:hAnsi="Times New Roman" w:cs="Times New Roman"/>
                <w:b/>
                <w:bCs/>
                <w:color w:val="000000"/>
                <w:sz w:val="18"/>
                <w:szCs w:val="18"/>
              </w:rPr>
              <w:t>毕业要求</w:t>
            </w:r>
          </w:p>
        </w:tc>
        <w:tc>
          <w:tcPr>
            <w:tcW w:w="3214" w:type="pct"/>
            <w:shd w:val="clear" w:color="auto" w:fill="D9D9D9"/>
            <w:vAlign w:val="center"/>
          </w:tcPr>
          <w:p w14:paraId="01E6077C" w14:textId="77777777" w:rsidR="00107312" w:rsidRPr="00DE4237" w:rsidRDefault="00107312" w:rsidP="0086483B">
            <w:pPr>
              <w:pStyle w:val="11"/>
              <w:ind w:firstLineChars="0" w:firstLine="0"/>
              <w:jc w:val="center"/>
              <w:rPr>
                <w:rFonts w:ascii="Times New Roman" w:hAnsi="Times New Roman" w:cs="Times New Roman"/>
                <w:b/>
                <w:bCs/>
                <w:color w:val="000000"/>
                <w:sz w:val="18"/>
                <w:szCs w:val="18"/>
              </w:rPr>
            </w:pPr>
            <w:r w:rsidRPr="00DE4237">
              <w:rPr>
                <w:rFonts w:ascii="Times New Roman" w:hAnsi="Times New Roman" w:cs="Times New Roman"/>
                <w:b/>
                <w:bCs/>
                <w:color w:val="000000"/>
                <w:sz w:val="18"/>
                <w:szCs w:val="18"/>
              </w:rPr>
              <w:t>毕业要求指标点</w:t>
            </w:r>
          </w:p>
        </w:tc>
        <w:tc>
          <w:tcPr>
            <w:tcW w:w="774" w:type="pct"/>
            <w:shd w:val="clear" w:color="auto" w:fill="D9D9D9"/>
            <w:vAlign w:val="center"/>
          </w:tcPr>
          <w:p w14:paraId="70B9C7C2" w14:textId="77777777" w:rsidR="00107312" w:rsidRPr="00DE4237" w:rsidRDefault="00107312" w:rsidP="0086483B">
            <w:pPr>
              <w:pStyle w:val="11"/>
              <w:ind w:firstLineChars="0" w:firstLine="0"/>
              <w:rPr>
                <w:rFonts w:ascii="Times New Roman" w:hAnsi="Times New Roman" w:cs="Times New Roman"/>
                <w:b/>
                <w:bCs/>
                <w:color w:val="000000"/>
                <w:sz w:val="18"/>
                <w:szCs w:val="18"/>
              </w:rPr>
            </w:pPr>
            <w:r w:rsidRPr="00DE4237">
              <w:rPr>
                <w:rFonts w:ascii="Times New Roman" w:hAnsi="Times New Roman" w:cs="Times New Roman"/>
                <w:b/>
                <w:bCs/>
                <w:color w:val="000000"/>
                <w:sz w:val="18"/>
                <w:szCs w:val="18"/>
              </w:rPr>
              <w:t>课程目标对毕业要求的支撑关系</w:t>
            </w:r>
          </w:p>
        </w:tc>
      </w:tr>
      <w:tr w:rsidR="00CE5B01" w:rsidRPr="00DE4237" w14:paraId="099C5600" w14:textId="77777777" w:rsidTr="00612A85">
        <w:trPr>
          <w:trHeight w:val="585"/>
          <w:jc w:val="center"/>
        </w:trPr>
        <w:tc>
          <w:tcPr>
            <w:tcW w:w="1012" w:type="pct"/>
            <w:vAlign w:val="center"/>
          </w:tcPr>
          <w:p w14:paraId="56B0B541" w14:textId="77777777" w:rsidR="00107312" w:rsidRPr="00DE4237" w:rsidRDefault="00BD0E7A" w:rsidP="00882FA9">
            <w:pPr>
              <w:pStyle w:val="11"/>
              <w:ind w:firstLineChars="0" w:firstLine="0"/>
              <w:rPr>
                <w:rFonts w:ascii="Times New Roman" w:hAnsi="Times New Roman" w:cs="Times New Roman"/>
                <w:color w:val="000000"/>
                <w:sz w:val="18"/>
                <w:szCs w:val="18"/>
              </w:rPr>
            </w:pPr>
            <w:r>
              <w:rPr>
                <w:rFonts w:ascii="Times New Roman" w:hAnsi="Times New Roman" w:cs="Times New Roman"/>
                <w:color w:val="000000"/>
                <w:sz w:val="18"/>
                <w:szCs w:val="18"/>
              </w:rPr>
              <w:t>5</w:t>
            </w:r>
            <w:r w:rsidR="00516BF5" w:rsidRPr="00DE4237">
              <w:rPr>
                <w:rFonts w:ascii="Times New Roman" w:hAnsi="Times New Roman" w:cs="Times New Roman"/>
                <w:color w:val="000000"/>
                <w:sz w:val="18"/>
                <w:szCs w:val="18"/>
              </w:rPr>
              <w:t>.</w:t>
            </w:r>
            <w:r w:rsidR="00882FA9" w:rsidRPr="00DE4237">
              <w:rPr>
                <w:rFonts w:ascii="Times New Roman" w:hAnsi="Times New Roman" w:cs="Times New Roman"/>
                <w:color w:val="000000"/>
                <w:sz w:val="18"/>
                <w:szCs w:val="18"/>
              </w:rPr>
              <w:t xml:space="preserve"> </w:t>
            </w:r>
            <w:r>
              <w:rPr>
                <w:rFonts w:ascii="Times New Roman" w:hAnsi="Times New Roman" w:cs="Times New Roman" w:hint="eastAsia"/>
                <w:color w:val="000000"/>
                <w:sz w:val="18"/>
                <w:szCs w:val="18"/>
              </w:rPr>
              <w:t>研究</w:t>
            </w:r>
            <w:r w:rsidR="00882FA9" w:rsidRPr="00DE4237">
              <w:rPr>
                <w:rFonts w:ascii="Times New Roman" w:hAnsi="Times New Roman" w:cs="Times New Roman"/>
                <w:color w:val="000000"/>
                <w:sz w:val="18"/>
                <w:szCs w:val="18"/>
              </w:rPr>
              <w:t xml:space="preserve"> </w:t>
            </w:r>
          </w:p>
        </w:tc>
        <w:tc>
          <w:tcPr>
            <w:tcW w:w="3214" w:type="pct"/>
            <w:vAlign w:val="center"/>
          </w:tcPr>
          <w:p w14:paraId="542655AE" w14:textId="77777777" w:rsidR="00107312" w:rsidRPr="00DE4237" w:rsidRDefault="00EF6C81" w:rsidP="00E56821">
            <w:pPr>
              <w:spacing w:line="240" w:lineRule="exact"/>
              <w:rPr>
                <w:color w:val="000000"/>
                <w:sz w:val="18"/>
                <w:szCs w:val="18"/>
              </w:rPr>
            </w:pPr>
            <w:r>
              <w:rPr>
                <w:color w:val="000000"/>
                <w:sz w:val="18"/>
                <w:szCs w:val="18"/>
              </w:rPr>
              <w:t>5</w:t>
            </w:r>
            <w:r w:rsidR="00516BF5" w:rsidRPr="00DE4237">
              <w:rPr>
                <w:color w:val="000000"/>
                <w:sz w:val="18"/>
                <w:szCs w:val="18"/>
              </w:rPr>
              <w:t>.3</w:t>
            </w:r>
            <w:r w:rsidRPr="00EF6C81">
              <w:rPr>
                <w:rFonts w:hint="eastAsia"/>
                <w:color w:val="000000"/>
                <w:sz w:val="18"/>
                <w:szCs w:val="18"/>
              </w:rPr>
              <w:t>利用计算机软硬件技术及仿真工具，以及电路基础知识，</w:t>
            </w:r>
            <w:r>
              <w:rPr>
                <w:rFonts w:hint="eastAsia"/>
                <w:color w:val="000000"/>
                <w:sz w:val="18"/>
                <w:szCs w:val="18"/>
              </w:rPr>
              <w:t>设计实验或仿真方案，分析数据并综合信息，评估并比较方案技术性能</w:t>
            </w:r>
            <w:r w:rsidR="00516BF5" w:rsidRPr="00DE4237">
              <w:rPr>
                <w:color w:val="000000"/>
                <w:sz w:val="18"/>
                <w:szCs w:val="18"/>
              </w:rPr>
              <w:t>。</w:t>
            </w:r>
          </w:p>
        </w:tc>
        <w:tc>
          <w:tcPr>
            <w:tcW w:w="774" w:type="pct"/>
            <w:vAlign w:val="center"/>
          </w:tcPr>
          <w:p w14:paraId="5DB1D099" w14:textId="77777777" w:rsidR="00107312" w:rsidRPr="00DE4237" w:rsidRDefault="00107312" w:rsidP="0086483B">
            <w:pPr>
              <w:spacing w:line="360" w:lineRule="exact"/>
              <w:rPr>
                <w:color w:val="000000"/>
                <w:sz w:val="18"/>
                <w:szCs w:val="18"/>
              </w:rPr>
            </w:pPr>
            <w:r w:rsidRPr="00DE4237">
              <w:rPr>
                <w:color w:val="000000"/>
                <w:sz w:val="18"/>
                <w:szCs w:val="18"/>
              </w:rPr>
              <w:t>课程目标</w:t>
            </w:r>
            <w:r w:rsidRPr="00DE4237">
              <w:rPr>
                <w:color w:val="000000"/>
                <w:sz w:val="18"/>
                <w:szCs w:val="18"/>
              </w:rPr>
              <w:t>1</w:t>
            </w:r>
          </w:p>
        </w:tc>
      </w:tr>
      <w:tr w:rsidR="00CE5B01" w:rsidRPr="00DE4237" w14:paraId="25B425F0" w14:textId="77777777" w:rsidTr="00612A85">
        <w:trPr>
          <w:trHeight w:val="551"/>
          <w:jc w:val="center"/>
        </w:trPr>
        <w:tc>
          <w:tcPr>
            <w:tcW w:w="1012" w:type="pct"/>
            <w:vAlign w:val="center"/>
          </w:tcPr>
          <w:p w14:paraId="4D9BFE5D" w14:textId="77777777" w:rsidR="00107312" w:rsidRPr="00DE4237" w:rsidRDefault="00EE1A54" w:rsidP="00882FA9">
            <w:pPr>
              <w:pStyle w:val="11"/>
              <w:ind w:firstLineChars="0" w:firstLine="0"/>
              <w:rPr>
                <w:rFonts w:ascii="Times New Roman" w:hAnsi="Times New Roman" w:cs="Times New Roman"/>
                <w:color w:val="000000"/>
                <w:sz w:val="18"/>
                <w:szCs w:val="18"/>
              </w:rPr>
            </w:pPr>
            <w:r>
              <w:rPr>
                <w:rFonts w:ascii="Times New Roman" w:hAnsi="Times New Roman" w:cs="Times New Roman"/>
                <w:color w:val="000000"/>
                <w:sz w:val="18"/>
                <w:szCs w:val="18"/>
              </w:rPr>
              <w:t>6</w:t>
            </w:r>
            <w:r w:rsidR="00516BF5" w:rsidRPr="00DE4237">
              <w:rPr>
                <w:rFonts w:ascii="Times New Roman" w:hAnsi="Times New Roman" w:cs="Times New Roman"/>
                <w:color w:val="000000"/>
                <w:sz w:val="18"/>
                <w:szCs w:val="18"/>
              </w:rPr>
              <w:t>.</w:t>
            </w:r>
            <w:r w:rsidR="00882FA9" w:rsidRPr="00DE4237">
              <w:rPr>
                <w:rFonts w:ascii="Times New Roman" w:hAnsi="Times New Roman" w:cs="Times New Roman"/>
                <w:color w:val="000000"/>
                <w:sz w:val="18"/>
                <w:szCs w:val="18"/>
              </w:rPr>
              <w:t xml:space="preserve"> </w:t>
            </w:r>
            <w:r w:rsidRPr="00DE4237">
              <w:rPr>
                <w:rFonts w:ascii="Times New Roman" w:hAnsi="Times New Roman" w:cs="Times New Roman"/>
                <w:color w:val="000000"/>
                <w:sz w:val="18"/>
                <w:szCs w:val="18"/>
              </w:rPr>
              <w:t>使用现代工具</w:t>
            </w:r>
          </w:p>
        </w:tc>
        <w:tc>
          <w:tcPr>
            <w:tcW w:w="3214" w:type="pct"/>
            <w:vAlign w:val="center"/>
          </w:tcPr>
          <w:p w14:paraId="747A10BF" w14:textId="77777777" w:rsidR="00107312" w:rsidRPr="00DE4237" w:rsidRDefault="00EE1A54" w:rsidP="00E56821">
            <w:pPr>
              <w:spacing w:line="240" w:lineRule="exact"/>
              <w:rPr>
                <w:color w:val="000000"/>
                <w:sz w:val="18"/>
                <w:szCs w:val="18"/>
              </w:rPr>
            </w:pPr>
            <w:r>
              <w:rPr>
                <w:color w:val="000000"/>
                <w:sz w:val="18"/>
                <w:szCs w:val="18"/>
              </w:rPr>
              <w:t>6</w:t>
            </w:r>
            <w:r w:rsidR="00516BF5" w:rsidRPr="00DE4237">
              <w:rPr>
                <w:color w:val="000000"/>
                <w:sz w:val="18"/>
                <w:szCs w:val="18"/>
              </w:rPr>
              <w:t>.2</w:t>
            </w:r>
            <w:r w:rsidRPr="00EE1A54">
              <w:rPr>
                <w:rFonts w:hint="eastAsia"/>
                <w:color w:val="000000"/>
                <w:sz w:val="18"/>
                <w:szCs w:val="18"/>
              </w:rPr>
              <w:t>能够开发、选择与使用恰当技术、资源和现代工具，进行复杂工程问题的预测模拟</w:t>
            </w:r>
            <w:r w:rsidR="00516BF5" w:rsidRPr="00DE4237">
              <w:rPr>
                <w:color w:val="000000"/>
                <w:sz w:val="18"/>
                <w:szCs w:val="18"/>
              </w:rPr>
              <w:t>。</w:t>
            </w:r>
          </w:p>
        </w:tc>
        <w:tc>
          <w:tcPr>
            <w:tcW w:w="774" w:type="pct"/>
            <w:vAlign w:val="center"/>
          </w:tcPr>
          <w:p w14:paraId="09E15CDC" w14:textId="77777777" w:rsidR="00107312" w:rsidRPr="00DE4237" w:rsidRDefault="00107312" w:rsidP="0086483B">
            <w:pPr>
              <w:spacing w:line="360" w:lineRule="exact"/>
              <w:rPr>
                <w:color w:val="000000"/>
                <w:sz w:val="18"/>
                <w:szCs w:val="18"/>
              </w:rPr>
            </w:pPr>
            <w:r w:rsidRPr="00DE4237">
              <w:rPr>
                <w:color w:val="000000"/>
                <w:sz w:val="18"/>
                <w:szCs w:val="18"/>
              </w:rPr>
              <w:t>课程目标</w:t>
            </w:r>
            <w:r w:rsidRPr="00DE4237">
              <w:rPr>
                <w:color w:val="000000"/>
                <w:sz w:val="18"/>
                <w:szCs w:val="18"/>
              </w:rPr>
              <w:t>2</w:t>
            </w:r>
          </w:p>
        </w:tc>
      </w:tr>
      <w:tr w:rsidR="00CE5B01" w:rsidRPr="00DE4237" w14:paraId="1368A88F" w14:textId="77777777" w:rsidTr="00612A85">
        <w:trPr>
          <w:trHeight w:val="559"/>
          <w:jc w:val="center"/>
        </w:trPr>
        <w:tc>
          <w:tcPr>
            <w:tcW w:w="1012" w:type="pct"/>
            <w:vAlign w:val="center"/>
          </w:tcPr>
          <w:p w14:paraId="0B201CA4" w14:textId="77777777" w:rsidR="00107312" w:rsidRPr="00DE4237" w:rsidRDefault="001A306D" w:rsidP="00EE1A54">
            <w:pPr>
              <w:pStyle w:val="11"/>
              <w:ind w:firstLineChars="0" w:firstLine="0"/>
              <w:rPr>
                <w:rFonts w:ascii="Times New Roman" w:hAnsi="Times New Roman" w:cs="Times New Roman"/>
                <w:color w:val="000000"/>
                <w:sz w:val="18"/>
                <w:szCs w:val="18"/>
              </w:rPr>
            </w:pPr>
            <w:r>
              <w:rPr>
                <w:rFonts w:ascii="Times New Roman" w:hAnsi="Times New Roman" w:cs="Times New Roman"/>
                <w:color w:val="000000"/>
                <w:sz w:val="18"/>
                <w:szCs w:val="18"/>
              </w:rPr>
              <w:t>12</w:t>
            </w:r>
            <w:r w:rsidR="00882FA9" w:rsidRPr="00DE4237">
              <w:rPr>
                <w:rFonts w:ascii="Times New Roman" w:hAnsi="Times New Roman" w:cs="Times New Roman"/>
                <w:color w:val="000000"/>
                <w:sz w:val="18"/>
                <w:szCs w:val="18"/>
              </w:rPr>
              <w:t xml:space="preserve">. </w:t>
            </w:r>
            <w:r w:rsidR="00E56821" w:rsidRPr="00E56821">
              <w:rPr>
                <w:rFonts w:ascii="Times New Roman" w:hAnsi="Times New Roman" w:cs="Times New Roman" w:hint="eastAsia"/>
                <w:color w:val="000000"/>
                <w:sz w:val="18"/>
                <w:szCs w:val="18"/>
              </w:rPr>
              <w:t>项目管理</w:t>
            </w:r>
          </w:p>
        </w:tc>
        <w:tc>
          <w:tcPr>
            <w:tcW w:w="3214" w:type="pct"/>
            <w:vAlign w:val="center"/>
          </w:tcPr>
          <w:p w14:paraId="69F778BF" w14:textId="77777777" w:rsidR="00107312" w:rsidRPr="00DE4237" w:rsidRDefault="001A306D" w:rsidP="00E56821">
            <w:pPr>
              <w:spacing w:line="240" w:lineRule="exact"/>
              <w:rPr>
                <w:color w:val="000000"/>
                <w:sz w:val="18"/>
                <w:szCs w:val="18"/>
              </w:rPr>
            </w:pPr>
            <w:r>
              <w:rPr>
                <w:color w:val="000000"/>
                <w:sz w:val="18"/>
                <w:szCs w:val="18"/>
              </w:rPr>
              <w:t>12</w:t>
            </w:r>
            <w:r w:rsidR="00882FA9" w:rsidRPr="00DE4237">
              <w:rPr>
                <w:color w:val="000000"/>
                <w:sz w:val="18"/>
                <w:szCs w:val="18"/>
              </w:rPr>
              <w:t>.</w:t>
            </w:r>
            <w:r>
              <w:rPr>
                <w:color w:val="000000"/>
                <w:sz w:val="18"/>
                <w:szCs w:val="18"/>
              </w:rPr>
              <w:t>2</w:t>
            </w:r>
            <w:r w:rsidR="00E56821" w:rsidRPr="00E56821">
              <w:rPr>
                <w:rFonts w:hint="eastAsia"/>
                <w:color w:val="000000"/>
                <w:sz w:val="18"/>
                <w:szCs w:val="18"/>
              </w:rPr>
              <w:t>理解工程活动各阶段的成本效益分析和决策方法，在设计开发解决方案的过程中进行经济决策</w:t>
            </w:r>
            <w:r w:rsidR="00882FA9" w:rsidRPr="00DE4237">
              <w:rPr>
                <w:color w:val="000000"/>
                <w:sz w:val="18"/>
                <w:szCs w:val="18"/>
              </w:rPr>
              <w:t>。</w:t>
            </w:r>
          </w:p>
        </w:tc>
        <w:tc>
          <w:tcPr>
            <w:tcW w:w="774" w:type="pct"/>
            <w:vAlign w:val="center"/>
          </w:tcPr>
          <w:p w14:paraId="55E027EE" w14:textId="77777777" w:rsidR="00107312" w:rsidRPr="00DE4237" w:rsidRDefault="00107312" w:rsidP="0086483B">
            <w:pPr>
              <w:spacing w:line="360" w:lineRule="exact"/>
              <w:rPr>
                <w:color w:val="000000"/>
                <w:sz w:val="18"/>
                <w:szCs w:val="18"/>
              </w:rPr>
            </w:pPr>
            <w:r w:rsidRPr="00DE4237">
              <w:rPr>
                <w:color w:val="000000"/>
                <w:sz w:val="18"/>
                <w:szCs w:val="18"/>
              </w:rPr>
              <w:t>课程目标</w:t>
            </w:r>
            <w:r w:rsidRPr="00DE4237">
              <w:rPr>
                <w:color w:val="000000"/>
                <w:sz w:val="18"/>
                <w:szCs w:val="18"/>
              </w:rPr>
              <w:t>3</w:t>
            </w:r>
          </w:p>
        </w:tc>
      </w:tr>
    </w:tbl>
    <w:p w14:paraId="31173A49" w14:textId="77777777" w:rsidR="00A02543" w:rsidRPr="00CE5B01" w:rsidRDefault="00FB3491" w:rsidP="00B829BF">
      <w:pPr>
        <w:spacing w:beforeLines="50" w:before="156" w:afterLines="50" w:after="156"/>
        <w:rPr>
          <w:b/>
        </w:rPr>
      </w:pPr>
      <w:r w:rsidRPr="00CE5B01">
        <w:rPr>
          <w:b/>
        </w:rPr>
        <w:lastRenderedPageBreak/>
        <w:t>四</w:t>
      </w:r>
      <w:r w:rsidR="00A02543" w:rsidRPr="00CE5B01">
        <w:rPr>
          <w:b/>
        </w:rPr>
        <w:t>、课程教学内容和要求</w:t>
      </w:r>
    </w:p>
    <w:tbl>
      <w:tblPr>
        <w:tblW w:w="91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7"/>
        <w:gridCol w:w="1265"/>
        <w:gridCol w:w="3690"/>
        <w:gridCol w:w="966"/>
        <w:gridCol w:w="709"/>
        <w:gridCol w:w="1265"/>
        <w:gridCol w:w="858"/>
      </w:tblGrid>
      <w:tr w:rsidR="006D5FD0" w:rsidRPr="00CE5B01" w14:paraId="6E63BA14" w14:textId="77777777" w:rsidTr="00612A85">
        <w:trPr>
          <w:trHeight w:val="653"/>
          <w:jc w:val="center"/>
        </w:trPr>
        <w:tc>
          <w:tcPr>
            <w:tcW w:w="427" w:type="dxa"/>
            <w:tcBorders>
              <w:top w:val="single" w:sz="4" w:space="0" w:color="000000"/>
              <w:left w:val="single" w:sz="4" w:space="0" w:color="000000"/>
              <w:bottom w:val="single" w:sz="4" w:space="0" w:color="000000"/>
              <w:right w:val="single" w:sz="4" w:space="0" w:color="auto"/>
            </w:tcBorders>
            <w:vAlign w:val="center"/>
          </w:tcPr>
          <w:p w14:paraId="6323CF2B" w14:textId="77777777" w:rsidR="006D5FD0" w:rsidRPr="00CE5B01" w:rsidRDefault="006D5FD0" w:rsidP="00B735B9">
            <w:pPr>
              <w:adjustRightInd w:val="0"/>
              <w:snapToGrid w:val="0"/>
              <w:jc w:val="center"/>
              <w:rPr>
                <w:b/>
                <w:bCs/>
                <w:color w:val="000000"/>
                <w:szCs w:val="21"/>
              </w:rPr>
            </w:pPr>
            <w:r w:rsidRPr="00CE5B01">
              <w:rPr>
                <w:b/>
                <w:bCs/>
                <w:color w:val="000000"/>
                <w:szCs w:val="21"/>
              </w:rPr>
              <w:t>序号</w:t>
            </w:r>
          </w:p>
        </w:tc>
        <w:tc>
          <w:tcPr>
            <w:tcW w:w="1265" w:type="dxa"/>
            <w:tcBorders>
              <w:top w:val="single" w:sz="4" w:space="0" w:color="000000"/>
              <w:left w:val="single" w:sz="4" w:space="0" w:color="auto"/>
              <w:bottom w:val="single" w:sz="4" w:space="0" w:color="000000"/>
              <w:right w:val="single" w:sz="4" w:space="0" w:color="000000"/>
            </w:tcBorders>
          </w:tcPr>
          <w:p w14:paraId="6FCF9DDA" w14:textId="77777777" w:rsidR="006D5FD0" w:rsidRPr="00CE5B01" w:rsidRDefault="006D5FD0" w:rsidP="00B735B9">
            <w:pPr>
              <w:adjustRightInd w:val="0"/>
              <w:snapToGrid w:val="0"/>
              <w:jc w:val="center"/>
              <w:rPr>
                <w:b/>
                <w:bCs/>
                <w:color w:val="000000"/>
                <w:szCs w:val="21"/>
              </w:rPr>
            </w:pPr>
            <w:r w:rsidRPr="00CE5B01">
              <w:rPr>
                <w:b/>
                <w:bCs/>
                <w:color w:val="000000"/>
                <w:szCs w:val="21"/>
              </w:rPr>
              <w:t>知识单元</w:t>
            </w:r>
          </w:p>
          <w:p w14:paraId="0AE7B05B" w14:textId="77777777" w:rsidR="006D5FD0" w:rsidRPr="00CE5B01" w:rsidRDefault="006D5FD0" w:rsidP="00B735B9">
            <w:pPr>
              <w:adjustRightInd w:val="0"/>
              <w:snapToGrid w:val="0"/>
              <w:jc w:val="center"/>
              <w:rPr>
                <w:b/>
                <w:bCs/>
                <w:color w:val="000000"/>
                <w:szCs w:val="21"/>
              </w:rPr>
            </w:pPr>
            <w:r w:rsidRPr="00CE5B01">
              <w:rPr>
                <w:b/>
                <w:bCs/>
                <w:color w:val="000000"/>
                <w:szCs w:val="21"/>
              </w:rPr>
              <w:t>（章节）</w:t>
            </w:r>
          </w:p>
        </w:tc>
        <w:tc>
          <w:tcPr>
            <w:tcW w:w="3690" w:type="dxa"/>
            <w:tcBorders>
              <w:top w:val="single" w:sz="4" w:space="0" w:color="000000"/>
              <w:left w:val="single" w:sz="4" w:space="0" w:color="000000"/>
              <w:bottom w:val="single" w:sz="4" w:space="0" w:color="auto"/>
              <w:right w:val="single" w:sz="4" w:space="0" w:color="000000"/>
            </w:tcBorders>
            <w:vAlign w:val="center"/>
          </w:tcPr>
          <w:p w14:paraId="756545C8" w14:textId="77777777" w:rsidR="006D5FD0" w:rsidRPr="00CE5B01" w:rsidRDefault="006D5FD0" w:rsidP="00B735B9">
            <w:pPr>
              <w:adjustRightInd w:val="0"/>
              <w:snapToGrid w:val="0"/>
              <w:jc w:val="center"/>
              <w:rPr>
                <w:b/>
                <w:bCs/>
                <w:color w:val="000000"/>
                <w:szCs w:val="21"/>
              </w:rPr>
            </w:pPr>
            <w:r w:rsidRPr="00CE5B01">
              <w:rPr>
                <w:b/>
                <w:bCs/>
                <w:color w:val="000000"/>
                <w:szCs w:val="21"/>
              </w:rPr>
              <w:t>知识点</w:t>
            </w:r>
          </w:p>
        </w:tc>
        <w:tc>
          <w:tcPr>
            <w:tcW w:w="966" w:type="dxa"/>
            <w:tcBorders>
              <w:top w:val="single" w:sz="4" w:space="0" w:color="000000"/>
              <w:left w:val="single" w:sz="4" w:space="0" w:color="000000"/>
              <w:bottom w:val="single" w:sz="4" w:space="0" w:color="auto"/>
              <w:right w:val="single" w:sz="4" w:space="0" w:color="000000"/>
            </w:tcBorders>
            <w:vAlign w:val="center"/>
          </w:tcPr>
          <w:p w14:paraId="493308BC" w14:textId="77777777" w:rsidR="006D5FD0" w:rsidRPr="00CE5B01" w:rsidRDefault="006D5FD0" w:rsidP="00B735B9">
            <w:pPr>
              <w:adjustRightInd w:val="0"/>
              <w:snapToGrid w:val="0"/>
              <w:jc w:val="center"/>
              <w:rPr>
                <w:b/>
                <w:bCs/>
                <w:color w:val="000000"/>
                <w:szCs w:val="21"/>
              </w:rPr>
            </w:pPr>
            <w:r w:rsidRPr="00CE5B01">
              <w:rPr>
                <w:b/>
                <w:bCs/>
                <w:color w:val="000000"/>
                <w:szCs w:val="21"/>
              </w:rPr>
              <w:t>教学</w:t>
            </w:r>
            <w:r w:rsidR="007147F3" w:rsidRPr="00CE5B01">
              <w:rPr>
                <w:b/>
                <w:bCs/>
                <w:color w:val="000000"/>
                <w:szCs w:val="21"/>
              </w:rPr>
              <w:br/>
            </w:r>
            <w:r w:rsidRPr="00CE5B01">
              <w:rPr>
                <w:b/>
                <w:bCs/>
                <w:color w:val="000000"/>
                <w:szCs w:val="21"/>
              </w:rPr>
              <w:t>要求</w:t>
            </w:r>
          </w:p>
        </w:tc>
        <w:tc>
          <w:tcPr>
            <w:tcW w:w="709" w:type="dxa"/>
            <w:tcBorders>
              <w:top w:val="single" w:sz="4" w:space="0" w:color="000000"/>
              <w:left w:val="single" w:sz="4" w:space="0" w:color="000000"/>
              <w:bottom w:val="single" w:sz="4" w:space="0" w:color="000000"/>
              <w:right w:val="single" w:sz="4" w:space="0" w:color="000000"/>
            </w:tcBorders>
            <w:vAlign w:val="center"/>
          </w:tcPr>
          <w:p w14:paraId="45E2F089" w14:textId="77777777" w:rsidR="006D5FD0" w:rsidRPr="00CE5B01" w:rsidRDefault="006D5FD0" w:rsidP="00B735B9">
            <w:pPr>
              <w:adjustRightInd w:val="0"/>
              <w:snapToGrid w:val="0"/>
              <w:jc w:val="center"/>
              <w:rPr>
                <w:b/>
                <w:bCs/>
                <w:color w:val="000000"/>
                <w:szCs w:val="21"/>
              </w:rPr>
            </w:pPr>
            <w:r w:rsidRPr="00CE5B01">
              <w:rPr>
                <w:b/>
                <w:bCs/>
                <w:color w:val="000000"/>
                <w:szCs w:val="21"/>
              </w:rPr>
              <w:t>推荐学时</w:t>
            </w:r>
          </w:p>
        </w:tc>
        <w:tc>
          <w:tcPr>
            <w:tcW w:w="1265" w:type="dxa"/>
            <w:tcBorders>
              <w:top w:val="single" w:sz="4" w:space="0" w:color="000000"/>
              <w:left w:val="single" w:sz="4" w:space="0" w:color="000000"/>
              <w:bottom w:val="single" w:sz="4" w:space="0" w:color="000000"/>
              <w:right w:val="single" w:sz="4" w:space="0" w:color="000000"/>
            </w:tcBorders>
            <w:vAlign w:val="center"/>
          </w:tcPr>
          <w:p w14:paraId="2E328240" w14:textId="77777777" w:rsidR="006D5FD0" w:rsidRPr="00CE5B01" w:rsidRDefault="006D5FD0" w:rsidP="00B735B9">
            <w:pPr>
              <w:adjustRightInd w:val="0"/>
              <w:snapToGrid w:val="0"/>
              <w:jc w:val="center"/>
              <w:rPr>
                <w:b/>
                <w:bCs/>
                <w:color w:val="000000"/>
                <w:szCs w:val="21"/>
              </w:rPr>
            </w:pPr>
            <w:r w:rsidRPr="00CE5B01">
              <w:rPr>
                <w:b/>
                <w:bCs/>
                <w:color w:val="000000"/>
                <w:szCs w:val="21"/>
              </w:rPr>
              <w:t>教学</w:t>
            </w:r>
          </w:p>
          <w:p w14:paraId="62BB99DB" w14:textId="77777777" w:rsidR="006D5FD0" w:rsidRPr="00CE5B01" w:rsidRDefault="006D5FD0" w:rsidP="00B735B9">
            <w:pPr>
              <w:adjustRightInd w:val="0"/>
              <w:snapToGrid w:val="0"/>
              <w:jc w:val="center"/>
              <w:rPr>
                <w:b/>
                <w:bCs/>
                <w:color w:val="000000"/>
                <w:szCs w:val="21"/>
              </w:rPr>
            </w:pPr>
            <w:r w:rsidRPr="00CE5B01">
              <w:rPr>
                <w:b/>
                <w:bCs/>
                <w:color w:val="000000"/>
                <w:szCs w:val="21"/>
              </w:rPr>
              <w:t>方式</w:t>
            </w:r>
          </w:p>
        </w:tc>
        <w:tc>
          <w:tcPr>
            <w:tcW w:w="858" w:type="dxa"/>
            <w:tcBorders>
              <w:top w:val="single" w:sz="4" w:space="0" w:color="000000"/>
              <w:left w:val="single" w:sz="4" w:space="0" w:color="000000"/>
              <w:bottom w:val="single" w:sz="4" w:space="0" w:color="000000"/>
              <w:right w:val="single" w:sz="4" w:space="0" w:color="000000"/>
            </w:tcBorders>
            <w:vAlign w:val="center"/>
          </w:tcPr>
          <w:p w14:paraId="520A40C5" w14:textId="77777777" w:rsidR="006D5FD0" w:rsidRPr="00CE5B01" w:rsidRDefault="006D5FD0" w:rsidP="00B735B9">
            <w:pPr>
              <w:adjustRightInd w:val="0"/>
              <w:snapToGrid w:val="0"/>
              <w:jc w:val="center"/>
              <w:rPr>
                <w:b/>
                <w:bCs/>
                <w:color w:val="000000"/>
                <w:szCs w:val="21"/>
              </w:rPr>
            </w:pPr>
            <w:r w:rsidRPr="00CE5B01">
              <w:rPr>
                <w:b/>
                <w:bCs/>
                <w:color w:val="000000"/>
                <w:szCs w:val="21"/>
              </w:rPr>
              <w:t>支撑课程目标</w:t>
            </w:r>
          </w:p>
        </w:tc>
      </w:tr>
      <w:tr w:rsidR="006D5FD0" w:rsidRPr="00CE5B01" w14:paraId="36951B73" w14:textId="77777777" w:rsidTr="00612A85">
        <w:trPr>
          <w:trHeight w:val="135"/>
          <w:jc w:val="center"/>
        </w:trPr>
        <w:tc>
          <w:tcPr>
            <w:tcW w:w="427" w:type="dxa"/>
            <w:vMerge w:val="restart"/>
            <w:tcBorders>
              <w:top w:val="single" w:sz="4" w:space="0" w:color="000000"/>
              <w:left w:val="single" w:sz="4" w:space="0" w:color="000000"/>
              <w:right w:val="single" w:sz="4" w:space="0" w:color="auto"/>
            </w:tcBorders>
            <w:vAlign w:val="center"/>
          </w:tcPr>
          <w:p w14:paraId="02E67C6B" w14:textId="77777777" w:rsidR="006D5FD0" w:rsidRPr="00CE5B01" w:rsidRDefault="006D5FD0" w:rsidP="00B735B9">
            <w:pPr>
              <w:jc w:val="center"/>
              <w:rPr>
                <w:szCs w:val="21"/>
              </w:rPr>
            </w:pPr>
            <w:r w:rsidRPr="00CE5B01">
              <w:rPr>
                <w:bCs/>
                <w:szCs w:val="21"/>
              </w:rPr>
              <w:t>1</w:t>
            </w:r>
          </w:p>
        </w:tc>
        <w:tc>
          <w:tcPr>
            <w:tcW w:w="1265" w:type="dxa"/>
            <w:vMerge w:val="restart"/>
            <w:tcBorders>
              <w:top w:val="single" w:sz="4" w:space="0" w:color="000000"/>
              <w:left w:val="single" w:sz="4" w:space="0" w:color="auto"/>
              <w:right w:val="single" w:sz="4" w:space="0" w:color="000000"/>
            </w:tcBorders>
            <w:vAlign w:val="center"/>
          </w:tcPr>
          <w:p w14:paraId="5F3FBEC1" w14:textId="77777777" w:rsidR="006D5FD0" w:rsidRPr="00CE5B01" w:rsidRDefault="004B166B" w:rsidP="00B735B9">
            <w:pPr>
              <w:rPr>
                <w:szCs w:val="21"/>
              </w:rPr>
            </w:pPr>
            <w:r>
              <w:rPr>
                <w:rFonts w:hint="eastAsia"/>
                <w:bCs/>
                <w:szCs w:val="21"/>
              </w:rPr>
              <w:t>数据分析与决策的</w:t>
            </w:r>
            <w:r w:rsidR="00733183">
              <w:rPr>
                <w:rFonts w:hint="eastAsia"/>
                <w:bCs/>
                <w:szCs w:val="21"/>
              </w:rPr>
              <w:t>概念</w:t>
            </w:r>
            <w:r>
              <w:rPr>
                <w:rFonts w:hint="eastAsia"/>
                <w:bCs/>
                <w:szCs w:val="21"/>
              </w:rPr>
              <w:t>与基本过程</w:t>
            </w:r>
          </w:p>
        </w:tc>
        <w:tc>
          <w:tcPr>
            <w:tcW w:w="3690" w:type="dxa"/>
            <w:tcBorders>
              <w:top w:val="single" w:sz="4" w:space="0" w:color="000000"/>
              <w:left w:val="single" w:sz="4" w:space="0" w:color="000000"/>
              <w:bottom w:val="single" w:sz="4" w:space="0" w:color="auto"/>
              <w:right w:val="single" w:sz="4" w:space="0" w:color="000000"/>
            </w:tcBorders>
            <w:vAlign w:val="center"/>
          </w:tcPr>
          <w:p w14:paraId="2B85E090" w14:textId="77777777" w:rsidR="006D5FD0" w:rsidRPr="00CE5B01" w:rsidRDefault="004B166B" w:rsidP="004B166B">
            <w:pPr>
              <w:rPr>
                <w:szCs w:val="21"/>
              </w:rPr>
            </w:pPr>
            <w:r>
              <w:rPr>
                <w:rFonts w:hint="eastAsia"/>
                <w:szCs w:val="21"/>
              </w:rPr>
              <w:t>信息与大数据的</w:t>
            </w:r>
            <w:r w:rsidR="00423BC7">
              <w:rPr>
                <w:rFonts w:hint="eastAsia"/>
                <w:szCs w:val="21"/>
              </w:rPr>
              <w:t>相关</w:t>
            </w:r>
            <w:r>
              <w:rPr>
                <w:rFonts w:hint="eastAsia"/>
                <w:szCs w:val="21"/>
              </w:rPr>
              <w:t>概念</w:t>
            </w:r>
          </w:p>
        </w:tc>
        <w:tc>
          <w:tcPr>
            <w:tcW w:w="966" w:type="dxa"/>
            <w:tcBorders>
              <w:top w:val="single" w:sz="4" w:space="0" w:color="000000"/>
              <w:left w:val="single" w:sz="4" w:space="0" w:color="000000"/>
              <w:bottom w:val="single" w:sz="4" w:space="0" w:color="auto"/>
              <w:right w:val="single" w:sz="4" w:space="0" w:color="000000"/>
            </w:tcBorders>
          </w:tcPr>
          <w:p w14:paraId="4A04B4C0" w14:textId="77777777" w:rsidR="006D5FD0" w:rsidRPr="00CE5B01" w:rsidRDefault="006D5FD0" w:rsidP="00B735B9">
            <w:pPr>
              <w:jc w:val="center"/>
              <w:rPr>
                <w:szCs w:val="21"/>
              </w:rPr>
            </w:pPr>
            <w:r w:rsidRPr="00CE5B01">
              <w:rPr>
                <w:szCs w:val="21"/>
              </w:rPr>
              <w:t>理解</w:t>
            </w:r>
          </w:p>
        </w:tc>
        <w:tc>
          <w:tcPr>
            <w:tcW w:w="709" w:type="dxa"/>
            <w:vMerge w:val="restart"/>
            <w:tcBorders>
              <w:top w:val="single" w:sz="4" w:space="0" w:color="000000"/>
              <w:left w:val="single" w:sz="4" w:space="0" w:color="000000"/>
              <w:right w:val="single" w:sz="4" w:space="0" w:color="000000"/>
            </w:tcBorders>
            <w:vAlign w:val="center"/>
          </w:tcPr>
          <w:p w14:paraId="31970BAF" w14:textId="77777777" w:rsidR="006D5FD0" w:rsidRPr="00D2483E" w:rsidRDefault="004B166B" w:rsidP="00B735B9">
            <w:pPr>
              <w:jc w:val="center"/>
              <w:rPr>
                <w:color w:val="000000"/>
                <w:szCs w:val="21"/>
              </w:rPr>
            </w:pPr>
            <w:r>
              <w:rPr>
                <w:color w:val="000000"/>
                <w:szCs w:val="21"/>
              </w:rPr>
              <w:t>3</w:t>
            </w:r>
          </w:p>
        </w:tc>
        <w:tc>
          <w:tcPr>
            <w:tcW w:w="1265" w:type="dxa"/>
            <w:vMerge w:val="restart"/>
            <w:tcBorders>
              <w:top w:val="single" w:sz="4" w:space="0" w:color="000000"/>
              <w:left w:val="single" w:sz="4" w:space="0" w:color="000000"/>
              <w:right w:val="single" w:sz="4" w:space="0" w:color="000000"/>
            </w:tcBorders>
            <w:vAlign w:val="center"/>
          </w:tcPr>
          <w:p w14:paraId="0AA7FB90" w14:textId="77777777" w:rsidR="006D5FD0" w:rsidRPr="00CE5B01" w:rsidRDefault="006D5FD0" w:rsidP="00B735B9">
            <w:pPr>
              <w:jc w:val="center"/>
              <w:rPr>
                <w:szCs w:val="21"/>
              </w:rPr>
            </w:pPr>
            <w:r w:rsidRPr="00CE5B01">
              <w:rPr>
                <w:szCs w:val="21"/>
              </w:rPr>
              <w:t>讲授</w:t>
            </w:r>
          </w:p>
        </w:tc>
        <w:tc>
          <w:tcPr>
            <w:tcW w:w="858" w:type="dxa"/>
            <w:vMerge w:val="restart"/>
            <w:tcBorders>
              <w:top w:val="single" w:sz="4" w:space="0" w:color="000000"/>
              <w:left w:val="single" w:sz="4" w:space="0" w:color="000000"/>
              <w:right w:val="single" w:sz="4" w:space="0" w:color="000000"/>
            </w:tcBorders>
            <w:vAlign w:val="center"/>
          </w:tcPr>
          <w:p w14:paraId="696A859F" w14:textId="77777777" w:rsidR="006D5FD0" w:rsidRPr="00CE5B01" w:rsidRDefault="006D5FD0" w:rsidP="00B53590">
            <w:pPr>
              <w:jc w:val="center"/>
              <w:rPr>
                <w:szCs w:val="21"/>
              </w:rPr>
            </w:pPr>
            <w:r w:rsidRPr="00CE5B01">
              <w:rPr>
                <w:kern w:val="0"/>
                <w:szCs w:val="21"/>
              </w:rPr>
              <w:t>1</w:t>
            </w:r>
            <w:r w:rsidR="005F56B2">
              <w:rPr>
                <w:rFonts w:hint="eastAsia"/>
                <w:kern w:val="0"/>
                <w:szCs w:val="21"/>
              </w:rPr>
              <w:t>, 2</w:t>
            </w:r>
          </w:p>
        </w:tc>
      </w:tr>
      <w:tr w:rsidR="00482189" w:rsidRPr="00CE5B01" w14:paraId="4C7142CF" w14:textId="77777777" w:rsidTr="00612A85">
        <w:trPr>
          <w:trHeight w:val="270"/>
          <w:jc w:val="center"/>
        </w:trPr>
        <w:tc>
          <w:tcPr>
            <w:tcW w:w="427" w:type="dxa"/>
            <w:vMerge/>
            <w:tcBorders>
              <w:left w:val="single" w:sz="4" w:space="0" w:color="000000"/>
              <w:right w:val="single" w:sz="4" w:space="0" w:color="auto"/>
            </w:tcBorders>
            <w:vAlign w:val="center"/>
          </w:tcPr>
          <w:p w14:paraId="114AD9D4" w14:textId="77777777" w:rsidR="00482189" w:rsidRPr="00CE5B01" w:rsidRDefault="00482189" w:rsidP="00B735B9">
            <w:pPr>
              <w:widowControl/>
              <w:jc w:val="left"/>
              <w:rPr>
                <w:szCs w:val="21"/>
              </w:rPr>
            </w:pPr>
          </w:p>
        </w:tc>
        <w:tc>
          <w:tcPr>
            <w:tcW w:w="1265" w:type="dxa"/>
            <w:vMerge/>
            <w:tcBorders>
              <w:left w:val="single" w:sz="4" w:space="0" w:color="auto"/>
              <w:right w:val="single" w:sz="4" w:space="0" w:color="000000"/>
            </w:tcBorders>
            <w:vAlign w:val="center"/>
          </w:tcPr>
          <w:p w14:paraId="7F9365B1" w14:textId="77777777" w:rsidR="00482189" w:rsidRPr="00CE5B01" w:rsidRDefault="00482189" w:rsidP="00B735B9">
            <w:pPr>
              <w:widowControl/>
              <w:jc w:val="left"/>
              <w:rPr>
                <w:szCs w:val="21"/>
              </w:rPr>
            </w:pPr>
          </w:p>
        </w:tc>
        <w:tc>
          <w:tcPr>
            <w:tcW w:w="3690" w:type="dxa"/>
            <w:tcBorders>
              <w:top w:val="single" w:sz="4" w:space="0" w:color="auto"/>
              <w:left w:val="single" w:sz="4" w:space="0" w:color="000000"/>
              <w:bottom w:val="single" w:sz="4" w:space="0" w:color="auto"/>
              <w:right w:val="single" w:sz="4" w:space="0" w:color="000000"/>
            </w:tcBorders>
            <w:vAlign w:val="center"/>
          </w:tcPr>
          <w:p w14:paraId="54B122AC" w14:textId="77777777" w:rsidR="00482189" w:rsidRPr="00CE5B01" w:rsidRDefault="00482189" w:rsidP="00825047">
            <w:pPr>
              <w:rPr>
                <w:szCs w:val="21"/>
              </w:rPr>
            </w:pPr>
            <w:r>
              <w:rPr>
                <w:rFonts w:hint="eastAsia"/>
                <w:szCs w:val="21"/>
              </w:rPr>
              <w:t>数据分析</w:t>
            </w:r>
            <w:r w:rsidR="00825047">
              <w:rPr>
                <w:rFonts w:hint="eastAsia"/>
                <w:szCs w:val="21"/>
              </w:rPr>
              <w:t>与</w:t>
            </w:r>
            <w:r>
              <w:rPr>
                <w:rFonts w:hint="eastAsia"/>
                <w:szCs w:val="21"/>
              </w:rPr>
              <w:t>决策的目的</w:t>
            </w:r>
          </w:p>
        </w:tc>
        <w:tc>
          <w:tcPr>
            <w:tcW w:w="966" w:type="dxa"/>
            <w:tcBorders>
              <w:top w:val="single" w:sz="4" w:space="0" w:color="auto"/>
              <w:left w:val="single" w:sz="4" w:space="0" w:color="000000"/>
              <w:bottom w:val="single" w:sz="4" w:space="0" w:color="auto"/>
              <w:right w:val="single" w:sz="4" w:space="0" w:color="000000"/>
            </w:tcBorders>
          </w:tcPr>
          <w:p w14:paraId="2A8C0590" w14:textId="77777777" w:rsidR="00482189" w:rsidRDefault="00482189" w:rsidP="00482189">
            <w:pPr>
              <w:jc w:val="center"/>
            </w:pPr>
            <w:r w:rsidRPr="001B0FBD">
              <w:rPr>
                <w:szCs w:val="21"/>
              </w:rPr>
              <w:t>理解</w:t>
            </w:r>
          </w:p>
        </w:tc>
        <w:tc>
          <w:tcPr>
            <w:tcW w:w="709" w:type="dxa"/>
            <w:vMerge/>
            <w:tcBorders>
              <w:left w:val="single" w:sz="4" w:space="0" w:color="000000"/>
              <w:right w:val="single" w:sz="4" w:space="0" w:color="000000"/>
            </w:tcBorders>
            <w:vAlign w:val="center"/>
          </w:tcPr>
          <w:p w14:paraId="58BE406D" w14:textId="77777777" w:rsidR="00482189" w:rsidRPr="00CE5B01" w:rsidRDefault="00482189" w:rsidP="00B735B9">
            <w:pPr>
              <w:widowControl/>
              <w:jc w:val="center"/>
              <w:rPr>
                <w:szCs w:val="21"/>
              </w:rPr>
            </w:pPr>
          </w:p>
        </w:tc>
        <w:tc>
          <w:tcPr>
            <w:tcW w:w="1265" w:type="dxa"/>
            <w:vMerge/>
            <w:tcBorders>
              <w:left w:val="single" w:sz="4" w:space="0" w:color="000000"/>
              <w:right w:val="single" w:sz="4" w:space="0" w:color="000000"/>
            </w:tcBorders>
          </w:tcPr>
          <w:p w14:paraId="15BA6AA5" w14:textId="77777777" w:rsidR="00482189" w:rsidRPr="00CE5B01" w:rsidRDefault="00482189" w:rsidP="00B735B9">
            <w:pPr>
              <w:widowControl/>
              <w:jc w:val="center"/>
              <w:rPr>
                <w:szCs w:val="21"/>
              </w:rPr>
            </w:pPr>
          </w:p>
        </w:tc>
        <w:tc>
          <w:tcPr>
            <w:tcW w:w="858" w:type="dxa"/>
            <w:vMerge/>
            <w:tcBorders>
              <w:left w:val="single" w:sz="4" w:space="0" w:color="000000"/>
              <w:right w:val="single" w:sz="4" w:space="0" w:color="000000"/>
            </w:tcBorders>
            <w:vAlign w:val="center"/>
          </w:tcPr>
          <w:p w14:paraId="2B99F5A3" w14:textId="77777777" w:rsidR="00482189" w:rsidRPr="00CE5B01" w:rsidRDefault="00482189" w:rsidP="00B735B9">
            <w:pPr>
              <w:widowControl/>
              <w:jc w:val="center"/>
              <w:rPr>
                <w:szCs w:val="21"/>
              </w:rPr>
            </w:pPr>
          </w:p>
        </w:tc>
      </w:tr>
      <w:tr w:rsidR="00482189" w:rsidRPr="00CE5B01" w14:paraId="2ED85F96" w14:textId="77777777" w:rsidTr="00612A85">
        <w:trPr>
          <w:trHeight w:val="166"/>
          <w:jc w:val="center"/>
        </w:trPr>
        <w:tc>
          <w:tcPr>
            <w:tcW w:w="427" w:type="dxa"/>
            <w:vMerge/>
            <w:tcBorders>
              <w:left w:val="single" w:sz="4" w:space="0" w:color="000000"/>
              <w:right w:val="single" w:sz="4" w:space="0" w:color="auto"/>
            </w:tcBorders>
            <w:vAlign w:val="center"/>
          </w:tcPr>
          <w:p w14:paraId="301CDBD0" w14:textId="77777777" w:rsidR="00482189" w:rsidRPr="00CE5B01" w:rsidRDefault="00482189" w:rsidP="00B735B9">
            <w:pPr>
              <w:widowControl/>
              <w:jc w:val="left"/>
              <w:rPr>
                <w:szCs w:val="21"/>
              </w:rPr>
            </w:pPr>
          </w:p>
        </w:tc>
        <w:tc>
          <w:tcPr>
            <w:tcW w:w="1265" w:type="dxa"/>
            <w:vMerge/>
            <w:tcBorders>
              <w:left w:val="single" w:sz="4" w:space="0" w:color="auto"/>
              <w:right w:val="single" w:sz="4" w:space="0" w:color="000000"/>
            </w:tcBorders>
            <w:vAlign w:val="center"/>
          </w:tcPr>
          <w:p w14:paraId="5E298185" w14:textId="77777777" w:rsidR="00482189" w:rsidRPr="00CE5B01" w:rsidRDefault="00482189" w:rsidP="00B735B9">
            <w:pPr>
              <w:widowControl/>
              <w:jc w:val="left"/>
              <w:rPr>
                <w:szCs w:val="21"/>
              </w:rPr>
            </w:pPr>
          </w:p>
        </w:tc>
        <w:tc>
          <w:tcPr>
            <w:tcW w:w="3690" w:type="dxa"/>
            <w:tcBorders>
              <w:top w:val="single" w:sz="4" w:space="0" w:color="auto"/>
              <w:left w:val="single" w:sz="4" w:space="0" w:color="000000"/>
              <w:bottom w:val="single" w:sz="4" w:space="0" w:color="auto"/>
              <w:right w:val="single" w:sz="4" w:space="0" w:color="000000"/>
            </w:tcBorders>
            <w:vAlign w:val="center"/>
          </w:tcPr>
          <w:p w14:paraId="795AA5AD" w14:textId="77777777" w:rsidR="00482189" w:rsidRPr="00CE5B01" w:rsidRDefault="00482189" w:rsidP="00066F6A">
            <w:pPr>
              <w:rPr>
                <w:szCs w:val="21"/>
              </w:rPr>
            </w:pPr>
            <w:r>
              <w:rPr>
                <w:rFonts w:hint="eastAsia"/>
                <w:szCs w:val="21"/>
              </w:rPr>
              <w:t>数据挖掘与分析</w:t>
            </w:r>
            <w:r w:rsidR="00825047">
              <w:rPr>
                <w:rFonts w:hint="eastAsia"/>
                <w:szCs w:val="21"/>
              </w:rPr>
              <w:t>决策</w:t>
            </w:r>
            <w:r>
              <w:rPr>
                <w:rFonts w:hint="eastAsia"/>
                <w:szCs w:val="21"/>
              </w:rPr>
              <w:t>的基本过程</w:t>
            </w:r>
          </w:p>
        </w:tc>
        <w:tc>
          <w:tcPr>
            <w:tcW w:w="966" w:type="dxa"/>
            <w:tcBorders>
              <w:top w:val="single" w:sz="4" w:space="0" w:color="auto"/>
              <w:left w:val="single" w:sz="4" w:space="0" w:color="000000"/>
              <w:bottom w:val="single" w:sz="4" w:space="0" w:color="auto"/>
              <w:right w:val="single" w:sz="4" w:space="0" w:color="000000"/>
            </w:tcBorders>
          </w:tcPr>
          <w:p w14:paraId="2592E04D" w14:textId="77777777" w:rsidR="00482189" w:rsidRDefault="0055644A" w:rsidP="00482189">
            <w:pPr>
              <w:jc w:val="center"/>
            </w:pPr>
            <w:r>
              <w:rPr>
                <w:rFonts w:hint="eastAsia"/>
                <w:szCs w:val="21"/>
              </w:rPr>
              <w:t>掌握</w:t>
            </w:r>
          </w:p>
        </w:tc>
        <w:tc>
          <w:tcPr>
            <w:tcW w:w="709" w:type="dxa"/>
            <w:vMerge/>
            <w:tcBorders>
              <w:left w:val="single" w:sz="4" w:space="0" w:color="000000"/>
              <w:right w:val="single" w:sz="4" w:space="0" w:color="000000"/>
            </w:tcBorders>
            <w:vAlign w:val="center"/>
          </w:tcPr>
          <w:p w14:paraId="0EB3A698" w14:textId="77777777" w:rsidR="00482189" w:rsidRPr="00CE5B01" w:rsidRDefault="00482189" w:rsidP="00B735B9">
            <w:pPr>
              <w:widowControl/>
              <w:jc w:val="center"/>
              <w:rPr>
                <w:szCs w:val="21"/>
              </w:rPr>
            </w:pPr>
          </w:p>
        </w:tc>
        <w:tc>
          <w:tcPr>
            <w:tcW w:w="1265" w:type="dxa"/>
            <w:vMerge/>
            <w:tcBorders>
              <w:left w:val="single" w:sz="4" w:space="0" w:color="000000"/>
              <w:right w:val="single" w:sz="4" w:space="0" w:color="000000"/>
            </w:tcBorders>
          </w:tcPr>
          <w:p w14:paraId="1D0AC6AD" w14:textId="77777777" w:rsidR="00482189" w:rsidRPr="00CE5B01" w:rsidRDefault="00482189" w:rsidP="00B735B9">
            <w:pPr>
              <w:widowControl/>
              <w:jc w:val="center"/>
              <w:rPr>
                <w:szCs w:val="21"/>
              </w:rPr>
            </w:pPr>
          </w:p>
        </w:tc>
        <w:tc>
          <w:tcPr>
            <w:tcW w:w="858" w:type="dxa"/>
            <w:vMerge/>
            <w:tcBorders>
              <w:left w:val="single" w:sz="4" w:space="0" w:color="000000"/>
              <w:right w:val="single" w:sz="4" w:space="0" w:color="000000"/>
            </w:tcBorders>
            <w:vAlign w:val="center"/>
          </w:tcPr>
          <w:p w14:paraId="417489D4" w14:textId="77777777" w:rsidR="00482189" w:rsidRPr="00CE5B01" w:rsidRDefault="00482189" w:rsidP="00B735B9">
            <w:pPr>
              <w:widowControl/>
              <w:jc w:val="center"/>
              <w:rPr>
                <w:szCs w:val="21"/>
              </w:rPr>
            </w:pPr>
          </w:p>
        </w:tc>
      </w:tr>
      <w:tr w:rsidR="00482189" w:rsidRPr="00CE5B01" w14:paraId="47D63D0E" w14:textId="77777777" w:rsidTr="00612A85">
        <w:trPr>
          <w:trHeight w:val="142"/>
          <w:jc w:val="center"/>
        </w:trPr>
        <w:tc>
          <w:tcPr>
            <w:tcW w:w="427" w:type="dxa"/>
            <w:vMerge/>
            <w:tcBorders>
              <w:left w:val="single" w:sz="4" w:space="0" w:color="000000"/>
              <w:right w:val="single" w:sz="4" w:space="0" w:color="auto"/>
            </w:tcBorders>
            <w:vAlign w:val="center"/>
          </w:tcPr>
          <w:p w14:paraId="3DD7C19A" w14:textId="77777777" w:rsidR="00482189" w:rsidRPr="00CE5B01" w:rsidRDefault="00482189" w:rsidP="00B735B9">
            <w:pPr>
              <w:widowControl/>
              <w:jc w:val="left"/>
              <w:rPr>
                <w:szCs w:val="21"/>
              </w:rPr>
            </w:pPr>
          </w:p>
        </w:tc>
        <w:tc>
          <w:tcPr>
            <w:tcW w:w="1265" w:type="dxa"/>
            <w:vMerge/>
            <w:tcBorders>
              <w:left w:val="single" w:sz="4" w:space="0" w:color="auto"/>
              <w:right w:val="single" w:sz="4" w:space="0" w:color="000000"/>
            </w:tcBorders>
            <w:vAlign w:val="center"/>
          </w:tcPr>
          <w:p w14:paraId="192B0F0F" w14:textId="77777777" w:rsidR="00482189" w:rsidRPr="00CE5B01" w:rsidRDefault="00482189" w:rsidP="00B735B9">
            <w:pPr>
              <w:widowControl/>
              <w:jc w:val="left"/>
              <w:rPr>
                <w:szCs w:val="21"/>
              </w:rPr>
            </w:pPr>
          </w:p>
        </w:tc>
        <w:tc>
          <w:tcPr>
            <w:tcW w:w="3690" w:type="dxa"/>
            <w:tcBorders>
              <w:top w:val="single" w:sz="4" w:space="0" w:color="auto"/>
              <w:left w:val="single" w:sz="4" w:space="0" w:color="000000"/>
              <w:bottom w:val="single" w:sz="4" w:space="0" w:color="auto"/>
              <w:right w:val="single" w:sz="4" w:space="0" w:color="000000"/>
            </w:tcBorders>
            <w:vAlign w:val="center"/>
          </w:tcPr>
          <w:p w14:paraId="23ED6B52" w14:textId="77777777" w:rsidR="00482189" w:rsidRPr="00CE5B01" w:rsidRDefault="00482189" w:rsidP="00B735B9">
            <w:pPr>
              <w:rPr>
                <w:szCs w:val="21"/>
              </w:rPr>
            </w:pPr>
            <w:r>
              <w:rPr>
                <w:rFonts w:hint="eastAsia"/>
                <w:szCs w:val="21"/>
              </w:rPr>
              <w:t>典型数据样例与数据库</w:t>
            </w:r>
          </w:p>
        </w:tc>
        <w:tc>
          <w:tcPr>
            <w:tcW w:w="966" w:type="dxa"/>
            <w:tcBorders>
              <w:top w:val="single" w:sz="4" w:space="0" w:color="auto"/>
              <w:left w:val="single" w:sz="4" w:space="0" w:color="000000"/>
              <w:bottom w:val="single" w:sz="4" w:space="0" w:color="auto"/>
              <w:right w:val="single" w:sz="4" w:space="0" w:color="000000"/>
            </w:tcBorders>
          </w:tcPr>
          <w:p w14:paraId="663AFD75" w14:textId="77777777" w:rsidR="00482189" w:rsidRDefault="00482189" w:rsidP="00482189">
            <w:pPr>
              <w:jc w:val="center"/>
            </w:pPr>
            <w:r w:rsidRPr="001B0FBD">
              <w:rPr>
                <w:szCs w:val="21"/>
              </w:rPr>
              <w:t>理解</w:t>
            </w:r>
          </w:p>
        </w:tc>
        <w:tc>
          <w:tcPr>
            <w:tcW w:w="709" w:type="dxa"/>
            <w:vMerge/>
            <w:tcBorders>
              <w:left w:val="single" w:sz="4" w:space="0" w:color="000000"/>
              <w:right w:val="single" w:sz="4" w:space="0" w:color="000000"/>
            </w:tcBorders>
            <w:vAlign w:val="center"/>
          </w:tcPr>
          <w:p w14:paraId="001A5516" w14:textId="77777777" w:rsidR="00482189" w:rsidRPr="00CE5B01" w:rsidRDefault="00482189" w:rsidP="00B735B9">
            <w:pPr>
              <w:widowControl/>
              <w:jc w:val="center"/>
              <w:rPr>
                <w:szCs w:val="21"/>
              </w:rPr>
            </w:pPr>
          </w:p>
        </w:tc>
        <w:tc>
          <w:tcPr>
            <w:tcW w:w="1265" w:type="dxa"/>
            <w:vMerge/>
            <w:tcBorders>
              <w:left w:val="single" w:sz="4" w:space="0" w:color="000000"/>
              <w:right w:val="single" w:sz="4" w:space="0" w:color="000000"/>
            </w:tcBorders>
          </w:tcPr>
          <w:p w14:paraId="0D3EEFD5" w14:textId="77777777" w:rsidR="00482189" w:rsidRPr="00CE5B01" w:rsidRDefault="00482189" w:rsidP="00B735B9">
            <w:pPr>
              <w:widowControl/>
              <w:jc w:val="center"/>
              <w:rPr>
                <w:szCs w:val="21"/>
              </w:rPr>
            </w:pPr>
          </w:p>
        </w:tc>
        <w:tc>
          <w:tcPr>
            <w:tcW w:w="858" w:type="dxa"/>
            <w:vMerge/>
            <w:tcBorders>
              <w:left w:val="single" w:sz="4" w:space="0" w:color="000000"/>
              <w:right w:val="single" w:sz="4" w:space="0" w:color="000000"/>
            </w:tcBorders>
            <w:vAlign w:val="center"/>
          </w:tcPr>
          <w:p w14:paraId="428372C1" w14:textId="77777777" w:rsidR="00482189" w:rsidRPr="00CE5B01" w:rsidRDefault="00482189" w:rsidP="00B735B9">
            <w:pPr>
              <w:widowControl/>
              <w:jc w:val="center"/>
              <w:rPr>
                <w:szCs w:val="21"/>
              </w:rPr>
            </w:pPr>
          </w:p>
        </w:tc>
      </w:tr>
      <w:tr w:rsidR="00482189" w:rsidRPr="00CE5B01" w14:paraId="1DEB95AF" w14:textId="77777777" w:rsidTr="00612A85">
        <w:trPr>
          <w:trHeight w:val="203"/>
          <w:jc w:val="center"/>
        </w:trPr>
        <w:tc>
          <w:tcPr>
            <w:tcW w:w="427" w:type="dxa"/>
            <w:vMerge/>
            <w:tcBorders>
              <w:left w:val="single" w:sz="4" w:space="0" w:color="000000"/>
              <w:right w:val="single" w:sz="4" w:space="0" w:color="auto"/>
            </w:tcBorders>
            <w:vAlign w:val="center"/>
          </w:tcPr>
          <w:p w14:paraId="00F122AC" w14:textId="77777777" w:rsidR="00482189" w:rsidRPr="00CE5B01" w:rsidRDefault="00482189" w:rsidP="00B735B9">
            <w:pPr>
              <w:widowControl/>
              <w:jc w:val="left"/>
              <w:rPr>
                <w:szCs w:val="21"/>
              </w:rPr>
            </w:pPr>
          </w:p>
        </w:tc>
        <w:tc>
          <w:tcPr>
            <w:tcW w:w="1265" w:type="dxa"/>
            <w:vMerge/>
            <w:tcBorders>
              <w:left w:val="single" w:sz="4" w:space="0" w:color="auto"/>
              <w:right w:val="single" w:sz="4" w:space="0" w:color="000000"/>
            </w:tcBorders>
            <w:vAlign w:val="center"/>
          </w:tcPr>
          <w:p w14:paraId="3DCBD921" w14:textId="77777777" w:rsidR="00482189" w:rsidRPr="00CE5B01" w:rsidRDefault="00482189" w:rsidP="00B735B9">
            <w:pPr>
              <w:widowControl/>
              <w:jc w:val="left"/>
              <w:rPr>
                <w:szCs w:val="21"/>
              </w:rPr>
            </w:pPr>
          </w:p>
        </w:tc>
        <w:tc>
          <w:tcPr>
            <w:tcW w:w="3690" w:type="dxa"/>
            <w:tcBorders>
              <w:top w:val="single" w:sz="4" w:space="0" w:color="auto"/>
              <w:left w:val="single" w:sz="4" w:space="0" w:color="000000"/>
              <w:bottom w:val="single" w:sz="4" w:space="0" w:color="auto"/>
              <w:right w:val="single" w:sz="4" w:space="0" w:color="000000"/>
            </w:tcBorders>
            <w:vAlign w:val="center"/>
          </w:tcPr>
          <w:p w14:paraId="5055AD1E" w14:textId="77777777" w:rsidR="00482189" w:rsidRPr="00CE5B01" w:rsidRDefault="00482189" w:rsidP="00B735B9">
            <w:pPr>
              <w:rPr>
                <w:szCs w:val="21"/>
              </w:rPr>
            </w:pPr>
            <w:r>
              <w:rPr>
                <w:rFonts w:hint="eastAsia"/>
                <w:szCs w:val="21"/>
              </w:rPr>
              <w:t>典型过程模型</w:t>
            </w:r>
          </w:p>
        </w:tc>
        <w:tc>
          <w:tcPr>
            <w:tcW w:w="966" w:type="dxa"/>
            <w:tcBorders>
              <w:top w:val="single" w:sz="4" w:space="0" w:color="auto"/>
              <w:left w:val="single" w:sz="4" w:space="0" w:color="000000"/>
              <w:bottom w:val="single" w:sz="4" w:space="0" w:color="auto"/>
              <w:right w:val="single" w:sz="4" w:space="0" w:color="000000"/>
            </w:tcBorders>
          </w:tcPr>
          <w:p w14:paraId="01DF2CF2" w14:textId="77777777" w:rsidR="00482189" w:rsidRDefault="00482189" w:rsidP="00482189">
            <w:pPr>
              <w:jc w:val="center"/>
            </w:pPr>
            <w:r w:rsidRPr="001B0FBD">
              <w:rPr>
                <w:szCs w:val="21"/>
              </w:rPr>
              <w:t>理解</w:t>
            </w:r>
          </w:p>
        </w:tc>
        <w:tc>
          <w:tcPr>
            <w:tcW w:w="709" w:type="dxa"/>
            <w:vMerge/>
            <w:tcBorders>
              <w:left w:val="single" w:sz="4" w:space="0" w:color="000000"/>
              <w:right w:val="single" w:sz="4" w:space="0" w:color="000000"/>
            </w:tcBorders>
            <w:vAlign w:val="center"/>
          </w:tcPr>
          <w:p w14:paraId="69CBF99B" w14:textId="77777777" w:rsidR="00482189" w:rsidRPr="00CE5B01" w:rsidRDefault="00482189" w:rsidP="00B735B9">
            <w:pPr>
              <w:widowControl/>
              <w:jc w:val="center"/>
              <w:rPr>
                <w:szCs w:val="21"/>
              </w:rPr>
            </w:pPr>
          </w:p>
        </w:tc>
        <w:tc>
          <w:tcPr>
            <w:tcW w:w="1265" w:type="dxa"/>
            <w:vMerge/>
            <w:tcBorders>
              <w:left w:val="single" w:sz="4" w:space="0" w:color="000000"/>
              <w:right w:val="single" w:sz="4" w:space="0" w:color="000000"/>
            </w:tcBorders>
          </w:tcPr>
          <w:p w14:paraId="5133AA44" w14:textId="77777777" w:rsidR="00482189" w:rsidRPr="00CE5B01" w:rsidRDefault="00482189" w:rsidP="00B735B9">
            <w:pPr>
              <w:widowControl/>
              <w:jc w:val="center"/>
              <w:rPr>
                <w:szCs w:val="21"/>
              </w:rPr>
            </w:pPr>
          </w:p>
        </w:tc>
        <w:tc>
          <w:tcPr>
            <w:tcW w:w="858" w:type="dxa"/>
            <w:vMerge/>
            <w:tcBorders>
              <w:left w:val="single" w:sz="4" w:space="0" w:color="000000"/>
              <w:right w:val="single" w:sz="4" w:space="0" w:color="000000"/>
            </w:tcBorders>
            <w:vAlign w:val="center"/>
          </w:tcPr>
          <w:p w14:paraId="4617E651" w14:textId="77777777" w:rsidR="00482189" w:rsidRPr="00CE5B01" w:rsidRDefault="00482189" w:rsidP="00B735B9">
            <w:pPr>
              <w:widowControl/>
              <w:jc w:val="center"/>
              <w:rPr>
                <w:szCs w:val="21"/>
              </w:rPr>
            </w:pPr>
          </w:p>
        </w:tc>
      </w:tr>
      <w:tr w:rsidR="006D5FD0" w:rsidRPr="00CE5B01" w14:paraId="5DC38016" w14:textId="77777777" w:rsidTr="00612A85">
        <w:trPr>
          <w:trHeight w:val="300"/>
          <w:jc w:val="center"/>
        </w:trPr>
        <w:tc>
          <w:tcPr>
            <w:tcW w:w="427" w:type="dxa"/>
            <w:vMerge w:val="restart"/>
            <w:tcBorders>
              <w:top w:val="single" w:sz="4" w:space="0" w:color="000000"/>
              <w:left w:val="single" w:sz="4" w:space="0" w:color="000000"/>
              <w:right w:val="single" w:sz="4" w:space="0" w:color="auto"/>
            </w:tcBorders>
            <w:vAlign w:val="center"/>
          </w:tcPr>
          <w:p w14:paraId="71DA0F65" w14:textId="77777777" w:rsidR="006D5FD0" w:rsidRPr="00CE5B01" w:rsidRDefault="006D5FD0" w:rsidP="00B735B9">
            <w:pPr>
              <w:jc w:val="center"/>
              <w:rPr>
                <w:szCs w:val="21"/>
              </w:rPr>
            </w:pPr>
            <w:r w:rsidRPr="00CE5B01">
              <w:rPr>
                <w:bCs/>
                <w:szCs w:val="21"/>
              </w:rPr>
              <w:t>2</w:t>
            </w:r>
          </w:p>
        </w:tc>
        <w:tc>
          <w:tcPr>
            <w:tcW w:w="1265" w:type="dxa"/>
            <w:vMerge w:val="restart"/>
            <w:tcBorders>
              <w:top w:val="single" w:sz="4" w:space="0" w:color="000000"/>
              <w:left w:val="single" w:sz="4" w:space="0" w:color="auto"/>
              <w:right w:val="single" w:sz="4" w:space="0" w:color="000000"/>
            </w:tcBorders>
            <w:vAlign w:val="center"/>
          </w:tcPr>
          <w:p w14:paraId="558D9811" w14:textId="77777777" w:rsidR="006D5FD0" w:rsidRPr="00CE5B01" w:rsidRDefault="009338BB" w:rsidP="00B735B9">
            <w:pPr>
              <w:rPr>
                <w:szCs w:val="21"/>
              </w:rPr>
            </w:pPr>
            <w:r>
              <w:rPr>
                <w:rFonts w:hint="eastAsia"/>
                <w:bCs/>
                <w:szCs w:val="21"/>
              </w:rPr>
              <w:t>数据</w:t>
            </w:r>
            <w:r w:rsidR="00FA16A3">
              <w:rPr>
                <w:rFonts w:hint="eastAsia"/>
                <w:bCs/>
                <w:szCs w:val="21"/>
              </w:rPr>
              <w:t>准备与</w:t>
            </w:r>
            <w:r>
              <w:rPr>
                <w:rFonts w:hint="eastAsia"/>
                <w:bCs/>
                <w:szCs w:val="21"/>
              </w:rPr>
              <w:t>预处理</w:t>
            </w:r>
          </w:p>
        </w:tc>
        <w:tc>
          <w:tcPr>
            <w:tcW w:w="3690" w:type="dxa"/>
            <w:tcBorders>
              <w:top w:val="single" w:sz="4" w:space="0" w:color="auto"/>
              <w:left w:val="single" w:sz="4" w:space="0" w:color="000000"/>
              <w:bottom w:val="single" w:sz="4" w:space="0" w:color="auto"/>
              <w:right w:val="single" w:sz="4" w:space="0" w:color="000000"/>
            </w:tcBorders>
            <w:vAlign w:val="center"/>
          </w:tcPr>
          <w:p w14:paraId="340FA01D" w14:textId="77777777" w:rsidR="006D5FD0" w:rsidRPr="00CE5B01" w:rsidRDefault="00B53590" w:rsidP="00B735B9">
            <w:pPr>
              <w:rPr>
                <w:szCs w:val="21"/>
              </w:rPr>
            </w:pPr>
            <w:r>
              <w:rPr>
                <w:rFonts w:hint="eastAsia"/>
                <w:szCs w:val="21"/>
              </w:rPr>
              <w:t>数据准备</w:t>
            </w:r>
          </w:p>
        </w:tc>
        <w:tc>
          <w:tcPr>
            <w:tcW w:w="966" w:type="dxa"/>
            <w:tcBorders>
              <w:top w:val="single" w:sz="4" w:space="0" w:color="000000"/>
              <w:left w:val="single" w:sz="4" w:space="0" w:color="000000"/>
              <w:bottom w:val="single" w:sz="4" w:space="0" w:color="auto"/>
              <w:right w:val="single" w:sz="4" w:space="0" w:color="000000"/>
            </w:tcBorders>
            <w:vAlign w:val="center"/>
          </w:tcPr>
          <w:p w14:paraId="567E4D81" w14:textId="77777777" w:rsidR="006D5FD0" w:rsidRPr="00CE5B01" w:rsidRDefault="006D5FD0" w:rsidP="00B735B9">
            <w:pPr>
              <w:jc w:val="center"/>
              <w:rPr>
                <w:szCs w:val="21"/>
              </w:rPr>
            </w:pPr>
            <w:r w:rsidRPr="00CE5B01">
              <w:rPr>
                <w:szCs w:val="21"/>
              </w:rPr>
              <w:t>掌握</w:t>
            </w:r>
          </w:p>
        </w:tc>
        <w:tc>
          <w:tcPr>
            <w:tcW w:w="709" w:type="dxa"/>
            <w:vMerge w:val="restart"/>
            <w:tcBorders>
              <w:top w:val="single" w:sz="4" w:space="0" w:color="000000"/>
              <w:left w:val="single" w:sz="4" w:space="0" w:color="000000"/>
              <w:right w:val="single" w:sz="4" w:space="0" w:color="000000"/>
            </w:tcBorders>
            <w:vAlign w:val="center"/>
          </w:tcPr>
          <w:p w14:paraId="467026F4" w14:textId="77777777" w:rsidR="006D5FD0" w:rsidRPr="00CE5B01" w:rsidRDefault="00B53590" w:rsidP="00B735B9">
            <w:pPr>
              <w:jc w:val="center"/>
              <w:rPr>
                <w:szCs w:val="21"/>
              </w:rPr>
            </w:pPr>
            <w:r>
              <w:rPr>
                <w:szCs w:val="21"/>
              </w:rPr>
              <w:t>4</w:t>
            </w:r>
          </w:p>
        </w:tc>
        <w:tc>
          <w:tcPr>
            <w:tcW w:w="1265" w:type="dxa"/>
            <w:vMerge w:val="restart"/>
            <w:tcBorders>
              <w:top w:val="single" w:sz="4" w:space="0" w:color="000000"/>
              <w:left w:val="single" w:sz="4" w:space="0" w:color="000000"/>
              <w:right w:val="single" w:sz="4" w:space="0" w:color="000000"/>
            </w:tcBorders>
            <w:vAlign w:val="center"/>
          </w:tcPr>
          <w:p w14:paraId="5793375B" w14:textId="77777777" w:rsidR="006D5FD0" w:rsidRPr="00CE5B01" w:rsidRDefault="006D5FD0" w:rsidP="00B735B9">
            <w:pPr>
              <w:jc w:val="center"/>
              <w:rPr>
                <w:szCs w:val="21"/>
              </w:rPr>
            </w:pPr>
            <w:r w:rsidRPr="00CE5B01">
              <w:rPr>
                <w:szCs w:val="21"/>
              </w:rPr>
              <w:t>讲授</w:t>
            </w:r>
          </w:p>
        </w:tc>
        <w:tc>
          <w:tcPr>
            <w:tcW w:w="858" w:type="dxa"/>
            <w:vMerge w:val="restart"/>
            <w:tcBorders>
              <w:top w:val="single" w:sz="4" w:space="0" w:color="000000"/>
              <w:left w:val="single" w:sz="4" w:space="0" w:color="000000"/>
              <w:right w:val="single" w:sz="4" w:space="0" w:color="000000"/>
            </w:tcBorders>
            <w:vAlign w:val="center"/>
          </w:tcPr>
          <w:p w14:paraId="45BF7A4C" w14:textId="77777777" w:rsidR="006D5FD0" w:rsidRPr="00CE5B01" w:rsidRDefault="006D5FD0" w:rsidP="00B53590">
            <w:pPr>
              <w:jc w:val="center"/>
              <w:rPr>
                <w:szCs w:val="21"/>
              </w:rPr>
            </w:pPr>
            <w:r w:rsidRPr="00CE5B01">
              <w:rPr>
                <w:kern w:val="0"/>
                <w:szCs w:val="21"/>
              </w:rPr>
              <w:t>1</w:t>
            </w:r>
            <w:r w:rsidR="00996F49">
              <w:rPr>
                <w:rFonts w:hint="eastAsia"/>
                <w:kern w:val="0"/>
                <w:szCs w:val="21"/>
              </w:rPr>
              <w:t>,</w:t>
            </w:r>
            <w:r w:rsidR="00996F49">
              <w:rPr>
                <w:kern w:val="0"/>
                <w:szCs w:val="21"/>
              </w:rPr>
              <w:t xml:space="preserve"> </w:t>
            </w:r>
            <w:r w:rsidRPr="00CE5B01">
              <w:rPr>
                <w:kern w:val="0"/>
                <w:szCs w:val="21"/>
              </w:rPr>
              <w:t>2</w:t>
            </w:r>
          </w:p>
        </w:tc>
      </w:tr>
      <w:tr w:rsidR="006D5FD0" w:rsidRPr="00CE5B01" w14:paraId="2587207F" w14:textId="77777777" w:rsidTr="00612A85">
        <w:trPr>
          <w:trHeight w:val="135"/>
          <w:jc w:val="center"/>
        </w:trPr>
        <w:tc>
          <w:tcPr>
            <w:tcW w:w="427" w:type="dxa"/>
            <w:vMerge/>
            <w:tcBorders>
              <w:left w:val="single" w:sz="4" w:space="0" w:color="000000"/>
              <w:right w:val="single" w:sz="4" w:space="0" w:color="auto"/>
            </w:tcBorders>
            <w:vAlign w:val="center"/>
          </w:tcPr>
          <w:p w14:paraId="3015BAF6" w14:textId="77777777" w:rsidR="006D5FD0" w:rsidRPr="00CE5B01" w:rsidRDefault="006D5FD0" w:rsidP="00B735B9">
            <w:pPr>
              <w:widowControl/>
              <w:jc w:val="left"/>
              <w:rPr>
                <w:szCs w:val="21"/>
              </w:rPr>
            </w:pPr>
          </w:p>
        </w:tc>
        <w:tc>
          <w:tcPr>
            <w:tcW w:w="1265" w:type="dxa"/>
            <w:vMerge/>
            <w:tcBorders>
              <w:left w:val="single" w:sz="4" w:space="0" w:color="auto"/>
              <w:right w:val="single" w:sz="4" w:space="0" w:color="000000"/>
            </w:tcBorders>
            <w:vAlign w:val="center"/>
          </w:tcPr>
          <w:p w14:paraId="4CB24995" w14:textId="77777777" w:rsidR="006D5FD0" w:rsidRPr="00CE5B01" w:rsidRDefault="006D5FD0" w:rsidP="00B735B9">
            <w:pPr>
              <w:widowControl/>
              <w:jc w:val="left"/>
              <w:rPr>
                <w:szCs w:val="21"/>
              </w:rPr>
            </w:pPr>
          </w:p>
        </w:tc>
        <w:tc>
          <w:tcPr>
            <w:tcW w:w="3690" w:type="dxa"/>
            <w:tcBorders>
              <w:top w:val="single" w:sz="4" w:space="0" w:color="auto"/>
              <w:left w:val="single" w:sz="4" w:space="0" w:color="000000"/>
              <w:bottom w:val="single" w:sz="4" w:space="0" w:color="auto"/>
              <w:right w:val="single" w:sz="4" w:space="0" w:color="000000"/>
            </w:tcBorders>
            <w:vAlign w:val="center"/>
          </w:tcPr>
          <w:p w14:paraId="6EBDA747" w14:textId="77777777" w:rsidR="006D5FD0" w:rsidRPr="00CE5B01" w:rsidRDefault="00B53590" w:rsidP="00B735B9">
            <w:pPr>
              <w:rPr>
                <w:szCs w:val="21"/>
              </w:rPr>
            </w:pPr>
            <w:r>
              <w:rPr>
                <w:rFonts w:hint="eastAsia"/>
                <w:szCs w:val="21"/>
              </w:rPr>
              <w:t>数据抽样与集成</w:t>
            </w:r>
          </w:p>
        </w:tc>
        <w:tc>
          <w:tcPr>
            <w:tcW w:w="966" w:type="dxa"/>
            <w:tcBorders>
              <w:top w:val="single" w:sz="4" w:space="0" w:color="auto"/>
              <w:left w:val="single" w:sz="4" w:space="0" w:color="000000"/>
              <w:bottom w:val="single" w:sz="4" w:space="0" w:color="auto"/>
              <w:right w:val="single" w:sz="4" w:space="0" w:color="000000"/>
            </w:tcBorders>
            <w:vAlign w:val="center"/>
          </w:tcPr>
          <w:p w14:paraId="7CC739F0" w14:textId="77777777" w:rsidR="006D5FD0" w:rsidRPr="00CE5B01" w:rsidRDefault="006D5FD0" w:rsidP="00B735B9">
            <w:pPr>
              <w:jc w:val="center"/>
              <w:rPr>
                <w:szCs w:val="21"/>
              </w:rPr>
            </w:pPr>
            <w:r w:rsidRPr="00CE5B01">
              <w:rPr>
                <w:szCs w:val="21"/>
              </w:rPr>
              <w:t>掌握</w:t>
            </w:r>
          </w:p>
        </w:tc>
        <w:tc>
          <w:tcPr>
            <w:tcW w:w="709" w:type="dxa"/>
            <w:vMerge/>
            <w:tcBorders>
              <w:left w:val="single" w:sz="4" w:space="0" w:color="000000"/>
              <w:right w:val="single" w:sz="4" w:space="0" w:color="000000"/>
            </w:tcBorders>
            <w:vAlign w:val="center"/>
          </w:tcPr>
          <w:p w14:paraId="0206A2CE" w14:textId="77777777" w:rsidR="006D5FD0" w:rsidRPr="00CE5B01" w:rsidRDefault="006D5FD0" w:rsidP="00B735B9">
            <w:pPr>
              <w:widowControl/>
              <w:jc w:val="center"/>
              <w:rPr>
                <w:szCs w:val="21"/>
              </w:rPr>
            </w:pPr>
          </w:p>
        </w:tc>
        <w:tc>
          <w:tcPr>
            <w:tcW w:w="1265" w:type="dxa"/>
            <w:vMerge/>
            <w:tcBorders>
              <w:left w:val="single" w:sz="4" w:space="0" w:color="000000"/>
              <w:right w:val="single" w:sz="4" w:space="0" w:color="000000"/>
            </w:tcBorders>
            <w:vAlign w:val="center"/>
          </w:tcPr>
          <w:p w14:paraId="53A05AA1" w14:textId="77777777" w:rsidR="006D5FD0" w:rsidRPr="00CE5B01" w:rsidRDefault="006D5FD0" w:rsidP="00B735B9">
            <w:pPr>
              <w:widowControl/>
              <w:jc w:val="center"/>
              <w:rPr>
                <w:szCs w:val="21"/>
              </w:rPr>
            </w:pPr>
          </w:p>
        </w:tc>
        <w:tc>
          <w:tcPr>
            <w:tcW w:w="858" w:type="dxa"/>
            <w:vMerge/>
            <w:tcBorders>
              <w:left w:val="single" w:sz="4" w:space="0" w:color="000000"/>
              <w:right w:val="single" w:sz="4" w:space="0" w:color="000000"/>
            </w:tcBorders>
            <w:vAlign w:val="center"/>
          </w:tcPr>
          <w:p w14:paraId="49C1A942" w14:textId="77777777" w:rsidR="006D5FD0" w:rsidRPr="00CE5B01" w:rsidRDefault="006D5FD0" w:rsidP="00B735B9">
            <w:pPr>
              <w:widowControl/>
              <w:jc w:val="center"/>
              <w:rPr>
                <w:szCs w:val="21"/>
              </w:rPr>
            </w:pPr>
          </w:p>
        </w:tc>
      </w:tr>
      <w:tr w:rsidR="006D5FD0" w:rsidRPr="00CE5B01" w14:paraId="03D12E23" w14:textId="77777777" w:rsidTr="00612A85">
        <w:trPr>
          <w:trHeight w:val="300"/>
          <w:jc w:val="center"/>
        </w:trPr>
        <w:tc>
          <w:tcPr>
            <w:tcW w:w="427" w:type="dxa"/>
            <w:vMerge/>
            <w:tcBorders>
              <w:left w:val="single" w:sz="4" w:space="0" w:color="000000"/>
              <w:right w:val="single" w:sz="4" w:space="0" w:color="auto"/>
            </w:tcBorders>
            <w:vAlign w:val="center"/>
          </w:tcPr>
          <w:p w14:paraId="4BF6619B" w14:textId="77777777" w:rsidR="006D5FD0" w:rsidRPr="00CE5B01" w:rsidRDefault="006D5FD0" w:rsidP="00B735B9">
            <w:pPr>
              <w:widowControl/>
              <w:jc w:val="left"/>
              <w:rPr>
                <w:szCs w:val="21"/>
              </w:rPr>
            </w:pPr>
          </w:p>
        </w:tc>
        <w:tc>
          <w:tcPr>
            <w:tcW w:w="1265" w:type="dxa"/>
            <w:vMerge/>
            <w:tcBorders>
              <w:left w:val="single" w:sz="4" w:space="0" w:color="auto"/>
              <w:right w:val="single" w:sz="4" w:space="0" w:color="000000"/>
            </w:tcBorders>
            <w:vAlign w:val="center"/>
          </w:tcPr>
          <w:p w14:paraId="460B5D5C" w14:textId="77777777" w:rsidR="006D5FD0" w:rsidRPr="00CE5B01" w:rsidRDefault="006D5FD0" w:rsidP="00B735B9">
            <w:pPr>
              <w:widowControl/>
              <w:jc w:val="left"/>
              <w:rPr>
                <w:szCs w:val="21"/>
              </w:rPr>
            </w:pPr>
          </w:p>
        </w:tc>
        <w:tc>
          <w:tcPr>
            <w:tcW w:w="3690" w:type="dxa"/>
            <w:tcBorders>
              <w:top w:val="single" w:sz="4" w:space="0" w:color="auto"/>
              <w:left w:val="single" w:sz="4" w:space="0" w:color="000000"/>
              <w:bottom w:val="single" w:sz="4" w:space="0" w:color="auto"/>
              <w:right w:val="single" w:sz="4" w:space="0" w:color="000000"/>
            </w:tcBorders>
            <w:vAlign w:val="center"/>
          </w:tcPr>
          <w:p w14:paraId="3D097B66" w14:textId="77777777" w:rsidR="006D5FD0" w:rsidRPr="00CE5B01" w:rsidRDefault="00B53590" w:rsidP="00B735B9">
            <w:pPr>
              <w:rPr>
                <w:szCs w:val="21"/>
              </w:rPr>
            </w:pPr>
            <w:r>
              <w:rPr>
                <w:rFonts w:hint="eastAsia"/>
                <w:szCs w:val="21"/>
              </w:rPr>
              <w:t>数据清理与规约</w:t>
            </w:r>
          </w:p>
        </w:tc>
        <w:tc>
          <w:tcPr>
            <w:tcW w:w="966" w:type="dxa"/>
            <w:tcBorders>
              <w:top w:val="single" w:sz="4" w:space="0" w:color="auto"/>
              <w:left w:val="single" w:sz="4" w:space="0" w:color="000000"/>
              <w:bottom w:val="single" w:sz="4" w:space="0" w:color="auto"/>
              <w:right w:val="single" w:sz="4" w:space="0" w:color="000000"/>
            </w:tcBorders>
            <w:vAlign w:val="center"/>
          </w:tcPr>
          <w:p w14:paraId="2FCFBDE4" w14:textId="77777777" w:rsidR="006D5FD0" w:rsidRPr="00CE5B01" w:rsidRDefault="006D5FD0" w:rsidP="00B735B9">
            <w:pPr>
              <w:jc w:val="center"/>
              <w:rPr>
                <w:szCs w:val="21"/>
              </w:rPr>
            </w:pPr>
            <w:r w:rsidRPr="00CE5B01">
              <w:rPr>
                <w:szCs w:val="21"/>
              </w:rPr>
              <w:t>掌握</w:t>
            </w:r>
          </w:p>
        </w:tc>
        <w:tc>
          <w:tcPr>
            <w:tcW w:w="709" w:type="dxa"/>
            <w:vMerge/>
            <w:tcBorders>
              <w:left w:val="single" w:sz="4" w:space="0" w:color="000000"/>
              <w:right w:val="single" w:sz="4" w:space="0" w:color="000000"/>
            </w:tcBorders>
            <w:vAlign w:val="center"/>
          </w:tcPr>
          <w:p w14:paraId="4FB49265" w14:textId="77777777" w:rsidR="006D5FD0" w:rsidRPr="00CE5B01" w:rsidRDefault="006D5FD0" w:rsidP="00B735B9">
            <w:pPr>
              <w:widowControl/>
              <w:jc w:val="center"/>
              <w:rPr>
                <w:szCs w:val="21"/>
              </w:rPr>
            </w:pPr>
          </w:p>
        </w:tc>
        <w:tc>
          <w:tcPr>
            <w:tcW w:w="1265" w:type="dxa"/>
            <w:vMerge/>
            <w:tcBorders>
              <w:left w:val="single" w:sz="4" w:space="0" w:color="000000"/>
              <w:right w:val="single" w:sz="4" w:space="0" w:color="000000"/>
            </w:tcBorders>
            <w:vAlign w:val="center"/>
          </w:tcPr>
          <w:p w14:paraId="5D60F9DE" w14:textId="77777777" w:rsidR="006D5FD0" w:rsidRPr="00CE5B01" w:rsidRDefault="006D5FD0" w:rsidP="00B735B9">
            <w:pPr>
              <w:widowControl/>
              <w:jc w:val="center"/>
              <w:rPr>
                <w:szCs w:val="21"/>
              </w:rPr>
            </w:pPr>
          </w:p>
        </w:tc>
        <w:tc>
          <w:tcPr>
            <w:tcW w:w="858" w:type="dxa"/>
            <w:vMerge/>
            <w:tcBorders>
              <w:left w:val="single" w:sz="4" w:space="0" w:color="000000"/>
              <w:right w:val="single" w:sz="4" w:space="0" w:color="000000"/>
            </w:tcBorders>
            <w:vAlign w:val="center"/>
          </w:tcPr>
          <w:p w14:paraId="6C5E96EF" w14:textId="77777777" w:rsidR="006D5FD0" w:rsidRPr="00CE5B01" w:rsidRDefault="006D5FD0" w:rsidP="00B735B9">
            <w:pPr>
              <w:widowControl/>
              <w:jc w:val="center"/>
              <w:rPr>
                <w:szCs w:val="21"/>
              </w:rPr>
            </w:pPr>
          </w:p>
        </w:tc>
      </w:tr>
      <w:tr w:rsidR="006D5FD0" w:rsidRPr="00CE5B01" w14:paraId="7A820E51" w14:textId="77777777" w:rsidTr="00612A85">
        <w:trPr>
          <w:trHeight w:val="300"/>
          <w:jc w:val="center"/>
        </w:trPr>
        <w:tc>
          <w:tcPr>
            <w:tcW w:w="427" w:type="dxa"/>
            <w:vMerge/>
            <w:tcBorders>
              <w:left w:val="single" w:sz="4" w:space="0" w:color="000000"/>
              <w:right w:val="single" w:sz="4" w:space="0" w:color="auto"/>
            </w:tcBorders>
            <w:vAlign w:val="center"/>
          </w:tcPr>
          <w:p w14:paraId="0AE3A9FE" w14:textId="77777777" w:rsidR="006D5FD0" w:rsidRPr="00CE5B01" w:rsidRDefault="006D5FD0" w:rsidP="00B735B9">
            <w:pPr>
              <w:widowControl/>
              <w:jc w:val="left"/>
              <w:rPr>
                <w:szCs w:val="21"/>
              </w:rPr>
            </w:pPr>
          </w:p>
        </w:tc>
        <w:tc>
          <w:tcPr>
            <w:tcW w:w="1265" w:type="dxa"/>
            <w:vMerge/>
            <w:tcBorders>
              <w:left w:val="single" w:sz="4" w:space="0" w:color="auto"/>
              <w:right w:val="single" w:sz="4" w:space="0" w:color="000000"/>
            </w:tcBorders>
            <w:vAlign w:val="center"/>
          </w:tcPr>
          <w:p w14:paraId="5AFD2E5E" w14:textId="77777777" w:rsidR="006D5FD0" w:rsidRPr="00CE5B01" w:rsidRDefault="006D5FD0" w:rsidP="00B735B9">
            <w:pPr>
              <w:widowControl/>
              <w:jc w:val="left"/>
              <w:rPr>
                <w:szCs w:val="21"/>
              </w:rPr>
            </w:pPr>
          </w:p>
        </w:tc>
        <w:tc>
          <w:tcPr>
            <w:tcW w:w="3690" w:type="dxa"/>
            <w:tcBorders>
              <w:top w:val="single" w:sz="4" w:space="0" w:color="auto"/>
              <w:left w:val="single" w:sz="4" w:space="0" w:color="000000"/>
              <w:bottom w:val="single" w:sz="4" w:space="0" w:color="auto"/>
              <w:right w:val="single" w:sz="4" w:space="0" w:color="000000"/>
            </w:tcBorders>
            <w:vAlign w:val="center"/>
          </w:tcPr>
          <w:p w14:paraId="3DE8B5B9" w14:textId="77777777" w:rsidR="006D5FD0" w:rsidRPr="00CE5B01" w:rsidRDefault="00B53590" w:rsidP="00B735B9">
            <w:pPr>
              <w:rPr>
                <w:szCs w:val="21"/>
              </w:rPr>
            </w:pPr>
            <w:r>
              <w:rPr>
                <w:rFonts w:hint="eastAsia"/>
                <w:szCs w:val="21"/>
              </w:rPr>
              <w:t>数据变换</w:t>
            </w:r>
          </w:p>
        </w:tc>
        <w:tc>
          <w:tcPr>
            <w:tcW w:w="966" w:type="dxa"/>
            <w:tcBorders>
              <w:top w:val="single" w:sz="4" w:space="0" w:color="auto"/>
              <w:left w:val="single" w:sz="4" w:space="0" w:color="000000"/>
              <w:bottom w:val="single" w:sz="4" w:space="0" w:color="auto"/>
              <w:right w:val="single" w:sz="4" w:space="0" w:color="000000"/>
            </w:tcBorders>
            <w:vAlign w:val="center"/>
          </w:tcPr>
          <w:p w14:paraId="2390516D" w14:textId="77777777" w:rsidR="006D5FD0" w:rsidRPr="00CE5B01" w:rsidRDefault="007147F3" w:rsidP="00B735B9">
            <w:pPr>
              <w:jc w:val="center"/>
              <w:rPr>
                <w:szCs w:val="21"/>
              </w:rPr>
            </w:pPr>
            <w:r w:rsidRPr="00CE5B01">
              <w:rPr>
                <w:szCs w:val="21"/>
              </w:rPr>
              <w:t>掌握</w:t>
            </w:r>
          </w:p>
        </w:tc>
        <w:tc>
          <w:tcPr>
            <w:tcW w:w="709" w:type="dxa"/>
            <w:vMerge/>
            <w:tcBorders>
              <w:left w:val="single" w:sz="4" w:space="0" w:color="000000"/>
              <w:right w:val="single" w:sz="4" w:space="0" w:color="000000"/>
            </w:tcBorders>
            <w:vAlign w:val="center"/>
          </w:tcPr>
          <w:p w14:paraId="7290868E" w14:textId="77777777" w:rsidR="006D5FD0" w:rsidRPr="00CE5B01" w:rsidRDefault="006D5FD0" w:rsidP="00B735B9">
            <w:pPr>
              <w:widowControl/>
              <w:jc w:val="center"/>
              <w:rPr>
                <w:szCs w:val="21"/>
              </w:rPr>
            </w:pPr>
          </w:p>
        </w:tc>
        <w:tc>
          <w:tcPr>
            <w:tcW w:w="1265" w:type="dxa"/>
            <w:vMerge/>
            <w:tcBorders>
              <w:left w:val="single" w:sz="4" w:space="0" w:color="000000"/>
              <w:right w:val="single" w:sz="4" w:space="0" w:color="000000"/>
            </w:tcBorders>
            <w:vAlign w:val="center"/>
          </w:tcPr>
          <w:p w14:paraId="2D86EC20" w14:textId="77777777" w:rsidR="006D5FD0" w:rsidRPr="00CE5B01" w:rsidRDefault="006D5FD0" w:rsidP="00B735B9">
            <w:pPr>
              <w:widowControl/>
              <w:jc w:val="center"/>
              <w:rPr>
                <w:szCs w:val="21"/>
              </w:rPr>
            </w:pPr>
          </w:p>
        </w:tc>
        <w:tc>
          <w:tcPr>
            <w:tcW w:w="858" w:type="dxa"/>
            <w:vMerge/>
            <w:tcBorders>
              <w:left w:val="single" w:sz="4" w:space="0" w:color="000000"/>
              <w:right w:val="single" w:sz="4" w:space="0" w:color="000000"/>
            </w:tcBorders>
            <w:vAlign w:val="center"/>
          </w:tcPr>
          <w:p w14:paraId="2C1D48E4" w14:textId="77777777" w:rsidR="006D5FD0" w:rsidRPr="00CE5B01" w:rsidRDefault="006D5FD0" w:rsidP="00B735B9">
            <w:pPr>
              <w:widowControl/>
              <w:jc w:val="center"/>
              <w:rPr>
                <w:szCs w:val="21"/>
              </w:rPr>
            </w:pPr>
          </w:p>
        </w:tc>
      </w:tr>
      <w:tr w:rsidR="006D5FD0" w:rsidRPr="00CE5B01" w14:paraId="7C2957FF" w14:textId="77777777" w:rsidTr="00612A85">
        <w:trPr>
          <w:trHeight w:val="255"/>
          <w:jc w:val="center"/>
        </w:trPr>
        <w:tc>
          <w:tcPr>
            <w:tcW w:w="427" w:type="dxa"/>
            <w:vMerge w:val="restart"/>
            <w:tcBorders>
              <w:top w:val="single" w:sz="4" w:space="0" w:color="000000"/>
              <w:left w:val="single" w:sz="4" w:space="0" w:color="000000"/>
              <w:right w:val="single" w:sz="4" w:space="0" w:color="auto"/>
            </w:tcBorders>
            <w:vAlign w:val="center"/>
          </w:tcPr>
          <w:p w14:paraId="6A6C422B" w14:textId="77777777" w:rsidR="006D5FD0" w:rsidRPr="00CE5B01" w:rsidRDefault="006D5FD0" w:rsidP="00B735B9">
            <w:pPr>
              <w:jc w:val="center"/>
              <w:rPr>
                <w:szCs w:val="21"/>
              </w:rPr>
            </w:pPr>
            <w:r w:rsidRPr="00CE5B01">
              <w:rPr>
                <w:bCs/>
                <w:szCs w:val="21"/>
              </w:rPr>
              <w:t>3</w:t>
            </w:r>
          </w:p>
        </w:tc>
        <w:tc>
          <w:tcPr>
            <w:tcW w:w="1265" w:type="dxa"/>
            <w:vMerge w:val="restart"/>
            <w:tcBorders>
              <w:top w:val="single" w:sz="4" w:space="0" w:color="000000"/>
              <w:left w:val="single" w:sz="4" w:space="0" w:color="auto"/>
              <w:right w:val="single" w:sz="4" w:space="0" w:color="000000"/>
            </w:tcBorders>
            <w:vAlign w:val="center"/>
          </w:tcPr>
          <w:p w14:paraId="5633587E" w14:textId="77777777" w:rsidR="006D5FD0" w:rsidRPr="00CE5B01" w:rsidRDefault="00B53590" w:rsidP="00B735B9">
            <w:pPr>
              <w:rPr>
                <w:szCs w:val="21"/>
              </w:rPr>
            </w:pPr>
            <w:r>
              <w:rPr>
                <w:rFonts w:hint="eastAsia"/>
                <w:bCs/>
                <w:szCs w:val="21"/>
              </w:rPr>
              <w:t>数据探索</w:t>
            </w:r>
          </w:p>
        </w:tc>
        <w:tc>
          <w:tcPr>
            <w:tcW w:w="3690" w:type="dxa"/>
            <w:tcBorders>
              <w:top w:val="single" w:sz="4" w:space="0" w:color="000000"/>
              <w:left w:val="single" w:sz="4" w:space="0" w:color="000000"/>
              <w:bottom w:val="single" w:sz="4" w:space="0" w:color="auto"/>
              <w:right w:val="single" w:sz="4" w:space="0" w:color="000000"/>
            </w:tcBorders>
            <w:vAlign w:val="center"/>
          </w:tcPr>
          <w:p w14:paraId="0AD6B0B2" w14:textId="77777777" w:rsidR="006D5FD0" w:rsidRPr="00CE5B01" w:rsidRDefault="00B53590" w:rsidP="00B735B9">
            <w:pPr>
              <w:rPr>
                <w:szCs w:val="21"/>
              </w:rPr>
            </w:pPr>
            <w:r>
              <w:rPr>
                <w:rFonts w:hint="eastAsia"/>
                <w:szCs w:val="21"/>
              </w:rPr>
              <w:t>数据探索的作用</w:t>
            </w:r>
          </w:p>
        </w:tc>
        <w:tc>
          <w:tcPr>
            <w:tcW w:w="966" w:type="dxa"/>
            <w:tcBorders>
              <w:top w:val="single" w:sz="4" w:space="0" w:color="000000"/>
              <w:left w:val="single" w:sz="4" w:space="0" w:color="000000"/>
              <w:bottom w:val="single" w:sz="4" w:space="0" w:color="auto"/>
              <w:right w:val="single" w:sz="4" w:space="0" w:color="000000"/>
            </w:tcBorders>
            <w:vAlign w:val="center"/>
          </w:tcPr>
          <w:p w14:paraId="694544C0" w14:textId="77777777" w:rsidR="006D5FD0" w:rsidRPr="00D2483E" w:rsidRDefault="006D5FD0" w:rsidP="00B735B9">
            <w:pPr>
              <w:jc w:val="center"/>
              <w:rPr>
                <w:color w:val="000000"/>
                <w:szCs w:val="21"/>
              </w:rPr>
            </w:pPr>
            <w:r w:rsidRPr="00D2483E">
              <w:rPr>
                <w:color w:val="000000"/>
                <w:szCs w:val="21"/>
              </w:rPr>
              <w:t>理解</w:t>
            </w:r>
          </w:p>
        </w:tc>
        <w:tc>
          <w:tcPr>
            <w:tcW w:w="709" w:type="dxa"/>
            <w:vMerge w:val="restart"/>
            <w:tcBorders>
              <w:top w:val="single" w:sz="4" w:space="0" w:color="000000"/>
              <w:left w:val="single" w:sz="4" w:space="0" w:color="000000"/>
              <w:right w:val="single" w:sz="4" w:space="0" w:color="000000"/>
            </w:tcBorders>
            <w:vAlign w:val="center"/>
          </w:tcPr>
          <w:p w14:paraId="216B5A69" w14:textId="77777777" w:rsidR="006D5FD0" w:rsidRPr="00CE5B01" w:rsidRDefault="00B53590" w:rsidP="00B735B9">
            <w:pPr>
              <w:jc w:val="center"/>
              <w:rPr>
                <w:szCs w:val="21"/>
              </w:rPr>
            </w:pPr>
            <w:r>
              <w:rPr>
                <w:szCs w:val="21"/>
              </w:rPr>
              <w:t>4</w:t>
            </w:r>
          </w:p>
        </w:tc>
        <w:tc>
          <w:tcPr>
            <w:tcW w:w="1265" w:type="dxa"/>
            <w:vMerge w:val="restart"/>
            <w:tcBorders>
              <w:top w:val="single" w:sz="4" w:space="0" w:color="000000"/>
              <w:left w:val="single" w:sz="4" w:space="0" w:color="000000"/>
              <w:right w:val="single" w:sz="4" w:space="0" w:color="000000"/>
            </w:tcBorders>
            <w:vAlign w:val="center"/>
          </w:tcPr>
          <w:p w14:paraId="2E782DC3" w14:textId="77777777" w:rsidR="006D5FD0" w:rsidRPr="00CE5B01" w:rsidRDefault="006D5FD0" w:rsidP="00B735B9">
            <w:pPr>
              <w:jc w:val="center"/>
              <w:rPr>
                <w:szCs w:val="21"/>
              </w:rPr>
            </w:pPr>
            <w:r w:rsidRPr="00CE5B01">
              <w:rPr>
                <w:szCs w:val="21"/>
              </w:rPr>
              <w:t>讲授</w:t>
            </w:r>
          </w:p>
        </w:tc>
        <w:tc>
          <w:tcPr>
            <w:tcW w:w="858" w:type="dxa"/>
            <w:vMerge w:val="restart"/>
            <w:tcBorders>
              <w:top w:val="single" w:sz="4" w:space="0" w:color="000000"/>
              <w:left w:val="single" w:sz="4" w:space="0" w:color="000000"/>
              <w:right w:val="single" w:sz="4" w:space="0" w:color="000000"/>
            </w:tcBorders>
            <w:vAlign w:val="center"/>
          </w:tcPr>
          <w:p w14:paraId="53804D7B" w14:textId="77777777" w:rsidR="006D5FD0" w:rsidRPr="00CE5B01" w:rsidRDefault="006D5FD0" w:rsidP="00B53590">
            <w:pPr>
              <w:jc w:val="center"/>
              <w:rPr>
                <w:szCs w:val="21"/>
              </w:rPr>
            </w:pPr>
            <w:r w:rsidRPr="00CE5B01">
              <w:rPr>
                <w:kern w:val="0"/>
                <w:szCs w:val="21"/>
              </w:rPr>
              <w:t>1</w:t>
            </w:r>
            <w:r w:rsidR="00996F49">
              <w:rPr>
                <w:rFonts w:hint="eastAsia"/>
                <w:kern w:val="0"/>
                <w:szCs w:val="21"/>
              </w:rPr>
              <w:t>,</w:t>
            </w:r>
            <w:r w:rsidR="00996F49">
              <w:rPr>
                <w:kern w:val="0"/>
                <w:szCs w:val="21"/>
              </w:rPr>
              <w:t xml:space="preserve"> </w:t>
            </w:r>
            <w:r w:rsidRPr="00CE5B01">
              <w:rPr>
                <w:kern w:val="0"/>
                <w:szCs w:val="21"/>
              </w:rPr>
              <w:t>2</w:t>
            </w:r>
          </w:p>
        </w:tc>
      </w:tr>
      <w:tr w:rsidR="006D5FD0" w:rsidRPr="00CE5B01" w14:paraId="4C6703AE" w14:textId="77777777" w:rsidTr="00612A85">
        <w:trPr>
          <w:trHeight w:val="225"/>
          <w:jc w:val="center"/>
        </w:trPr>
        <w:tc>
          <w:tcPr>
            <w:tcW w:w="427" w:type="dxa"/>
            <w:vMerge/>
            <w:tcBorders>
              <w:left w:val="single" w:sz="4" w:space="0" w:color="000000"/>
              <w:right w:val="single" w:sz="4" w:space="0" w:color="auto"/>
            </w:tcBorders>
            <w:vAlign w:val="center"/>
          </w:tcPr>
          <w:p w14:paraId="5921DC8D" w14:textId="77777777" w:rsidR="006D5FD0" w:rsidRPr="00CE5B01" w:rsidRDefault="006D5FD0" w:rsidP="00B735B9">
            <w:pPr>
              <w:widowControl/>
              <w:jc w:val="left"/>
              <w:rPr>
                <w:szCs w:val="21"/>
              </w:rPr>
            </w:pPr>
          </w:p>
        </w:tc>
        <w:tc>
          <w:tcPr>
            <w:tcW w:w="1265" w:type="dxa"/>
            <w:vMerge/>
            <w:tcBorders>
              <w:left w:val="single" w:sz="4" w:space="0" w:color="auto"/>
              <w:right w:val="single" w:sz="4" w:space="0" w:color="000000"/>
            </w:tcBorders>
            <w:vAlign w:val="center"/>
          </w:tcPr>
          <w:p w14:paraId="03170470" w14:textId="77777777" w:rsidR="006D5FD0" w:rsidRPr="00CE5B01" w:rsidRDefault="006D5FD0" w:rsidP="00B735B9">
            <w:pPr>
              <w:widowControl/>
              <w:jc w:val="left"/>
              <w:rPr>
                <w:szCs w:val="21"/>
              </w:rPr>
            </w:pPr>
          </w:p>
        </w:tc>
        <w:tc>
          <w:tcPr>
            <w:tcW w:w="3690" w:type="dxa"/>
            <w:tcBorders>
              <w:top w:val="single" w:sz="4" w:space="0" w:color="auto"/>
              <w:left w:val="single" w:sz="4" w:space="0" w:color="000000"/>
              <w:bottom w:val="single" w:sz="4" w:space="0" w:color="auto"/>
              <w:right w:val="single" w:sz="4" w:space="0" w:color="000000"/>
            </w:tcBorders>
            <w:vAlign w:val="center"/>
          </w:tcPr>
          <w:p w14:paraId="2511EFCA" w14:textId="77777777" w:rsidR="006D5FD0" w:rsidRPr="00CE5B01" w:rsidRDefault="00B53590" w:rsidP="00B735B9">
            <w:pPr>
              <w:rPr>
                <w:szCs w:val="21"/>
              </w:rPr>
            </w:pPr>
            <w:r>
              <w:rPr>
                <w:rFonts w:hint="eastAsia"/>
                <w:szCs w:val="21"/>
              </w:rPr>
              <w:t>数据可视化</w:t>
            </w:r>
          </w:p>
        </w:tc>
        <w:tc>
          <w:tcPr>
            <w:tcW w:w="966" w:type="dxa"/>
            <w:tcBorders>
              <w:top w:val="single" w:sz="4" w:space="0" w:color="auto"/>
              <w:left w:val="single" w:sz="4" w:space="0" w:color="000000"/>
              <w:bottom w:val="single" w:sz="4" w:space="0" w:color="auto"/>
              <w:right w:val="single" w:sz="4" w:space="0" w:color="000000"/>
            </w:tcBorders>
            <w:vAlign w:val="center"/>
          </w:tcPr>
          <w:p w14:paraId="3C28ED94" w14:textId="77777777" w:rsidR="006D5FD0" w:rsidRPr="00D2483E" w:rsidRDefault="006F2781" w:rsidP="00B735B9">
            <w:pPr>
              <w:jc w:val="center"/>
              <w:rPr>
                <w:color w:val="000000"/>
                <w:szCs w:val="21"/>
              </w:rPr>
            </w:pPr>
            <w:r w:rsidRPr="00D2483E">
              <w:rPr>
                <w:rFonts w:hint="eastAsia"/>
                <w:color w:val="000000"/>
                <w:szCs w:val="21"/>
              </w:rPr>
              <w:t>掌握</w:t>
            </w:r>
          </w:p>
        </w:tc>
        <w:tc>
          <w:tcPr>
            <w:tcW w:w="709" w:type="dxa"/>
            <w:vMerge/>
            <w:tcBorders>
              <w:left w:val="single" w:sz="4" w:space="0" w:color="000000"/>
              <w:right w:val="single" w:sz="4" w:space="0" w:color="000000"/>
            </w:tcBorders>
            <w:vAlign w:val="center"/>
          </w:tcPr>
          <w:p w14:paraId="092F2567" w14:textId="77777777" w:rsidR="006D5FD0" w:rsidRPr="00CE5B01" w:rsidRDefault="006D5FD0" w:rsidP="00B735B9">
            <w:pPr>
              <w:widowControl/>
              <w:jc w:val="center"/>
              <w:rPr>
                <w:szCs w:val="21"/>
              </w:rPr>
            </w:pPr>
          </w:p>
        </w:tc>
        <w:tc>
          <w:tcPr>
            <w:tcW w:w="1265" w:type="dxa"/>
            <w:vMerge/>
            <w:tcBorders>
              <w:left w:val="single" w:sz="4" w:space="0" w:color="000000"/>
              <w:right w:val="single" w:sz="4" w:space="0" w:color="000000"/>
            </w:tcBorders>
            <w:vAlign w:val="center"/>
          </w:tcPr>
          <w:p w14:paraId="70BAA3B3" w14:textId="77777777" w:rsidR="006D5FD0" w:rsidRPr="00CE5B01" w:rsidRDefault="006D5FD0" w:rsidP="00B735B9">
            <w:pPr>
              <w:widowControl/>
              <w:jc w:val="center"/>
              <w:rPr>
                <w:szCs w:val="21"/>
              </w:rPr>
            </w:pPr>
          </w:p>
        </w:tc>
        <w:tc>
          <w:tcPr>
            <w:tcW w:w="858" w:type="dxa"/>
            <w:vMerge/>
            <w:tcBorders>
              <w:left w:val="single" w:sz="4" w:space="0" w:color="000000"/>
              <w:right w:val="single" w:sz="4" w:space="0" w:color="000000"/>
            </w:tcBorders>
            <w:vAlign w:val="center"/>
          </w:tcPr>
          <w:p w14:paraId="43270E93" w14:textId="77777777" w:rsidR="006D5FD0" w:rsidRPr="00CE5B01" w:rsidRDefault="006D5FD0" w:rsidP="00B735B9">
            <w:pPr>
              <w:widowControl/>
              <w:jc w:val="center"/>
              <w:rPr>
                <w:szCs w:val="21"/>
              </w:rPr>
            </w:pPr>
          </w:p>
        </w:tc>
      </w:tr>
      <w:tr w:rsidR="006D5FD0" w:rsidRPr="00CE5B01" w14:paraId="1E3674CE" w14:textId="77777777" w:rsidTr="00612A85">
        <w:trPr>
          <w:trHeight w:val="386"/>
          <w:jc w:val="center"/>
        </w:trPr>
        <w:tc>
          <w:tcPr>
            <w:tcW w:w="427" w:type="dxa"/>
            <w:vMerge/>
            <w:tcBorders>
              <w:left w:val="single" w:sz="4" w:space="0" w:color="000000"/>
              <w:right w:val="single" w:sz="4" w:space="0" w:color="auto"/>
            </w:tcBorders>
            <w:vAlign w:val="center"/>
          </w:tcPr>
          <w:p w14:paraId="270501BB" w14:textId="77777777" w:rsidR="006D5FD0" w:rsidRPr="00CE5B01" w:rsidRDefault="006D5FD0" w:rsidP="00B735B9">
            <w:pPr>
              <w:widowControl/>
              <w:jc w:val="left"/>
              <w:rPr>
                <w:szCs w:val="21"/>
              </w:rPr>
            </w:pPr>
          </w:p>
        </w:tc>
        <w:tc>
          <w:tcPr>
            <w:tcW w:w="1265" w:type="dxa"/>
            <w:vMerge/>
            <w:tcBorders>
              <w:left w:val="single" w:sz="4" w:space="0" w:color="auto"/>
              <w:right w:val="single" w:sz="4" w:space="0" w:color="000000"/>
            </w:tcBorders>
            <w:vAlign w:val="center"/>
          </w:tcPr>
          <w:p w14:paraId="06201C68" w14:textId="77777777" w:rsidR="006D5FD0" w:rsidRPr="00CE5B01" w:rsidRDefault="006D5FD0" w:rsidP="00B735B9">
            <w:pPr>
              <w:widowControl/>
              <w:jc w:val="left"/>
              <w:rPr>
                <w:szCs w:val="21"/>
              </w:rPr>
            </w:pPr>
          </w:p>
        </w:tc>
        <w:tc>
          <w:tcPr>
            <w:tcW w:w="3690" w:type="dxa"/>
            <w:tcBorders>
              <w:top w:val="single" w:sz="4" w:space="0" w:color="auto"/>
              <w:left w:val="single" w:sz="4" w:space="0" w:color="000000"/>
              <w:bottom w:val="single" w:sz="4" w:space="0" w:color="auto"/>
              <w:right w:val="single" w:sz="4" w:space="0" w:color="000000"/>
            </w:tcBorders>
            <w:vAlign w:val="center"/>
          </w:tcPr>
          <w:p w14:paraId="18EE8179" w14:textId="77777777" w:rsidR="006D5FD0" w:rsidRPr="00CE5B01" w:rsidRDefault="00B53590" w:rsidP="00B735B9">
            <w:pPr>
              <w:rPr>
                <w:szCs w:val="21"/>
              </w:rPr>
            </w:pPr>
            <w:r>
              <w:rPr>
                <w:rFonts w:hint="eastAsia"/>
                <w:szCs w:val="21"/>
              </w:rPr>
              <w:t>数据统计分析</w:t>
            </w:r>
          </w:p>
        </w:tc>
        <w:tc>
          <w:tcPr>
            <w:tcW w:w="966" w:type="dxa"/>
            <w:tcBorders>
              <w:top w:val="single" w:sz="4" w:space="0" w:color="auto"/>
              <w:left w:val="single" w:sz="4" w:space="0" w:color="000000"/>
              <w:bottom w:val="single" w:sz="4" w:space="0" w:color="auto"/>
              <w:right w:val="single" w:sz="4" w:space="0" w:color="000000"/>
            </w:tcBorders>
            <w:vAlign w:val="center"/>
          </w:tcPr>
          <w:p w14:paraId="10E9C192" w14:textId="77777777" w:rsidR="006D5FD0" w:rsidRPr="00D2483E" w:rsidRDefault="006D5FD0" w:rsidP="00B735B9">
            <w:pPr>
              <w:jc w:val="center"/>
              <w:rPr>
                <w:color w:val="000000"/>
                <w:szCs w:val="21"/>
              </w:rPr>
            </w:pPr>
            <w:r w:rsidRPr="00D2483E">
              <w:rPr>
                <w:color w:val="000000"/>
                <w:szCs w:val="21"/>
              </w:rPr>
              <w:t>掌握</w:t>
            </w:r>
          </w:p>
        </w:tc>
        <w:tc>
          <w:tcPr>
            <w:tcW w:w="709" w:type="dxa"/>
            <w:vMerge/>
            <w:tcBorders>
              <w:left w:val="single" w:sz="4" w:space="0" w:color="000000"/>
              <w:right w:val="single" w:sz="4" w:space="0" w:color="000000"/>
            </w:tcBorders>
            <w:vAlign w:val="center"/>
          </w:tcPr>
          <w:p w14:paraId="72B3C3DF" w14:textId="77777777" w:rsidR="006D5FD0" w:rsidRPr="00CE5B01" w:rsidRDefault="006D5FD0" w:rsidP="00B735B9">
            <w:pPr>
              <w:widowControl/>
              <w:jc w:val="center"/>
              <w:rPr>
                <w:szCs w:val="21"/>
              </w:rPr>
            </w:pPr>
          </w:p>
        </w:tc>
        <w:tc>
          <w:tcPr>
            <w:tcW w:w="1265" w:type="dxa"/>
            <w:vMerge/>
            <w:tcBorders>
              <w:left w:val="single" w:sz="4" w:space="0" w:color="000000"/>
              <w:right w:val="single" w:sz="4" w:space="0" w:color="000000"/>
            </w:tcBorders>
            <w:vAlign w:val="center"/>
          </w:tcPr>
          <w:p w14:paraId="756E26F0" w14:textId="77777777" w:rsidR="006D5FD0" w:rsidRPr="00CE5B01" w:rsidRDefault="006D5FD0" w:rsidP="00B735B9">
            <w:pPr>
              <w:widowControl/>
              <w:jc w:val="center"/>
              <w:rPr>
                <w:szCs w:val="21"/>
              </w:rPr>
            </w:pPr>
          </w:p>
        </w:tc>
        <w:tc>
          <w:tcPr>
            <w:tcW w:w="858" w:type="dxa"/>
            <w:vMerge/>
            <w:tcBorders>
              <w:left w:val="single" w:sz="4" w:space="0" w:color="000000"/>
              <w:right w:val="single" w:sz="4" w:space="0" w:color="000000"/>
            </w:tcBorders>
            <w:vAlign w:val="center"/>
          </w:tcPr>
          <w:p w14:paraId="1DD8B8CE" w14:textId="77777777" w:rsidR="006D5FD0" w:rsidRPr="00CE5B01" w:rsidRDefault="006D5FD0" w:rsidP="00B735B9">
            <w:pPr>
              <w:widowControl/>
              <w:jc w:val="center"/>
              <w:rPr>
                <w:szCs w:val="21"/>
              </w:rPr>
            </w:pPr>
          </w:p>
        </w:tc>
      </w:tr>
      <w:tr w:rsidR="006D5FD0" w:rsidRPr="00CE5B01" w14:paraId="5097AC4E" w14:textId="77777777" w:rsidTr="00612A85">
        <w:trPr>
          <w:trHeight w:val="285"/>
          <w:jc w:val="center"/>
        </w:trPr>
        <w:tc>
          <w:tcPr>
            <w:tcW w:w="427" w:type="dxa"/>
            <w:vMerge w:val="restart"/>
            <w:tcBorders>
              <w:top w:val="single" w:sz="4" w:space="0" w:color="000000"/>
              <w:left w:val="single" w:sz="4" w:space="0" w:color="000000"/>
              <w:right w:val="single" w:sz="4" w:space="0" w:color="auto"/>
            </w:tcBorders>
            <w:vAlign w:val="center"/>
          </w:tcPr>
          <w:p w14:paraId="2A2BBEA1" w14:textId="77777777" w:rsidR="006D5FD0" w:rsidRPr="00CE5B01" w:rsidRDefault="006D5FD0" w:rsidP="00B735B9">
            <w:pPr>
              <w:jc w:val="center"/>
              <w:rPr>
                <w:szCs w:val="21"/>
              </w:rPr>
            </w:pPr>
            <w:r w:rsidRPr="00CE5B01">
              <w:rPr>
                <w:bCs/>
                <w:szCs w:val="21"/>
              </w:rPr>
              <w:t>4</w:t>
            </w:r>
          </w:p>
        </w:tc>
        <w:tc>
          <w:tcPr>
            <w:tcW w:w="1265" w:type="dxa"/>
            <w:vMerge w:val="restart"/>
            <w:tcBorders>
              <w:top w:val="single" w:sz="4" w:space="0" w:color="000000"/>
              <w:left w:val="single" w:sz="4" w:space="0" w:color="auto"/>
              <w:right w:val="single" w:sz="4" w:space="0" w:color="000000"/>
            </w:tcBorders>
            <w:vAlign w:val="center"/>
          </w:tcPr>
          <w:p w14:paraId="6B3CFE60" w14:textId="77777777" w:rsidR="006D5FD0" w:rsidRPr="00CE5B01" w:rsidRDefault="000B4353" w:rsidP="00B735B9">
            <w:pPr>
              <w:rPr>
                <w:szCs w:val="21"/>
              </w:rPr>
            </w:pPr>
            <w:r>
              <w:rPr>
                <w:rFonts w:hint="eastAsia"/>
                <w:bCs/>
                <w:szCs w:val="21"/>
              </w:rPr>
              <w:t>数据的关联分析</w:t>
            </w:r>
          </w:p>
        </w:tc>
        <w:tc>
          <w:tcPr>
            <w:tcW w:w="3690" w:type="dxa"/>
            <w:tcBorders>
              <w:top w:val="single" w:sz="4" w:space="0" w:color="000000"/>
              <w:left w:val="single" w:sz="4" w:space="0" w:color="000000"/>
              <w:bottom w:val="single" w:sz="4" w:space="0" w:color="auto"/>
              <w:right w:val="single" w:sz="4" w:space="0" w:color="000000"/>
            </w:tcBorders>
            <w:vAlign w:val="center"/>
          </w:tcPr>
          <w:p w14:paraId="1DF7AB8D" w14:textId="77777777" w:rsidR="006D5FD0" w:rsidRPr="00CE5B01" w:rsidRDefault="00F2400F" w:rsidP="00B735B9">
            <w:pPr>
              <w:rPr>
                <w:szCs w:val="21"/>
              </w:rPr>
            </w:pPr>
            <w:r>
              <w:rPr>
                <w:rFonts w:hint="eastAsia"/>
                <w:szCs w:val="21"/>
              </w:rPr>
              <w:t>关联分析</w:t>
            </w:r>
            <w:r w:rsidR="006D5FD0" w:rsidRPr="00CE5B01">
              <w:rPr>
                <w:szCs w:val="21"/>
              </w:rPr>
              <w:t>的概念</w:t>
            </w:r>
          </w:p>
        </w:tc>
        <w:tc>
          <w:tcPr>
            <w:tcW w:w="966" w:type="dxa"/>
            <w:tcBorders>
              <w:top w:val="single" w:sz="4" w:space="0" w:color="000000"/>
              <w:left w:val="single" w:sz="4" w:space="0" w:color="000000"/>
              <w:bottom w:val="single" w:sz="4" w:space="0" w:color="auto"/>
              <w:right w:val="single" w:sz="4" w:space="0" w:color="000000"/>
            </w:tcBorders>
          </w:tcPr>
          <w:p w14:paraId="417D11AC" w14:textId="77777777" w:rsidR="006D5FD0" w:rsidRPr="00D2483E" w:rsidRDefault="006D5FD0" w:rsidP="00B735B9">
            <w:pPr>
              <w:jc w:val="center"/>
              <w:rPr>
                <w:color w:val="000000"/>
                <w:szCs w:val="21"/>
              </w:rPr>
            </w:pPr>
            <w:r w:rsidRPr="00D2483E">
              <w:rPr>
                <w:color w:val="000000"/>
                <w:szCs w:val="21"/>
              </w:rPr>
              <w:t>理解</w:t>
            </w:r>
          </w:p>
        </w:tc>
        <w:tc>
          <w:tcPr>
            <w:tcW w:w="709" w:type="dxa"/>
            <w:vMerge w:val="restart"/>
            <w:tcBorders>
              <w:top w:val="single" w:sz="4" w:space="0" w:color="000000"/>
              <w:left w:val="single" w:sz="4" w:space="0" w:color="000000"/>
              <w:right w:val="single" w:sz="4" w:space="0" w:color="000000"/>
            </w:tcBorders>
            <w:vAlign w:val="center"/>
          </w:tcPr>
          <w:p w14:paraId="761BB7F7" w14:textId="77777777" w:rsidR="006D5FD0" w:rsidRPr="00CE5B01" w:rsidRDefault="003D043E" w:rsidP="00B735B9">
            <w:pPr>
              <w:jc w:val="center"/>
              <w:rPr>
                <w:szCs w:val="21"/>
              </w:rPr>
            </w:pPr>
            <w:r>
              <w:rPr>
                <w:szCs w:val="21"/>
              </w:rPr>
              <w:t>5</w:t>
            </w:r>
          </w:p>
        </w:tc>
        <w:tc>
          <w:tcPr>
            <w:tcW w:w="1265" w:type="dxa"/>
            <w:vMerge w:val="restart"/>
            <w:tcBorders>
              <w:top w:val="single" w:sz="4" w:space="0" w:color="000000"/>
              <w:left w:val="single" w:sz="4" w:space="0" w:color="000000"/>
              <w:right w:val="single" w:sz="4" w:space="0" w:color="000000"/>
            </w:tcBorders>
            <w:vAlign w:val="center"/>
          </w:tcPr>
          <w:p w14:paraId="206D7FAF" w14:textId="77777777" w:rsidR="006D5FD0" w:rsidRPr="00CE5B01" w:rsidRDefault="006D5FD0" w:rsidP="00B735B9">
            <w:pPr>
              <w:jc w:val="center"/>
              <w:rPr>
                <w:szCs w:val="21"/>
              </w:rPr>
            </w:pPr>
            <w:r w:rsidRPr="00CE5B01">
              <w:rPr>
                <w:szCs w:val="21"/>
              </w:rPr>
              <w:t>讲授</w:t>
            </w:r>
          </w:p>
        </w:tc>
        <w:tc>
          <w:tcPr>
            <w:tcW w:w="858" w:type="dxa"/>
            <w:vMerge w:val="restart"/>
            <w:tcBorders>
              <w:top w:val="single" w:sz="4" w:space="0" w:color="000000"/>
              <w:left w:val="single" w:sz="4" w:space="0" w:color="000000"/>
              <w:right w:val="single" w:sz="4" w:space="0" w:color="000000"/>
            </w:tcBorders>
            <w:vAlign w:val="center"/>
          </w:tcPr>
          <w:p w14:paraId="23C82748" w14:textId="77777777" w:rsidR="006D5FD0" w:rsidRPr="00CE5B01" w:rsidRDefault="00996F49" w:rsidP="00F2400F">
            <w:pPr>
              <w:jc w:val="center"/>
              <w:rPr>
                <w:szCs w:val="21"/>
              </w:rPr>
            </w:pPr>
            <w:r w:rsidRPr="00CE5B01">
              <w:rPr>
                <w:kern w:val="0"/>
                <w:szCs w:val="21"/>
              </w:rPr>
              <w:t>1</w:t>
            </w:r>
            <w:r>
              <w:rPr>
                <w:rFonts w:hint="eastAsia"/>
                <w:kern w:val="0"/>
                <w:szCs w:val="21"/>
              </w:rPr>
              <w:t>,</w:t>
            </w:r>
            <w:r>
              <w:rPr>
                <w:kern w:val="0"/>
                <w:szCs w:val="21"/>
              </w:rPr>
              <w:t xml:space="preserve"> </w:t>
            </w:r>
            <w:r w:rsidRPr="00CE5B01">
              <w:rPr>
                <w:kern w:val="0"/>
                <w:szCs w:val="21"/>
              </w:rPr>
              <w:t>2</w:t>
            </w:r>
          </w:p>
        </w:tc>
      </w:tr>
      <w:tr w:rsidR="006D5FD0" w:rsidRPr="00CE5B01" w14:paraId="7BD43E24" w14:textId="77777777" w:rsidTr="00612A85">
        <w:trPr>
          <w:trHeight w:val="285"/>
          <w:jc w:val="center"/>
        </w:trPr>
        <w:tc>
          <w:tcPr>
            <w:tcW w:w="427" w:type="dxa"/>
            <w:vMerge/>
            <w:tcBorders>
              <w:left w:val="single" w:sz="4" w:space="0" w:color="000000"/>
              <w:right w:val="single" w:sz="4" w:space="0" w:color="auto"/>
            </w:tcBorders>
            <w:vAlign w:val="center"/>
          </w:tcPr>
          <w:p w14:paraId="65B9FA2F" w14:textId="77777777" w:rsidR="006D5FD0" w:rsidRPr="00CE5B01" w:rsidRDefault="006D5FD0" w:rsidP="00B735B9">
            <w:pPr>
              <w:widowControl/>
              <w:jc w:val="left"/>
              <w:rPr>
                <w:szCs w:val="21"/>
              </w:rPr>
            </w:pPr>
          </w:p>
        </w:tc>
        <w:tc>
          <w:tcPr>
            <w:tcW w:w="1265" w:type="dxa"/>
            <w:vMerge/>
            <w:tcBorders>
              <w:left w:val="single" w:sz="4" w:space="0" w:color="auto"/>
              <w:right w:val="single" w:sz="4" w:space="0" w:color="000000"/>
            </w:tcBorders>
            <w:vAlign w:val="center"/>
          </w:tcPr>
          <w:p w14:paraId="2ABFD2B7" w14:textId="77777777" w:rsidR="006D5FD0" w:rsidRPr="00CE5B01" w:rsidRDefault="006D5FD0" w:rsidP="00B735B9">
            <w:pPr>
              <w:widowControl/>
              <w:jc w:val="left"/>
              <w:rPr>
                <w:szCs w:val="21"/>
              </w:rPr>
            </w:pPr>
          </w:p>
        </w:tc>
        <w:tc>
          <w:tcPr>
            <w:tcW w:w="3690" w:type="dxa"/>
            <w:tcBorders>
              <w:top w:val="single" w:sz="4" w:space="0" w:color="auto"/>
              <w:left w:val="single" w:sz="4" w:space="0" w:color="000000"/>
              <w:bottom w:val="single" w:sz="4" w:space="0" w:color="auto"/>
              <w:right w:val="single" w:sz="4" w:space="0" w:color="000000"/>
            </w:tcBorders>
            <w:vAlign w:val="center"/>
          </w:tcPr>
          <w:p w14:paraId="1C0370B4" w14:textId="77777777" w:rsidR="006D5FD0" w:rsidRPr="00CE5B01" w:rsidRDefault="00F2400F" w:rsidP="00B735B9">
            <w:pPr>
              <w:rPr>
                <w:szCs w:val="21"/>
              </w:rPr>
            </w:pPr>
            <w:proofErr w:type="gramStart"/>
            <w:r>
              <w:rPr>
                <w:rFonts w:hint="eastAsia"/>
                <w:szCs w:val="21"/>
              </w:rPr>
              <w:t>项集产生</w:t>
            </w:r>
            <w:proofErr w:type="gramEnd"/>
            <w:r>
              <w:rPr>
                <w:rFonts w:hint="eastAsia"/>
                <w:szCs w:val="21"/>
              </w:rPr>
              <w:t>方法</w:t>
            </w:r>
          </w:p>
        </w:tc>
        <w:tc>
          <w:tcPr>
            <w:tcW w:w="966" w:type="dxa"/>
            <w:tcBorders>
              <w:top w:val="single" w:sz="4" w:space="0" w:color="auto"/>
              <w:left w:val="single" w:sz="4" w:space="0" w:color="000000"/>
              <w:bottom w:val="single" w:sz="4" w:space="0" w:color="auto"/>
              <w:right w:val="single" w:sz="4" w:space="0" w:color="000000"/>
            </w:tcBorders>
            <w:vAlign w:val="center"/>
          </w:tcPr>
          <w:p w14:paraId="4B076209" w14:textId="77777777" w:rsidR="006D5FD0" w:rsidRPr="00D2483E" w:rsidRDefault="006D5FD0" w:rsidP="00B735B9">
            <w:pPr>
              <w:jc w:val="center"/>
              <w:rPr>
                <w:color w:val="000000"/>
                <w:szCs w:val="21"/>
              </w:rPr>
            </w:pPr>
            <w:r w:rsidRPr="00D2483E">
              <w:rPr>
                <w:color w:val="000000"/>
                <w:szCs w:val="21"/>
              </w:rPr>
              <w:t>掌握</w:t>
            </w:r>
          </w:p>
        </w:tc>
        <w:tc>
          <w:tcPr>
            <w:tcW w:w="709" w:type="dxa"/>
            <w:vMerge/>
            <w:tcBorders>
              <w:left w:val="single" w:sz="4" w:space="0" w:color="000000"/>
              <w:right w:val="single" w:sz="4" w:space="0" w:color="000000"/>
            </w:tcBorders>
            <w:vAlign w:val="center"/>
          </w:tcPr>
          <w:p w14:paraId="7548D965" w14:textId="77777777" w:rsidR="006D5FD0" w:rsidRPr="00CE5B01" w:rsidRDefault="006D5FD0" w:rsidP="00B735B9">
            <w:pPr>
              <w:widowControl/>
              <w:jc w:val="center"/>
              <w:rPr>
                <w:szCs w:val="21"/>
              </w:rPr>
            </w:pPr>
          </w:p>
        </w:tc>
        <w:tc>
          <w:tcPr>
            <w:tcW w:w="1265" w:type="dxa"/>
            <w:vMerge/>
            <w:tcBorders>
              <w:left w:val="single" w:sz="4" w:space="0" w:color="000000"/>
              <w:right w:val="single" w:sz="4" w:space="0" w:color="000000"/>
            </w:tcBorders>
            <w:vAlign w:val="center"/>
          </w:tcPr>
          <w:p w14:paraId="06C8E7A3" w14:textId="77777777" w:rsidR="006D5FD0" w:rsidRPr="00CE5B01" w:rsidRDefault="006D5FD0" w:rsidP="00B735B9">
            <w:pPr>
              <w:widowControl/>
              <w:jc w:val="center"/>
              <w:rPr>
                <w:szCs w:val="21"/>
              </w:rPr>
            </w:pPr>
          </w:p>
        </w:tc>
        <w:tc>
          <w:tcPr>
            <w:tcW w:w="858" w:type="dxa"/>
            <w:vMerge/>
            <w:tcBorders>
              <w:left w:val="single" w:sz="4" w:space="0" w:color="000000"/>
              <w:right w:val="single" w:sz="4" w:space="0" w:color="000000"/>
            </w:tcBorders>
            <w:vAlign w:val="center"/>
          </w:tcPr>
          <w:p w14:paraId="646B1A13" w14:textId="77777777" w:rsidR="006D5FD0" w:rsidRPr="00CE5B01" w:rsidRDefault="006D5FD0" w:rsidP="00B735B9">
            <w:pPr>
              <w:widowControl/>
              <w:jc w:val="center"/>
              <w:rPr>
                <w:szCs w:val="21"/>
              </w:rPr>
            </w:pPr>
          </w:p>
        </w:tc>
      </w:tr>
      <w:tr w:rsidR="006D5FD0" w:rsidRPr="00CE5B01" w14:paraId="539D3D89" w14:textId="77777777" w:rsidTr="00612A85">
        <w:trPr>
          <w:trHeight w:val="285"/>
          <w:jc w:val="center"/>
        </w:trPr>
        <w:tc>
          <w:tcPr>
            <w:tcW w:w="427" w:type="dxa"/>
            <w:vMerge/>
            <w:tcBorders>
              <w:left w:val="single" w:sz="4" w:space="0" w:color="000000"/>
              <w:right w:val="single" w:sz="4" w:space="0" w:color="auto"/>
            </w:tcBorders>
            <w:vAlign w:val="center"/>
          </w:tcPr>
          <w:p w14:paraId="1860D2DB" w14:textId="77777777" w:rsidR="006D5FD0" w:rsidRPr="00CE5B01" w:rsidRDefault="006D5FD0" w:rsidP="00B735B9">
            <w:pPr>
              <w:widowControl/>
              <w:jc w:val="left"/>
              <w:rPr>
                <w:szCs w:val="21"/>
              </w:rPr>
            </w:pPr>
          </w:p>
        </w:tc>
        <w:tc>
          <w:tcPr>
            <w:tcW w:w="1265" w:type="dxa"/>
            <w:vMerge/>
            <w:tcBorders>
              <w:left w:val="single" w:sz="4" w:space="0" w:color="auto"/>
              <w:right w:val="single" w:sz="4" w:space="0" w:color="000000"/>
            </w:tcBorders>
            <w:vAlign w:val="center"/>
          </w:tcPr>
          <w:p w14:paraId="5585E510" w14:textId="77777777" w:rsidR="006D5FD0" w:rsidRPr="00CE5B01" w:rsidRDefault="006D5FD0" w:rsidP="00B735B9">
            <w:pPr>
              <w:widowControl/>
              <w:jc w:val="left"/>
              <w:rPr>
                <w:szCs w:val="21"/>
              </w:rPr>
            </w:pPr>
          </w:p>
        </w:tc>
        <w:tc>
          <w:tcPr>
            <w:tcW w:w="3690" w:type="dxa"/>
            <w:tcBorders>
              <w:top w:val="single" w:sz="4" w:space="0" w:color="auto"/>
              <w:left w:val="single" w:sz="4" w:space="0" w:color="000000"/>
              <w:bottom w:val="single" w:sz="4" w:space="0" w:color="auto"/>
              <w:right w:val="single" w:sz="4" w:space="0" w:color="000000"/>
            </w:tcBorders>
            <w:vAlign w:val="center"/>
          </w:tcPr>
          <w:p w14:paraId="0CB177EC" w14:textId="77777777" w:rsidR="006D5FD0" w:rsidRPr="00CE5B01" w:rsidRDefault="00F2400F" w:rsidP="00B735B9">
            <w:pPr>
              <w:rPr>
                <w:szCs w:val="21"/>
              </w:rPr>
            </w:pPr>
            <w:r>
              <w:rPr>
                <w:rFonts w:hint="eastAsia"/>
                <w:szCs w:val="21"/>
              </w:rPr>
              <w:t>关联规则生成</w:t>
            </w:r>
          </w:p>
        </w:tc>
        <w:tc>
          <w:tcPr>
            <w:tcW w:w="966" w:type="dxa"/>
            <w:tcBorders>
              <w:top w:val="single" w:sz="4" w:space="0" w:color="auto"/>
              <w:left w:val="single" w:sz="4" w:space="0" w:color="000000"/>
              <w:bottom w:val="single" w:sz="4" w:space="0" w:color="auto"/>
              <w:right w:val="single" w:sz="4" w:space="0" w:color="000000"/>
            </w:tcBorders>
          </w:tcPr>
          <w:p w14:paraId="0F525BCC" w14:textId="77777777" w:rsidR="006D5FD0" w:rsidRPr="00D2483E" w:rsidRDefault="006D5FD0" w:rsidP="00B735B9">
            <w:pPr>
              <w:jc w:val="center"/>
              <w:rPr>
                <w:color w:val="000000"/>
                <w:szCs w:val="21"/>
              </w:rPr>
            </w:pPr>
            <w:r w:rsidRPr="00D2483E">
              <w:rPr>
                <w:color w:val="000000"/>
                <w:szCs w:val="21"/>
              </w:rPr>
              <w:t>掌握</w:t>
            </w:r>
          </w:p>
        </w:tc>
        <w:tc>
          <w:tcPr>
            <w:tcW w:w="709" w:type="dxa"/>
            <w:vMerge/>
            <w:tcBorders>
              <w:left w:val="single" w:sz="4" w:space="0" w:color="000000"/>
              <w:right w:val="single" w:sz="4" w:space="0" w:color="000000"/>
            </w:tcBorders>
            <w:vAlign w:val="center"/>
          </w:tcPr>
          <w:p w14:paraId="65986A63" w14:textId="77777777" w:rsidR="006D5FD0" w:rsidRPr="00CE5B01" w:rsidRDefault="006D5FD0" w:rsidP="00B735B9">
            <w:pPr>
              <w:widowControl/>
              <w:jc w:val="center"/>
              <w:rPr>
                <w:szCs w:val="21"/>
              </w:rPr>
            </w:pPr>
          </w:p>
        </w:tc>
        <w:tc>
          <w:tcPr>
            <w:tcW w:w="1265" w:type="dxa"/>
            <w:vMerge/>
            <w:tcBorders>
              <w:left w:val="single" w:sz="4" w:space="0" w:color="000000"/>
              <w:right w:val="single" w:sz="4" w:space="0" w:color="000000"/>
            </w:tcBorders>
            <w:vAlign w:val="center"/>
          </w:tcPr>
          <w:p w14:paraId="23364A88" w14:textId="77777777" w:rsidR="006D5FD0" w:rsidRPr="00CE5B01" w:rsidRDefault="006D5FD0" w:rsidP="00B735B9">
            <w:pPr>
              <w:widowControl/>
              <w:jc w:val="center"/>
              <w:rPr>
                <w:szCs w:val="21"/>
              </w:rPr>
            </w:pPr>
          </w:p>
        </w:tc>
        <w:tc>
          <w:tcPr>
            <w:tcW w:w="858" w:type="dxa"/>
            <w:vMerge/>
            <w:tcBorders>
              <w:left w:val="single" w:sz="4" w:space="0" w:color="000000"/>
              <w:right w:val="single" w:sz="4" w:space="0" w:color="000000"/>
            </w:tcBorders>
            <w:vAlign w:val="center"/>
          </w:tcPr>
          <w:p w14:paraId="74D612D4" w14:textId="77777777" w:rsidR="006D5FD0" w:rsidRPr="00CE5B01" w:rsidRDefault="006D5FD0" w:rsidP="00B735B9">
            <w:pPr>
              <w:widowControl/>
              <w:jc w:val="center"/>
              <w:rPr>
                <w:szCs w:val="21"/>
              </w:rPr>
            </w:pPr>
          </w:p>
        </w:tc>
      </w:tr>
      <w:tr w:rsidR="006D5FD0" w:rsidRPr="00CE5B01" w14:paraId="66B4AB47" w14:textId="77777777" w:rsidTr="00612A85">
        <w:trPr>
          <w:trHeight w:val="235"/>
          <w:jc w:val="center"/>
        </w:trPr>
        <w:tc>
          <w:tcPr>
            <w:tcW w:w="427" w:type="dxa"/>
            <w:vMerge/>
            <w:tcBorders>
              <w:left w:val="single" w:sz="4" w:space="0" w:color="000000"/>
              <w:right w:val="single" w:sz="4" w:space="0" w:color="auto"/>
            </w:tcBorders>
            <w:vAlign w:val="center"/>
          </w:tcPr>
          <w:p w14:paraId="524E879C" w14:textId="77777777" w:rsidR="006D5FD0" w:rsidRPr="00CE5B01" w:rsidRDefault="006D5FD0" w:rsidP="00B735B9">
            <w:pPr>
              <w:widowControl/>
              <w:jc w:val="left"/>
              <w:rPr>
                <w:szCs w:val="21"/>
              </w:rPr>
            </w:pPr>
          </w:p>
        </w:tc>
        <w:tc>
          <w:tcPr>
            <w:tcW w:w="1265" w:type="dxa"/>
            <w:vMerge/>
            <w:tcBorders>
              <w:left w:val="single" w:sz="4" w:space="0" w:color="auto"/>
              <w:right w:val="single" w:sz="4" w:space="0" w:color="000000"/>
            </w:tcBorders>
            <w:vAlign w:val="center"/>
          </w:tcPr>
          <w:p w14:paraId="29B55985" w14:textId="77777777" w:rsidR="006D5FD0" w:rsidRPr="00CE5B01" w:rsidRDefault="006D5FD0" w:rsidP="00B735B9">
            <w:pPr>
              <w:widowControl/>
              <w:jc w:val="left"/>
              <w:rPr>
                <w:szCs w:val="21"/>
              </w:rPr>
            </w:pPr>
          </w:p>
        </w:tc>
        <w:tc>
          <w:tcPr>
            <w:tcW w:w="3690" w:type="dxa"/>
            <w:tcBorders>
              <w:top w:val="single" w:sz="4" w:space="0" w:color="auto"/>
              <w:left w:val="single" w:sz="4" w:space="0" w:color="000000"/>
              <w:bottom w:val="single" w:sz="4" w:space="0" w:color="auto"/>
              <w:right w:val="single" w:sz="4" w:space="0" w:color="000000"/>
            </w:tcBorders>
            <w:vAlign w:val="center"/>
          </w:tcPr>
          <w:p w14:paraId="2D3801BC" w14:textId="77777777" w:rsidR="006D5FD0" w:rsidRPr="00CE5B01" w:rsidRDefault="00F2400F" w:rsidP="00B735B9">
            <w:pPr>
              <w:rPr>
                <w:szCs w:val="21"/>
              </w:rPr>
            </w:pPr>
            <w:r>
              <w:rPr>
                <w:rFonts w:hint="eastAsia"/>
                <w:szCs w:val="21"/>
              </w:rPr>
              <w:t>关联规则评估</w:t>
            </w:r>
          </w:p>
        </w:tc>
        <w:tc>
          <w:tcPr>
            <w:tcW w:w="966" w:type="dxa"/>
            <w:tcBorders>
              <w:top w:val="single" w:sz="4" w:space="0" w:color="auto"/>
              <w:left w:val="single" w:sz="4" w:space="0" w:color="000000"/>
              <w:bottom w:val="single" w:sz="4" w:space="0" w:color="auto"/>
              <w:right w:val="single" w:sz="4" w:space="0" w:color="000000"/>
            </w:tcBorders>
          </w:tcPr>
          <w:p w14:paraId="58A74889" w14:textId="77777777" w:rsidR="006D5FD0" w:rsidRPr="00D2483E" w:rsidRDefault="006D5FD0" w:rsidP="00B735B9">
            <w:pPr>
              <w:jc w:val="center"/>
              <w:rPr>
                <w:color w:val="000000"/>
                <w:szCs w:val="21"/>
              </w:rPr>
            </w:pPr>
            <w:r w:rsidRPr="00D2483E">
              <w:rPr>
                <w:color w:val="000000"/>
                <w:szCs w:val="21"/>
              </w:rPr>
              <w:t>掌握</w:t>
            </w:r>
          </w:p>
        </w:tc>
        <w:tc>
          <w:tcPr>
            <w:tcW w:w="709" w:type="dxa"/>
            <w:vMerge/>
            <w:tcBorders>
              <w:left w:val="single" w:sz="4" w:space="0" w:color="000000"/>
              <w:right w:val="single" w:sz="4" w:space="0" w:color="000000"/>
            </w:tcBorders>
            <w:vAlign w:val="center"/>
          </w:tcPr>
          <w:p w14:paraId="2496954D" w14:textId="77777777" w:rsidR="006D5FD0" w:rsidRPr="00CE5B01" w:rsidRDefault="006D5FD0" w:rsidP="00B735B9">
            <w:pPr>
              <w:widowControl/>
              <w:jc w:val="center"/>
              <w:rPr>
                <w:szCs w:val="21"/>
              </w:rPr>
            </w:pPr>
          </w:p>
        </w:tc>
        <w:tc>
          <w:tcPr>
            <w:tcW w:w="1265" w:type="dxa"/>
            <w:vMerge/>
            <w:tcBorders>
              <w:left w:val="single" w:sz="4" w:space="0" w:color="000000"/>
              <w:right w:val="single" w:sz="4" w:space="0" w:color="000000"/>
            </w:tcBorders>
            <w:vAlign w:val="center"/>
          </w:tcPr>
          <w:p w14:paraId="3FEA632B" w14:textId="77777777" w:rsidR="006D5FD0" w:rsidRPr="00CE5B01" w:rsidRDefault="006D5FD0" w:rsidP="00B735B9">
            <w:pPr>
              <w:widowControl/>
              <w:jc w:val="center"/>
              <w:rPr>
                <w:szCs w:val="21"/>
              </w:rPr>
            </w:pPr>
          </w:p>
        </w:tc>
        <w:tc>
          <w:tcPr>
            <w:tcW w:w="858" w:type="dxa"/>
            <w:vMerge/>
            <w:tcBorders>
              <w:left w:val="single" w:sz="4" w:space="0" w:color="000000"/>
              <w:right w:val="single" w:sz="4" w:space="0" w:color="000000"/>
            </w:tcBorders>
            <w:vAlign w:val="center"/>
          </w:tcPr>
          <w:p w14:paraId="1DEB4B4E" w14:textId="77777777" w:rsidR="006D5FD0" w:rsidRPr="00CE5B01" w:rsidRDefault="006D5FD0" w:rsidP="00B735B9">
            <w:pPr>
              <w:widowControl/>
              <w:jc w:val="center"/>
              <w:rPr>
                <w:szCs w:val="21"/>
              </w:rPr>
            </w:pPr>
          </w:p>
        </w:tc>
      </w:tr>
      <w:tr w:rsidR="006D5FD0" w:rsidRPr="00CE5B01" w14:paraId="7A561863" w14:textId="77777777" w:rsidTr="00612A85">
        <w:trPr>
          <w:trHeight w:val="270"/>
          <w:jc w:val="center"/>
        </w:trPr>
        <w:tc>
          <w:tcPr>
            <w:tcW w:w="427" w:type="dxa"/>
            <w:vMerge w:val="restart"/>
            <w:tcBorders>
              <w:top w:val="single" w:sz="4" w:space="0" w:color="000000"/>
              <w:left w:val="single" w:sz="4" w:space="0" w:color="000000"/>
              <w:bottom w:val="single" w:sz="4" w:space="0" w:color="000000"/>
              <w:right w:val="single" w:sz="4" w:space="0" w:color="auto"/>
            </w:tcBorders>
            <w:vAlign w:val="center"/>
          </w:tcPr>
          <w:p w14:paraId="3C1BA89F" w14:textId="77777777" w:rsidR="006D5FD0" w:rsidRPr="00CE5B01" w:rsidRDefault="006D5FD0" w:rsidP="00B735B9">
            <w:pPr>
              <w:jc w:val="center"/>
              <w:rPr>
                <w:bCs/>
                <w:szCs w:val="21"/>
              </w:rPr>
            </w:pPr>
            <w:r w:rsidRPr="00CE5B01">
              <w:rPr>
                <w:bCs/>
                <w:szCs w:val="21"/>
              </w:rPr>
              <w:t>5</w:t>
            </w:r>
          </w:p>
        </w:tc>
        <w:tc>
          <w:tcPr>
            <w:tcW w:w="1265" w:type="dxa"/>
            <w:vMerge w:val="restart"/>
            <w:tcBorders>
              <w:top w:val="single" w:sz="4" w:space="0" w:color="000000"/>
              <w:left w:val="single" w:sz="4" w:space="0" w:color="auto"/>
              <w:bottom w:val="single" w:sz="4" w:space="0" w:color="000000"/>
              <w:right w:val="single" w:sz="4" w:space="0" w:color="000000"/>
            </w:tcBorders>
            <w:vAlign w:val="center"/>
          </w:tcPr>
          <w:p w14:paraId="0C20AFD6" w14:textId="77777777" w:rsidR="006D5FD0" w:rsidRPr="00CE5B01" w:rsidRDefault="004E1C98" w:rsidP="00B735B9">
            <w:pPr>
              <w:rPr>
                <w:bCs/>
                <w:szCs w:val="21"/>
              </w:rPr>
            </w:pPr>
            <w:r>
              <w:rPr>
                <w:rFonts w:hint="eastAsia"/>
                <w:bCs/>
                <w:szCs w:val="21"/>
              </w:rPr>
              <w:t>数据的分类与预测</w:t>
            </w:r>
          </w:p>
        </w:tc>
        <w:tc>
          <w:tcPr>
            <w:tcW w:w="3690" w:type="dxa"/>
            <w:tcBorders>
              <w:top w:val="single" w:sz="4" w:space="0" w:color="auto"/>
              <w:left w:val="single" w:sz="4" w:space="0" w:color="000000"/>
              <w:bottom w:val="single" w:sz="4" w:space="0" w:color="auto"/>
              <w:right w:val="single" w:sz="4" w:space="0" w:color="000000"/>
            </w:tcBorders>
            <w:vAlign w:val="center"/>
          </w:tcPr>
          <w:p w14:paraId="5D065093" w14:textId="77777777" w:rsidR="006D5FD0" w:rsidRPr="00CE5B01" w:rsidRDefault="004E1C98" w:rsidP="00B735B9">
            <w:pPr>
              <w:rPr>
                <w:szCs w:val="21"/>
              </w:rPr>
            </w:pPr>
            <w:r>
              <w:rPr>
                <w:rFonts w:hint="eastAsia"/>
                <w:szCs w:val="21"/>
              </w:rPr>
              <w:t>分类预测与决策的关系</w:t>
            </w:r>
          </w:p>
        </w:tc>
        <w:tc>
          <w:tcPr>
            <w:tcW w:w="966" w:type="dxa"/>
            <w:tcBorders>
              <w:top w:val="single" w:sz="4" w:space="0" w:color="auto"/>
              <w:left w:val="single" w:sz="4" w:space="0" w:color="000000"/>
              <w:bottom w:val="single" w:sz="4" w:space="0" w:color="auto"/>
              <w:right w:val="single" w:sz="4" w:space="0" w:color="000000"/>
            </w:tcBorders>
          </w:tcPr>
          <w:p w14:paraId="564DFB35" w14:textId="77777777" w:rsidR="006D5FD0" w:rsidRPr="00CE5B01" w:rsidRDefault="004E1C98" w:rsidP="00B735B9">
            <w:pPr>
              <w:jc w:val="center"/>
              <w:rPr>
                <w:szCs w:val="21"/>
              </w:rPr>
            </w:pPr>
            <w:r>
              <w:rPr>
                <w:rFonts w:hint="eastAsia"/>
                <w:szCs w:val="21"/>
              </w:rPr>
              <w:t>理解</w:t>
            </w:r>
          </w:p>
        </w:tc>
        <w:tc>
          <w:tcPr>
            <w:tcW w:w="709" w:type="dxa"/>
            <w:vMerge w:val="restart"/>
            <w:tcBorders>
              <w:top w:val="single" w:sz="4" w:space="0" w:color="000000"/>
              <w:left w:val="single" w:sz="4" w:space="0" w:color="000000"/>
              <w:bottom w:val="single" w:sz="4" w:space="0" w:color="000000"/>
              <w:right w:val="single" w:sz="4" w:space="0" w:color="000000"/>
            </w:tcBorders>
            <w:vAlign w:val="center"/>
          </w:tcPr>
          <w:p w14:paraId="08AAF800" w14:textId="77777777" w:rsidR="006D5FD0" w:rsidRPr="00CE5B01" w:rsidRDefault="006D5FD0" w:rsidP="00B735B9">
            <w:pPr>
              <w:jc w:val="center"/>
              <w:rPr>
                <w:szCs w:val="21"/>
              </w:rPr>
            </w:pPr>
            <w:r w:rsidRPr="00CE5B01">
              <w:rPr>
                <w:szCs w:val="21"/>
              </w:rPr>
              <w:t>6</w:t>
            </w:r>
          </w:p>
        </w:tc>
        <w:tc>
          <w:tcPr>
            <w:tcW w:w="1265" w:type="dxa"/>
            <w:vMerge w:val="restart"/>
            <w:tcBorders>
              <w:top w:val="single" w:sz="4" w:space="0" w:color="000000"/>
              <w:left w:val="single" w:sz="4" w:space="0" w:color="000000"/>
              <w:right w:val="single" w:sz="4" w:space="0" w:color="000000"/>
            </w:tcBorders>
            <w:vAlign w:val="center"/>
          </w:tcPr>
          <w:p w14:paraId="21F8C004" w14:textId="77777777" w:rsidR="006D5FD0" w:rsidRPr="00CE5B01" w:rsidRDefault="006D5FD0" w:rsidP="00B735B9">
            <w:pPr>
              <w:jc w:val="center"/>
              <w:rPr>
                <w:szCs w:val="21"/>
              </w:rPr>
            </w:pPr>
            <w:r w:rsidRPr="00CE5B01">
              <w:rPr>
                <w:szCs w:val="21"/>
              </w:rPr>
              <w:t>讲授</w:t>
            </w:r>
          </w:p>
        </w:tc>
        <w:tc>
          <w:tcPr>
            <w:tcW w:w="858" w:type="dxa"/>
            <w:vMerge w:val="restart"/>
            <w:tcBorders>
              <w:top w:val="single" w:sz="4" w:space="0" w:color="000000"/>
              <w:left w:val="single" w:sz="4" w:space="0" w:color="000000"/>
              <w:right w:val="single" w:sz="4" w:space="0" w:color="000000"/>
            </w:tcBorders>
            <w:vAlign w:val="center"/>
          </w:tcPr>
          <w:p w14:paraId="5EEB0CC7" w14:textId="77777777" w:rsidR="006D5FD0" w:rsidRPr="00CE5B01" w:rsidRDefault="004E1C98" w:rsidP="004E1C98">
            <w:pPr>
              <w:jc w:val="center"/>
              <w:rPr>
                <w:szCs w:val="21"/>
              </w:rPr>
            </w:pPr>
            <w:r>
              <w:rPr>
                <w:kern w:val="0"/>
                <w:szCs w:val="21"/>
              </w:rPr>
              <w:t>1</w:t>
            </w:r>
            <w:r>
              <w:rPr>
                <w:rFonts w:hint="eastAsia"/>
                <w:kern w:val="0"/>
                <w:szCs w:val="21"/>
              </w:rPr>
              <w:t>,</w:t>
            </w:r>
            <w:r w:rsidR="008C51BD" w:rsidRPr="00CE5B01">
              <w:rPr>
                <w:kern w:val="0"/>
                <w:szCs w:val="21"/>
              </w:rPr>
              <w:t>2</w:t>
            </w:r>
            <w:r>
              <w:rPr>
                <w:rFonts w:hint="eastAsia"/>
                <w:kern w:val="0"/>
                <w:szCs w:val="21"/>
              </w:rPr>
              <w:t>,3</w:t>
            </w:r>
          </w:p>
        </w:tc>
      </w:tr>
      <w:tr w:rsidR="006D5FD0" w:rsidRPr="00CE5B01" w14:paraId="08A81C18" w14:textId="77777777" w:rsidTr="00612A85">
        <w:trPr>
          <w:trHeight w:val="255"/>
          <w:jc w:val="center"/>
        </w:trPr>
        <w:tc>
          <w:tcPr>
            <w:tcW w:w="427" w:type="dxa"/>
            <w:vMerge/>
            <w:tcBorders>
              <w:top w:val="single" w:sz="4" w:space="0" w:color="000000"/>
              <w:left w:val="single" w:sz="4" w:space="0" w:color="000000"/>
              <w:bottom w:val="single" w:sz="4" w:space="0" w:color="000000"/>
              <w:right w:val="single" w:sz="4" w:space="0" w:color="auto"/>
            </w:tcBorders>
            <w:vAlign w:val="center"/>
          </w:tcPr>
          <w:p w14:paraId="53F295F5" w14:textId="77777777" w:rsidR="006D5FD0" w:rsidRPr="00CE5B01" w:rsidRDefault="006D5FD0" w:rsidP="00B735B9">
            <w:pPr>
              <w:widowControl/>
              <w:jc w:val="left"/>
              <w:rPr>
                <w:bCs/>
                <w:szCs w:val="21"/>
              </w:rPr>
            </w:pPr>
          </w:p>
        </w:tc>
        <w:tc>
          <w:tcPr>
            <w:tcW w:w="1265" w:type="dxa"/>
            <w:vMerge/>
            <w:tcBorders>
              <w:top w:val="single" w:sz="4" w:space="0" w:color="000000"/>
              <w:left w:val="single" w:sz="4" w:space="0" w:color="auto"/>
              <w:bottom w:val="single" w:sz="4" w:space="0" w:color="000000"/>
              <w:right w:val="single" w:sz="4" w:space="0" w:color="000000"/>
            </w:tcBorders>
            <w:vAlign w:val="center"/>
          </w:tcPr>
          <w:p w14:paraId="1C6FCBEC" w14:textId="77777777" w:rsidR="006D5FD0" w:rsidRPr="00CE5B01" w:rsidRDefault="006D5FD0" w:rsidP="00B735B9">
            <w:pPr>
              <w:widowControl/>
              <w:jc w:val="left"/>
              <w:rPr>
                <w:bCs/>
                <w:szCs w:val="21"/>
              </w:rPr>
            </w:pPr>
          </w:p>
        </w:tc>
        <w:tc>
          <w:tcPr>
            <w:tcW w:w="3690" w:type="dxa"/>
            <w:tcBorders>
              <w:top w:val="single" w:sz="4" w:space="0" w:color="auto"/>
              <w:left w:val="single" w:sz="4" w:space="0" w:color="000000"/>
              <w:bottom w:val="single" w:sz="4" w:space="0" w:color="auto"/>
              <w:right w:val="single" w:sz="4" w:space="0" w:color="000000"/>
            </w:tcBorders>
            <w:vAlign w:val="center"/>
          </w:tcPr>
          <w:p w14:paraId="07EED024" w14:textId="77777777" w:rsidR="006D5FD0" w:rsidRPr="00CE5B01" w:rsidRDefault="004E1C98" w:rsidP="00B735B9">
            <w:pPr>
              <w:rPr>
                <w:szCs w:val="21"/>
              </w:rPr>
            </w:pPr>
            <w:r>
              <w:rPr>
                <w:rFonts w:hint="eastAsia"/>
                <w:szCs w:val="21"/>
              </w:rPr>
              <w:t>分类的原理</w:t>
            </w:r>
          </w:p>
        </w:tc>
        <w:tc>
          <w:tcPr>
            <w:tcW w:w="966" w:type="dxa"/>
            <w:tcBorders>
              <w:top w:val="single" w:sz="4" w:space="0" w:color="auto"/>
              <w:left w:val="single" w:sz="4" w:space="0" w:color="000000"/>
              <w:bottom w:val="single" w:sz="4" w:space="0" w:color="auto"/>
              <w:right w:val="single" w:sz="4" w:space="0" w:color="000000"/>
            </w:tcBorders>
          </w:tcPr>
          <w:p w14:paraId="6FB3996A" w14:textId="77777777" w:rsidR="006D5FD0" w:rsidRPr="00CE5B01" w:rsidRDefault="006D5FD0" w:rsidP="00B735B9">
            <w:pPr>
              <w:jc w:val="center"/>
              <w:rPr>
                <w:szCs w:val="21"/>
              </w:rPr>
            </w:pPr>
            <w:r w:rsidRPr="00CE5B01">
              <w:rPr>
                <w:szCs w:val="21"/>
              </w:rPr>
              <w:t>掌握</w:t>
            </w:r>
          </w:p>
        </w:tc>
        <w:tc>
          <w:tcPr>
            <w:tcW w:w="709" w:type="dxa"/>
            <w:vMerge/>
            <w:tcBorders>
              <w:top w:val="single" w:sz="4" w:space="0" w:color="000000"/>
              <w:left w:val="single" w:sz="4" w:space="0" w:color="000000"/>
              <w:bottom w:val="single" w:sz="4" w:space="0" w:color="000000"/>
              <w:right w:val="single" w:sz="4" w:space="0" w:color="000000"/>
            </w:tcBorders>
            <w:vAlign w:val="center"/>
          </w:tcPr>
          <w:p w14:paraId="58117B61" w14:textId="77777777" w:rsidR="006D5FD0" w:rsidRPr="00CE5B01" w:rsidRDefault="006D5FD0" w:rsidP="00B735B9">
            <w:pPr>
              <w:widowControl/>
              <w:jc w:val="center"/>
              <w:rPr>
                <w:szCs w:val="21"/>
              </w:rPr>
            </w:pPr>
          </w:p>
        </w:tc>
        <w:tc>
          <w:tcPr>
            <w:tcW w:w="1265" w:type="dxa"/>
            <w:vMerge/>
            <w:tcBorders>
              <w:left w:val="single" w:sz="4" w:space="0" w:color="000000"/>
              <w:right w:val="single" w:sz="4" w:space="0" w:color="000000"/>
            </w:tcBorders>
            <w:vAlign w:val="center"/>
          </w:tcPr>
          <w:p w14:paraId="31B72C74" w14:textId="77777777" w:rsidR="006D5FD0" w:rsidRPr="00CE5B01" w:rsidRDefault="006D5FD0" w:rsidP="00B735B9">
            <w:pPr>
              <w:widowControl/>
              <w:jc w:val="center"/>
              <w:rPr>
                <w:szCs w:val="21"/>
              </w:rPr>
            </w:pPr>
          </w:p>
        </w:tc>
        <w:tc>
          <w:tcPr>
            <w:tcW w:w="858" w:type="dxa"/>
            <w:vMerge/>
            <w:tcBorders>
              <w:left w:val="single" w:sz="4" w:space="0" w:color="000000"/>
              <w:right w:val="single" w:sz="4" w:space="0" w:color="000000"/>
            </w:tcBorders>
            <w:vAlign w:val="center"/>
          </w:tcPr>
          <w:p w14:paraId="5B312D6A" w14:textId="77777777" w:rsidR="006D5FD0" w:rsidRPr="00CE5B01" w:rsidRDefault="006D5FD0" w:rsidP="00B735B9">
            <w:pPr>
              <w:widowControl/>
              <w:jc w:val="center"/>
              <w:rPr>
                <w:szCs w:val="21"/>
              </w:rPr>
            </w:pPr>
          </w:p>
        </w:tc>
      </w:tr>
      <w:tr w:rsidR="006D5FD0" w:rsidRPr="00CE5B01" w14:paraId="755D1333" w14:textId="77777777" w:rsidTr="00612A85">
        <w:trPr>
          <w:trHeight w:val="255"/>
          <w:jc w:val="center"/>
        </w:trPr>
        <w:tc>
          <w:tcPr>
            <w:tcW w:w="427" w:type="dxa"/>
            <w:vMerge/>
            <w:tcBorders>
              <w:top w:val="single" w:sz="4" w:space="0" w:color="000000"/>
              <w:left w:val="single" w:sz="4" w:space="0" w:color="000000"/>
              <w:bottom w:val="single" w:sz="4" w:space="0" w:color="000000"/>
              <w:right w:val="single" w:sz="4" w:space="0" w:color="auto"/>
            </w:tcBorders>
            <w:vAlign w:val="center"/>
          </w:tcPr>
          <w:p w14:paraId="344A7D5E" w14:textId="77777777" w:rsidR="006D5FD0" w:rsidRPr="00CE5B01" w:rsidRDefault="006D5FD0" w:rsidP="00B735B9">
            <w:pPr>
              <w:widowControl/>
              <w:jc w:val="left"/>
              <w:rPr>
                <w:bCs/>
                <w:szCs w:val="21"/>
              </w:rPr>
            </w:pPr>
          </w:p>
        </w:tc>
        <w:tc>
          <w:tcPr>
            <w:tcW w:w="1265" w:type="dxa"/>
            <w:vMerge/>
            <w:tcBorders>
              <w:top w:val="single" w:sz="4" w:space="0" w:color="000000"/>
              <w:left w:val="single" w:sz="4" w:space="0" w:color="auto"/>
              <w:bottom w:val="single" w:sz="4" w:space="0" w:color="000000"/>
              <w:right w:val="single" w:sz="4" w:space="0" w:color="000000"/>
            </w:tcBorders>
            <w:vAlign w:val="center"/>
          </w:tcPr>
          <w:p w14:paraId="28B83EEA" w14:textId="77777777" w:rsidR="006D5FD0" w:rsidRPr="00CE5B01" w:rsidRDefault="006D5FD0" w:rsidP="00B735B9">
            <w:pPr>
              <w:widowControl/>
              <w:jc w:val="left"/>
              <w:rPr>
                <w:bCs/>
                <w:szCs w:val="21"/>
              </w:rPr>
            </w:pPr>
          </w:p>
        </w:tc>
        <w:tc>
          <w:tcPr>
            <w:tcW w:w="3690" w:type="dxa"/>
            <w:tcBorders>
              <w:top w:val="single" w:sz="4" w:space="0" w:color="auto"/>
              <w:left w:val="single" w:sz="4" w:space="0" w:color="000000"/>
              <w:bottom w:val="single" w:sz="4" w:space="0" w:color="auto"/>
              <w:right w:val="single" w:sz="4" w:space="0" w:color="000000"/>
            </w:tcBorders>
            <w:vAlign w:val="center"/>
          </w:tcPr>
          <w:p w14:paraId="3F526096" w14:textId="77777777" w:rsidR="006D5FD0" w:rsidRPr="00CE5B01" w:rsidRDefault="004E1C98" w:rsidP="00B735B9">
            <w:pPr>
              <w:rPr>
                <w:szCs w:val="21"/>
              </w:rPr>
            </w:pPr>
            <w:r>
              <w:rPr>
                <w:rFonts w:hint="eastAsia"/>
                <w:szCs w:val="21"/>
              </w:rPr>
              <w:t>决策树</w:t>
            </w:r>
          </w:p>
        </w:tc>
        <w:tc>
          <w:tcPr>
            <w:tcW w:w="966" w:type="dxa"/>
            <w:tcBorders>
              <w:top w:val="single" w:sz="4" w:space="0" w:color="auto"/>
              <w:left w:val="single" w:sz="4" w:space="0" w:color="000000"/>
              <w:bottom w:val="single" w:sz="4" w:space="0" w:color="auto"/>
              <w:right w:val="single" w:sz="4" w:space="0" w:color="000000"/>
            </w:tcBorders>
          </w:tcPr>
          <w:p w14:paraId="56504291" w14:textId="77777777" w:rsidR="006D5FD0" w:rsidRPr="00CE5B01" w:rsidRDefault="006D5FD0" w:rsidP="00B735B9">
            <w:pPr>
              <w:jc w:val="center"/>
              <w:rPr>
                <w:szCs w:val="21"/>
              </w:rPr>
            </w:pPr>
            <w:r w:rsidRPr="00CE5B01">
              <w:rPr>
                <w:szCs w:val="21"/>
              </w:rPr>
              <w:t>掌握</w:t>
            </w:r>
          </w:p>
        </w:tc>
        <w:tc>
          <w:tcPr>
            <w:tcW w:w="709" w:type="dxa"/>
            <w:vMerge/>
            <w:tcBorders>
              <w:top w:val="single" w:sz="4" w:space="0" w:color="000000"/>
              <w:left w:val="single" w:sz="4" w:space="0" w:color="000000"/>
              <w:bottom w:val="single" w:sz="4" w:space="0" w:color="000000"/>
              <w:right w:val="single" w:sz="4" w:space="0" w:color="000000"/>
            </w:tcBorders>
            <w:vAlign w:val="center"/>
          </w:tcPr>
          <w:p w14:paraId="601699FA" w14:textId="77777777" w:rsidR="006D5FD0" w:rsidRPr="00CE5B01" w:rsidRDefault="006D5FD0" w:rsidP="00B735B9">
            <w:pPr>
              <w:widowControl/>
              <w:jc w:val="center"/>
              <w:rPr>
                <w:szCs w:val="21"/>
              </w:rPr>
            </w:pPr>
          </w:p>
        </w:tc>
        <w:tc>
          <w:tcPr>
            <w:tcW w:w="1265" w:type="dxa"/>
            <w:vMerge/>
            <w:tcBorders>
              <w:left w:val="single" w:sz="4" w:space="0" w:color="000000"/>
              <w:right w:val="single" w:sz="4" w:space="0" w:color="000000"/>
            </w:tcBorders>
            <w:vAlign w:val="center"/>
          </w:tcPr>
          <w:p w14:paraId="5E1DFBD6" w14:textId="77777777" w:rsidR="006D5FD0" w:rsidRPr="00CE5B01" w:rsidRDefault="006D5FD0" w:rsidP="00B735B9">
            <w:pPr>
              <w:widowControl/>
              <w:jc w:val="center"/>
              <w:rPr>
                <w:szCs w:val="21"/>
              </w:rPr>
            </w:pPr>
          </w:p>
        </w:tc>
        <w:tc>
          <w:tcPr>
            <w:tcW w:w="858" w:type="dxa"/>
            <w:vMerge/>
            <w:tcBorders>
              <w:left w:val="single" w:sz="4" w:space="0" w:color="000000"/>
              <w:right w:val="single" w:sz="4" w:space="0" w:color="000000"/>
            </w:tcBorders>
            <w:vAlign w:val="center"/>
          </w:tcPr>
          <w:p w14:paraId="3F532FC9" w14:textId="77777777" w:rsidR="006D5FD0" w:rsidRPr="00CE5B01" w:rsidRDefault="006D5FD0" w:rsidP="00B735B9">
            <w:pPr>
              <w:widowControl/>
              <w:jc w:val="center"/>
              <w:rPr>
                <w:szCs w:val="21"/>
              </w:rPr>
            </w:pPr>
          </w:p>
        </w:tc>
      </w:tr>
      <w:tr w:rsidR="006D5FD0" w:rsidRPr="00CE5B01" w14:paraId="569FB1D7" w14:textId="77777777" w:rsidTr="00612A85">
        <w:trPr>
          <w:trHeight w:val="255"/>
          <w:jc w:val="center"/>
        </w:trPr>
        <w:tc>
          <w:tcPr>
            <w:tcW w:w="427" w:type="dxa"/>
            <w:vMerge/>
            <w:tcBorders>
              <w:top w:val="single" w:sz="4" w:space="0" w:color="000000"/>
              <w:left w:val="single" w:sz="4" w:space="0" w:color="000000"/>
              <w:bottom w:val="single" w:sz="4" w:space="0" w:color="000000"/>
              <w:right w:val="single" w:sz="4" w:space="0" w:color="auto"/>
            </w:tcBorders>
            <w:vAlign w:val="center"/>
          </w:tcPr>
          <w:p w14:paraId="0EB67BEC" w14:textId="77777777" w:rsidR="006D5FD0" w:rsidRPr="00CE5B01" w:rsidRDefault="006D5FD0" w:rsidP="00B735B9">
            <w:pPr>
              <w:widowControl/>
              <w:jc w:val="left"/>
              <w:rPr>
                <w:bCs/>
                <w:szCs w:val="21"/>
              </w:rPr>
            </w:pPr>
          </w:p>
        </w:tc>
        <w:tc>
          <w:tcPr>
            <w:tcW w:w="1265" w:type="dxa"/>
            <w:vMerge/>
            <w:tcBorders>
              <w:top w:val="single" w:sz="4" w:space="0" w:color="000000"/>
              <w:left w:val="single" w:sz="4" w:space="0" w:color="auto"/>
              <w:bottom w:val="single" w:sz="4" w:space="0" w:color="000000"/>
              <w:right w:val="single" w:sz="4" w:space="0" w:color="000000"/>
            </w:tcBorders>
            <w:vAlign w:val="center"/>
          </w:tcPr>
          <w:p w14:paraId="09BCD1E6" w14:textId="77777777" w:rsidR="006D5FD0" w:rsidRPr="00CE5B01" w:rsidRDefault="006D5FD0" w:rsidP="00B735B9">
            <w:pPr>
              <w:widowControl/>
              <w:jc w:val="left"/>
              <w:rPr>
                <w:bCs/>
                <w:szCs w:val="21"/>
              </w:rPr>
            </w:pPr>
          </w:p>
        </w:tc>
        <w:tc>
          <w:tcPr>
            <w:tcW w:w="3690" w:type="dxa"/>
            <w:tcBorders>
              <w:top w:val="single" w:sz="4" w:space="0" w:color="auto"/>
              <w:left w:val="single" w:sz="4" w:space="0" w:color="000000"/>
              <w:bottom w:val="single" w:sz="4" w:space="0" w:color="auto"/>
              <w:right w:val="single" w:sz="4" w:space="0" w:color="000000"/>
            </w:tcBorders>
            <w:vAlign w:val="center"/>
          </w:tcPr>
          <w:p w14:paraId="2BCD0AC5" w14:textId="77777777" w:rsidR="006D5FD0" w:rsidRPr="00CE5B01" w:rsidRDefault="004E1C98" w:rsidP="00B735B9">
            <w:pPr>
              <w:rPr>
                <w:szCs w:val="21"/>
              </w:rPr>
            </w:pPr>
            <w:r>
              <w:rPr>
                <w:rFonts w:hint="eastAsia"/>
                <w:szCs w:val="21"/>
              </w:rPr>
              <w:t>典型机器学习方法</w:t>
            </w:r>
          </w:p>
        </w:tc>
        <w:tc>
          <w:tcPr>
            <w:tcW w:w="966" w:type="dxa"/>
            <w:tcBorders>
              <w:top w:val="single" w:sz="4" w:space="0" w:color="auto"/>
              <w:left w:val="single" w:sz="4" w:space="0" w:color="000000"/>
              <w:bottom w:val="single" w:sz="4" w:space="0" w:color="auto"/>
              <w:right w:val="single" w:sz="4" w:space="0" w:color="000000"/>
            </w:tcBorders>
          </w:tcPr>
          <w:p w14:paraId="7422F377" w14:textId="77777777" w:rsidR="006D5FD0" w:rsidRPr="00CE5B01" w:rsidRDefault="004E1C98" w:rsidP="00B735B9">
            <w:pPr>
              <w:jc w:val="center"/>
              <w:rPr>
                <w:szCs w:val="21"/>
              </w:rPr>
            </w:pPr>
            <w:r w:rsidRPr="00CE5B01">
              <w:rPr>
                <w:szCs w:val="21"/>
              </w:rPr>
              <w:t>掌握</w:t>
            </w:r>
          </w:p>
        </w:tc>
        <w:tc>
          <w:tcPr>
            <w:tcW w:w="709" w:type="dxa"/>
            <w:vMerge/>
            <w:tcBorders>
              <w:top w:val="single" w:sz="4" w:space="0" w:color="000000"/>
              <w:left w:val="single" w:sz="4" w:space="0" w:color="000000"/>
              <w:bottom w:val="single" w:sz="4" w:space="0" w:color="000000"/>
              <w:right w:val="single" w:sz="4" w:space="0" w:color="000000"/>
            </w:tcBorders>
            <w:vAlign w:val="center"/>
          </w:tcPr>
          <w:p w14:paraId="7BE31C81" w14:textId="77777777" w:rsidR="006D5FD0" w:rsidRPr="00CE5B01" w:rsidRDefault="006D5FD0" w:rsidP="00B735B9">
            <w:pPr>
              <w:widowControl/>
              <w:jc w:val="center"/>
              <w:rPr>
                <w:szCs w:val="21"/>
              </w:rPr>
            </w:pPr>
          </w:p>
        </w:tc>
        <w:tc>
          <w:tcPr>
            <w:tcW w:w="1265" w:type="dxa"/>
            <w:vMerge/>
            <w:tcBorders>
              <w:left w:val="single" w:sz="4" w:space="0" w:color="000000"/>
              <w:right w:val="single" w:sz="4" w:space="0" w:color="000000"/>
            </w:tcBorders>
            <w:vAlign w:val="center"/>
          </w:tcPr>
          <w:p w14:paraId="52C97FDE" w14:textId="77777777" w:rsidR="006D5FD0" w:rsidRPr="00CE5B01" w:rsidRDefault="006D5FD0" w:rsidP="00B735B9">
            <w:pPr>
              <w:widowControl/>
              <w:jc w:val="center"/>
              <w:rPr>
                <w:szCs w:val="21"/>
              </w:rPr>
            </w:pPr>
          </w:p>
        </w:tc>
        <w:tc>
          <w:tcPr>
            <w:tcW w:w="858" w:type="dxa"/>
            <w:vMerge/>
            <w:tcBorders>
              <w:left w:val="single" w:sz="4" w:space="0" w:color="000000"/>
              <w:right w:val="single" w:sz="4" w:space="0" w:color="000000"/>
            </w:tcBorders>
            <w:vAlign w:val="center"/>
          </w:tcPr>
          <w:p w14:paraId="173B3CFF" w14:textId="77777777" w:rsidR="006D5FD0" w:rsidRPr="00CE5B01" w:rsidRDefault="006D5FD0" w:rsidP="00B735B9">
            <w:pPr>
              <w:widowControl/>
              <w:jc w:val="center"/>
              <w:rPr>
                <w:szCs w:val="21"/>
              </w:rPr>
            </w:pPr>
          </w:p>
        </w:tc>
      </w:tr>
      <w:tr w:rsidR="006D5FD0" w:rsidRPr="00CE5B01" w14:paraId="108A9A31" w14:textId="77777777" w:rsidTr="00612A85">
        <w:trPr>
          <w:trHeight w:val="84"/>
          <w:jc w:val="center"/>
        </w:trPr>
        <w:tc>
          <w:tcPr>
            <w:tcW w:w="427" w:type="dxa"/>
            <w:vMerge/>
            <w:tcBorders>
              <w:top w:val="single" w:sz="4" w:space="0" w:color="000000"/>
              <w:left w:val="single" w:sz="4" w:space="0" w:color="000000"/>
              <w:bottom w:val="single" w:sz="4" w:space="0" w:color="000000"/>
              <w:right w:val="single" w:sz="4" w:space="0" w:color="auto"/>
            </w:tcBorders>
            <w:vAlign w:val="center"/>
          </w:tcPr>
          <w:p w14:paraId="47766F94" w14:textId="77777777" w:rsidR="006D5FD0" w:rsidRPr="00CE5B01" w:rsidRDefault="006D5FD0" w:rsidP="00B735B9">
            <w:pPr>
              <w:widowControl/>
              <w:jc w:val="left"/>
              <w:rPr>
                <w:bCs/>
                <w:szCs w:val="21"/>
              </w:rPr>
            </w:pPr>
          </w:p>
        </w:tc>
        <w:tc>
          <w:tcPr>
            <w:tcW w:w="1265" w:type="dxa"/>
            <w:vMerge/>
            <w:tcBorders>
              <w:top w:val="single" w:sz="4" w:space="0" w:color="000000"/>
              <w:left w:val="single" w:sz="4" w:space="0" w:color="auto"/>
              <w:bottom w:val="single" w:sz="4" w:space="0" w:color="000000"/>
              <w:right w:val="single" w:sz="4" w:space="0" w:color="000000"/>
            </w:tcBorders>
            <w:vAlign w:val="center"/>
          </w:tcPr>
          <w:p w14:paraId="25A35EE1" w14:textId="77777777" w:rsidR="006D5FD0" w:rsidRPr="00CE5B01" w:rsidRDefault="006D5FD0" w:rsidP="00B735B9">
            <w:pPr>
              <w:widowControl/>
              <w:jc w:val="left"/>
              <w:rPr>
                <w:bCs/>
                <w:szCs w:val="21"/>
              </w:rPr>
            </w:pPr>
          </w:p>
        </w:tc>
        <w:tc>
          <w:tcPr>
            <w:tcW w:w="3690" w:type="dxa"/>
            <w:tcBorders>
              <w:top w:val="single" w:sz="4" w:space="0" w:color="auto"/>
              <w:left w:val="single" w:sz="4" w:space="0" w:color="000000"/>
              <w:bottom w:val="single" w:sz="4" w:space="0" w:color="auto"/>
              <w:right w:val="single" w:sz="4" w:space="0" w:color="000000"/>
            </w:tcBorders>
            <w:vAlign w:val="center"/>
          </w:tcPr>
          <w:p w14:paraId="077B969D" w14:textId="77777777" w:rsidR="006D5FD0" w:rsidRPr="00CE5B01" w:rsidRDefault="004E1C98" w:rsidP="00B735B9">
            <w:pPr>
              <w:rPr>
                <w:szCs w:val="21"/>
              </w:rPr>
            </w:pPr>
            <w:r>
              <w:rPr>
                <w:rFonts w:hint="eastAsia"/>
                <w:szCs w:val="21"/>
              </w:rPr>
              <w:t>模型评估</w:t>
            </w:r>
          </w:p>
        </w:tc>
        <w:tc>
          <w:tcPr>
            <w:tcW w:w="966" w:type="dxa"/>
            <w:tcBorders>
              <w:top w:val="single" w:sz="4" w:space="0" w:color="auto"/>
              <w:left w:val="single" w:sz="4" w:space="0" w:color="000000"/>
              <w:bottom w:val="single" w:sz="4" w:space="0" w:color="auto"/>
              <w:right w:val="single" w:sz="4" w:space="0" w:color="000000"/>
            </w:tcBorders>
          </w:tcPr>
          <w:p w14:paraId="2B4DB358" w14:textId="77777777" w:rsidR="006D5FD0" w:rsidRPr="00CE5B01" w:rsidRDefault="004E1C98" w:rsidP="00B735B9">
            <w:pPr>
              <w:jc w:val="center"/>
              <w:rPr>
                <w:szCs w:val="21"/>
              </w:rPr>
            </w:pPr>
            <w:r>
              <w:rPr>
                <w:rFonts w:hint="eastAsia"/>
                <w:szCs w:val="21"/>
              </w:rPr>
              <w:t>理解</w:t>
            </w:r>
          </w:p>
        </w:tc>
        <w:tc>
          <w:tcPr>
            <w:tcW w:w="709" w:type="dxa"/>
            <w:vMerge/>
            <w:tcBorders>
              <w:top w:val="single" w:sz="4" w:space="0" w:color="000000"/>
              <w:left w:val="single" w:sz="4" w:space="0" w:color="000000"/>
              <w:bottom w:val="single" w:sz="4" w:space="0" w:color="000000"/>
              <w:right w:val="single" w:sz="4" w:space="0" w:color="000000"/>
            </w:tcBorders>
            <w:vAlign w:val="center"/>
          </w:tcPr>
          <w:p w14:paraId="5EE5F42F" w14:textId="77777777" w:rsidR="006D5FD0" w:rsidRPr="00CE5B01" w:rsidRDefault="006D5FD0" w:rsidP="00B735B9">
            <w:pPr>
              <w:widowControl/>
              <w:jc w:val="center"/>
              <w:rPr>
                <w:szCs w:val="21"/>
              </w:rPr>
            </w:pPr>
          </w:p>
        </w:tc>
        <w:tc>
          <w:tcPr>
            <w:tcW w:w="1265" w:type="dxa"/>
            <w:vMerge/>
            <w:tcBorders>
              <w:left w:val="single" w:sz="4" w:space="0" w:color="000000"/>
              <w:bottom w:val="single" w:sz="4" w:space="0" w:color="000000"/>
              <w:right w:val="single" w:sz="4" w:space="0" w:color="000000"/>
            </w:tcBorders>
            <w:vAlign w:val="center"/>
          </w:tcPr>
          <w:p w14:paraId="36D59846" w14:textId="77777777" w:rsidR="006D5FD0" w:rsidRPr="00CE5B01" w:rsidRDefault="006D5FD0" w:rsidP="00B735B9">
            <w:pPr>
              <w:widowControl/>
              <w:jc w:val="center"/>
              <w:rPr>
                <w:szCs w:val="21"/>
              </w:rPr>
            </w:pPr>
          </w:p>
        </w:tc>
        <w:tc>
          <w:tcPr>
            <w:tcW w:w="858" w:type="dxa"/>
            <w:vMerge/>
            <w:tcBorders>
              <w:left w:val="single" w:sz="4" w:space="0" w:color="000000"/>
              <w:bottom w:val="single" w:sz="4" w:space="0" w:color="000000"/>
              <w:right w:val="single" w:sz="4" w:space="0" w:color="000000"/>
            </w:tcBorders>
            <w:vAlign w:val="center"/>
          </w:tcPr>
          <w:p w14:paraId="3B3F902B" w14:textId="77777777" w:rsidR="006D5FD0" w:rsidRPr="00CE5B01" w:rsidRDefault="006D5FD0" w:rsidP="00B735B9">
            <w:pPr>
              <w:widowControl/>
              <w:jc w:val="center"/>
              <w:rPr>
                <w:szCs w:val="21"/>
              </w:rPr>
            </w:pPr>
          </w:p>
        </w:tc>
      </w:tr>
      <w:tr w:rsidR="008E6124" w:rsidRPr="00CE5B01" w14:paraId="003CD714" w14:textId="77777777" w:rsidTr="00612A85">
        <w:trPr>
          <w:trHeight w:val="84"/>
          <w:jc w:val="center"/>
        </w:trPr>
        <w:tc>
          <w:tcPr>
            <w:tcW w:w="427" w:type="dxa"/>
            <w:vMerge w:val="restart"/>
            <w:tcBorders>
              <w:top w:val="single" w:sz="4" w:space="0" w:color="000000"/>
              <w:left w:val="single" w:sz="4" w:space="0" w:color="000000"/>
              <w:right w:val="single" w:sz="4" w:space="0" w:color="auto"/>
            </w:tcBorders>
            <w:vAlign w:val="center"/>
          </w:tcPr>
          <w:p w14:paraId="3049F1BD" w14:textId="77777777" w:rsidR="008E6124" w:rsidRPr="00CE5B01" w:rsidRDefault="008E6124" w:rsidP="0080097A">
            <w:pPr>
              <w:widowControl/>
              <w:jc w:val="center"/>
              <w:rPr>
                <w:bCs/>
                <w:szCs w:val="21"/>
              </w:rPr>
            </w:pPr>
            <w:r>
              <w:rPr>
                <w:rFonts w:hint="eastAsia"/>
                <w:bCs/>
                <w:szCs w:val="21"/>
              </w:rPr>
              <w:t>6</w:t>
            </w:r>
          </w:p>
        </w:tc>
        <w:tc>
          <w:tcPr>
            <w:tcW w:w="1265" w:type="dxa"/>
            <w:vMerge w:val="restart"/>
            <w:tcBorders>
              <w:top w:val="single" w:sz="4" w:space="0" w:color="000000"/>
              <w:left w:val="single" w:sz="4" w:space="0" w:color="auto"/>
              <w:right w:val="single" w:sz="4" w:space="0" w:color="000000"/>
            </w:tcBorders>
            <w:vAlign w:val="center"/>
          </w:tcPr>
          <w:p w14:paraId="1FCBB262" w14:textId="77777777" w:rsidR="008E6124" w:rsidRPr="00CE5B01" w:rsidRDefault="008E6124" w:rsidP="00B735B9">
            <w:pPr>
              <w:widowControl/>
              <w:jc w:val="left"/>
              <w:rPr>
                <w:bCs/>
                <w:szCs w:val="21"/>
              </w:rPr>
            </w:pPr>
            <w:r>
              <w:rPr>
                <w:rFonts w:hint="eastAsia"/>
                <w:bCs/>
                <w:szCs w:val="21"/>
              </w:rPr>
              <w:t>数据的聚类分析</w:t>
            </w:r>
          </w:p>
        </w:tc>
        <w:tc>
          <w:tcPr>
            <w:tcW w:w="3690" w:type="dxa"/>
            <w:tcBorders>
              <w:top w:val="single" w:sz="4" w:space="0" w:color="auto"/>
              <w:left w:val="single" w:sz="4" w:space="0" w:color="000000"/>
              <w:bottom w:val="single" w:sz="4" w:space="0" w:color="auto"/>
              <w:right w:val="single" w:sz="4" w:space="0" w:color="000000"/>
            </w:tcBorders>
            <w:vAlign w:val="center"/>
          </w:tcPr>
          <w:p w14:paraId="64872175" w14:textId="77777777" w:rsidR="008E6124" w:rsidRDefault="008E6124" w:rsidP="00B735B9">
            <w:pPr>
              <w:rPr>
                <w:szCs w:val="21"/>
              </w:rPr>
            </w:pPr>
            <w:r>
              <w:rPr>
                <w:rFonts w:hint="eastAsia"/>
                <w:szCs w:val="21"/>
              </w:rPr>
              <w:t>聚类分析与决策的关系</w:t>
            </w:r>
          </w:p>
        </w:tc>
        <w:tc>
          <w:tcPr>
            <w:tcW w:w="966" w:type="dxa"/>
            <w:tcBorders>
              <w:top w:val="single" w:sz="4" w:space="0" w:color="auto"/>
              <w:left w:val="single" w:sz="4" w:space="0" w:color="000000"/>
              <w:bottom w:val="single" w:sz="4" w:space="0" w:color="auto"/>
              <w:right w:val="single" w:sz="4" w:space="0" w:color="000000"/>
            </w:tcBorders>
          </w:tcPr>
          <w:p w14:paraId="2F1B66C3" w14:textId="77777777" w:rsidR="008E6124" w:rsidRDefault="008E6124" w:rsidP="00B735B9">
            <w:pPr>
              <w:jc w:val="center"/>
              <w:rPr>
                <w:szCs w:val="21"/>
              </w:rPr>
            </w:pPr>
            <w:r>
              <w:rPr>
                <w:rFonts w:hint="eastAsia"/>
                <w:szCs w:val="21"/>
              </w:rPr>
              <w:t>理解</w:t>
            </w:r>
          </w:p>
        </w:tc>
        <w:tc>
          <w:tcPr>
            <w:tcW w:w="709" w:type="dxa"/>
            <w:vMerge w:val="restart"/>
            <w:tcBorders>
              <w:top w:val="single" w:sz="4" w:space="0" w:color="000000"/>
              <w:left w:val="single" w:sz="4" w:space="0" w:color="000000"/>
              <w:right w:val="single" w:sz="4" w:space="0" w:color="000000"/>
            </w:tcBorders>
            <w:vAlign w:val="center"/>
          </w:tcPr>
          <w:p w14:paraId="494217D6" w14:textId="77777777" w:rsidR="008E6124" w:rsidRPr="00CE5B01" w:rsidRDefault="008E6124" w:rsidP="00B735B9">
            <w:pPr>
              <w:widowControl/>
              <w:jc w:val="center"/>
              <w:rPr>
                <w:szCs w:val="21"/>
              </w:rPr>
            </w:pPr>
            <w:r>
              <w:rPr>
                <w:szCs w:val="21"/>
              </w:rPr>
              <w:t>6</w:t>
            </w:r>
          </w:p>
        </w:tc>
        <w:tc>
          <w:tcPr>
            <w:tcW w:w="1265" w:type="dxa"/>
            <w:vMerge w:val="restart"/>
            <w:tcBorders>
              <w:left w:val="single" w:sz="4" w:space="0" w:color="000000"/>
              <w:right w:val="single" w:sz="4" w:space="0" w:color="000000"/>
            </w:tcBorders>
            <w:vAlign w:val="center"/>
          </w:tcPr>
          <w:p w14:paraId="07995426" w14:textId="77777777" w:rsidR="008E6124" w:rsidRPr="00CE5B01" w:rsidRDefault="008E6124" w:rsidP="00B735B9">
            <w:pPr>
              <w:widowControl/>
              <w:jc w:val="center"/>
              <w:rPr>
                <w:szCs w:val="21"/>
              </w:rPr>
            </w:pPr>
            <w:r w:rsidRPr="00CE5B01">
              <w:rPr>
                <w:szCs w:val="21"/>
              </w:rPr>
              <w:t>讲授</w:t>
            </w:r>
          </w:p>
        </w:tc>
        <w:tc>
          <w:tcPr>
            <w:tcW w:w="858" w:type="dxa"/>
            <w:vMerge w:val="restart"/>
            <w:tcBorders>
              <w:left w:val="single" w:sz="4" w:space="0" w:color="000000"/>
              <w:right w:val="single" w:sz="4" w:space="0" w:color="000000"/>
            </w:tcBorders>
            <w:vAlign w:val="center"/>
          </w:tcPr>
          <w:p w14:paraId="203DDC65" w14:textId="77777777" w:rsidR="008E6124" w:rsidRPr="00CE5B01" w:rsidRDefault="008E6124" w:rsidP="00B735B9">
            <w:pPr>
              <w:widowControl/>
              <w:jc w:val="center"/>
              <w:rPr>
                <w:szCs w:val="21"/>
              </w:rPr>
            </w:pPr>
            <w:r>
              <w:rPr>
                <w:kern w:val="0"/>
                <w:szCs w:val="21"/>
              </w:rPr>
              <w:t>1</w:t>
            </w:r>
            <w:r>
              <w:rPr>
                <w:rFonts w:hint="eastAsia"/>
                <w:kern w:val="0"/>
                <w:szCs w:val="21"/>
              </w:rPr>
              <w:t>,</w:t>
            </w:r>
            <w:r w:rsidRPr="00CE5B01">
              <w:rPr>
                <w:kern w:val="0"/>
                <w:szCs w:val="21"/>
              </w:rPr>
              <w:t>2</w:t>
            </w:r>
            <w:r>
              <w:rPr>
                <w:rFonts w:hint="eastAsia"/>
                <w:kern w:val="0"/>
                <w:szCs w:val="21"/>
              </w:rPr>
              <w:t>,3</w:t>
            </w:r>
          </w:p>
        </w:tc>
      </w:tr>
      <w:tr w:rsidR="008E6124" w:rsidRPr="00CE5B01" w14:paraId="6E916980" w14:textId="77777777" w:rsidTr="00612A85">
        <w:trPr>
          <w:trHeight w:val="84"/>
          <w:jc w:val="center"/>
        </w:trPr>
        <w:tc>
          <w:tcPr>
            <w:tcW w:w="427" w:type="dxa"/>
            <w:vMerge/>
            <w:tcBorders>
              <w:left w:val="single" w:sz="4" w:space="0" w:color="000000"/>
              <w:right w:val="single" w:sz="4" w:space="0" w:color="auto"/>
            </w:tcBorders>
            <w:vAlign w:val="center"/>
          </w:tcPr>
          <w:p w14:paraId="3913B936" w14:textId="77777777" w:rsidR="008E6124" w:rsidRPr="00CE5B01" w:rsidRDefault="008E6124" w:rsidP="00B735B9">
            <w:pPr>
              <w:widowControl/>
              <w:jc w:val="left"/>
              <w:rPr>
                <w:bCs/>
                <w:szCs w:val="21"/>
              </w:rPr>
            </w:pPr>
          </w:p>
        </w:tc>
        <w:tc>
          <w:tcPr>
            <w:tcW w:w="1265" w:type="dxa"/>
            <w:vMerge/>
            <w:tcBorders>
              <w:left w:val="single" w:sz="4" w:space="0" w:color="auto"/>
              <w:right w:val="single" w:sz="4" w:space="0" w:color="000000"/>
            </w:tcBorders>
            <w:vAlign w:val="center"/>
          </w:tcPr>
          <w:p w14:paraId="44B52722" w14:textId="77777777" w:rsidR="008E6124" w:rsidRPr="00CE5B01" w:rsidRDefault="008E6124" w:rsidP="00B735B9">
            <w:pPr>
              <w:widowControl/>
              <w:jc w:val="left"/>
              <w:rPr>
                <w:bCs/>
                <w:szCs w:val="21"/>
              </w:rPr>
            </w:pPr>
          </w:p>
        </w:tc>
        <w:tc>
          <w:tcPr>
            <w:tcW w:w="3690" w:type="dxa"/>
            <w:tcBorders>
              <w:top w:val="single" w:sz="4" w:space="0" w:color="auto"/>
              <w:left w:val="single" w:sz="4" w:space="0" w:color="000000"/>
              <w:bottom w:val="single" w:sz="4" w:space="0" w:color="auto"/>
              <w:right w:val="single" w:sz="4" w:space="0" w:color="000000"/>
            </w:tcBorders>
            <w:vAlign w:val="center"/>
          </w:tcPr>
          <w:p w14:paraId="74AB1565" w14:textId="77777777" w:rsidR="008E6124" w:rsidRDefault="008E6124" w:rsidP="00B735B9">
            <w:pPr>
              <w:rPr>
                <w:szCs w:val="21"/>
              </w:rPr>
            </w:pPr>
            <w:r>
              <w:rPr>
                <w:rFonts w:hint="eastAsia"/>
                <w:szCs w:val="21"/>
              </w:rPr>
              <w:t>K</w:t>
            </w:r>
            <w:r>
              <w:rPr>
                <w:rFonts w:hint="eastAsia"/>
                <w:szCs w:val="21"/>
              </w:rPr>
              <w:t>均值聚类与</w:t>
            </w:r>
            <w:r>
              <w:rPr>
                <w:rFonts w:hint="eastAsia"/>
                <w:szCs w:val="21"/>
              </w:rPr>
              <w:t>K</w:t>
            </w:r>
            <w:r>
              <w:rPr>
                <w:rFonts w:hint="eastAsia"/>
                <w:szCs w:val="21"/>
              </w:rPr>
              <w:t>中心点聚类</w:t>
            </w:r>
          </w:p>
        </w:tc>
        <w:tc>
          <w:tcPr>
            <w:tcW w:w="966" w:type="dxa"/>
            <w:tcBorders>
              <w:top w:val="single" w:sz="4" w:space="0" w:color="auto"/>
              <w:left w:val="single" w:sz="4" w:space="0" w:color="000000"/>
              <w:bottom w:val="single" w:sz="4" w:space="0" w:color="auto"/>
              <w:right w:val="single" w:sz="4" w:space="0" w:color="000000"/>
            </w:tcBorders>
          </w:tcPr>
          <w:p w14:paraId="6260BFEC" w14:textId="77777777" w:rsidR="008E6124" w:rsidRDefault="008E6124" w:rsidP="00B735B9">
            <w:pPr>
              <w:jc w:val="center"/>
              <w:rPr>
                <w:szCs w:val="21"/>
              </w:rPr>
            </w:pPr>
            <w:r w:rsidRPr="00CE5B01">
              <w:rPr>
                <w:szCs w:val="21"/>
              </w:rPr>
              <w:t>掌握</w:t>
            </w:r>
          </w:p>
        </w:tc>
        <w:tc>
          <w:tcPr>
            <w:tcW w:w="709" w:type="dxa"/>
            <w:vMerge/>
            <w:tcBorders>
              <w:left w:val="single" w:sz="4" w:space="0" w:color="000000"/>
              <w:right w:val="single" w:sz="4" w:space="0" w:color="000000"/>
            </w:tcBorders>
            <w:vAlign w:val="center"/>
          </w:tcPr>
          <w:p w14:paraId="34AFA0DE" w14:textId="77777777" w:rsidR="008E6124" w:rsidRPr="00CE5B01" w:rsidRDefault="008E6124" w:rsidP="00B735B9">
            <w:pPr>
              <w:widowControl/>
              <w:jc w:val="center"/>
              <w:rPr>
                <w:szCs w:val="21"/>
              </w:rPr>
            </w:pPr>
          </w:p>
        </w:tc>
        <w:tc>
          <w:tcPr>
            <w:tcW w:w="1265" w:type="dxa"/>
            <w:vMerge/>
            <w:tcBorders>
              <w:left w:val="single" w:sz="4" w:space="0" w:color="000000"/>
              <w:right w:val="single" w:sz="4" w:space="0" w:color="000000"/>
            </w:tcBorders>
            <w:vAlign w:val="center"/>
          </w:tcPr>
          <w:p w14:paraId="50BB4036" w14:textId="77777777" w:rsidR="008E6124" w:rsidRPr="00CE5B01" w:rsidRDefault="008E6124" w:rsidP="00B735B9">
            <w:pPr>
              <w:widowControl/>
              <w:jc w:val="center"/>
              <w:rPr>
                <w:szCs w:val="21"/>
              </w:rPr>
            </w:pPr>
          </w:p>
        </w:tc>
        <w:tc>
          <w:tcPr>
            <w:tcW w:w="858" w:type="dxa"/>
            <w:vMerge/>
            <w:tcBorders>
              <w:left w:val="single" w:sz="4" w:space="0" w:color="000000"/>
              <w:right w:val="single" w:sz="4" w:space="0" w:color="000000"/>
            </w:tcBorders>
            <w:vAlign w:val="center"/>
          </w:tcPr>
          <w:p w14:paraId="3A9B301C" w14:textId="77777777" w:rsidR="008E6124" w:rsidRPr="00CE5B01" w:rsidRDefault="008E6124" w:rsidP="00B735B9">
            <w:pPr>
              <w:widowControl/>
              <w:jc w:val="center"/>
              <w:rPr>
                <w:szCs w:val="21"/>
              </w:rPr>
            </w:pPr>
          </w:p>
        </w:tc>
      </w:tr>
      <w:tr w:rsidR="008E6124" w:rsidRPr="00CE5B01" w14:paraId="2BAA5267" w14:textId="77777777" w:rsidTr="00612A85">
        <w:trPr>
          <w:trHeight w:val="84"/>
          <w:jc w:val="center"/>
        </w:trPr>
        <w:tc>
          <w:tcPr>
            <w:tcW w:w="427" w:type="dxa"/>
            <w:vMerge/>
            <w:tcBorders>
              <w:left w:val="single" w:sz="4" w:space="0" w:color="000000"/>
              <w:right w:val="single" w:sz="4" w:space="0" w:color="auto"/>
            </w:tcBorders>
            <w:vAlign w:val="center"/>
          </w:tcPr>
          <w:p w14:paraId="5B8950B4" w14:textId="77777777" w:rsidR="008E6124" w:rsidRPr="00CE5B01" w:rsidRDefault="008E6124" w:rsidP="00B735B9">
            <w:pPr>
              <w:widowControl/>
              <w:jc w:val="left"/>
              <w:rPr>
                <w:bCs/>
                <w:szCs w:val="21"/>
              </w:rPr>
            </w:pPr>
          </w:p>
        </w:tc>
        <w:tc>
          <w:tcPr>
            <w:tcW w:w="1265" w:type="dxa"/>
            <w:vMerge/>
            <w:tcBorders>
              <w:left w:val="single" w:sz="4" w:space="0" w:color="auto"/>
              <w:right w:val="single" w:sz="4" w:space="0" w:color="000000"/>
            </w:tcBorders>
            <w:vAlign w:val="center"/>
          </w:tcPr>
          <w:p w14:paraId="3DE9F750" w14:textId="77777777" w:rsidR="008E6124" w:rsidRPr="00CE5B01" w:rsidRDefault="008E6124" w:rsidP="00B735B9">
            <w:pPr>
              <w:widowControl/>
              <w:jc w:val="left"/>
              <w:rPr>
                <w:bCs/>
                <w:szCs w:val="21"/>
              </w:rPr>
            </w:pPr>
          </w:p>
        </w:tc>
        <w:tc>
          <w:tcPr>
            <w:tcW w:w="3690" w:type="dxa"/>
            <w:tcBorders>
              <w:top w:val="single" w:sz="4" w:space="0" w:color="auto"/>
              <w:left w:val="single" w:sz="4" w:space="0" w:color="000000"/>
              <w:bottom w:val="single" w:sz="4" w:space="0" w:color="auto"/>
              <w:right w:val="single" w:sz="4" w:space="0" w:color="000000"/>
            </w:tcBorders>
            <w:vAlign w:val="center"/>
          </w:tcPr>
          <w:p w14:paraId="53C17D72" w14:textId="77777777" w:rsidR="008E6124" w:rsidRDefault="008E6124" w:rsidP="00B735B9">
            <w:pPr>
              <w:rPr>
                <w:szCs w:val="21"/>
              </w:rPr>
            </w:pPr>
            <w:r>
              <w:rPr>
                <w:rFonts w:hint="eastAsia"/>
                <w:szCs w:val="21"/>
              </w:rPr>
              <w:t>层级聚类</w:t>
            </w:r>
          </w:p>
        </w:tc>
        <w:tc>
          <w:tcPr>
            <w:tcW w:w="966" w:type="dxa"/>
            <w:tcBorders>
              <w:top w:val="single" w:sz="4" w:space="0" w:color="auto"/>
              <w:left w:val="single" w:sz="4" w:space="0" w:color="000000"/>
              <w:bottom w:val="single" w:sz="4" w:space="0" w:color="auto"/>
              <w:right w:val="single" w:sz="4" w:space="0" w:color="000000"/>
            </w:tcBorders>
          </w:tcPr>
          <w:p w14:paraId="40F65FE5" w14:textId="77777777" w:rsidR="008E6124" w:rsidRDefault="008E6124" w:rsidP="00B735B9">
            <w:pPr>
              <w:jc w:val="center"/>
              <w:rPr>
                <w:szCs w:val="21"/>
              </w:rPr>
            </w:pPr>
            <w:r w:rsidRPr="00CE5B01">
              <w:rPr>
                <w:szCs w:val="21"/>
              </w:rPr>
              <w:t>掌握</w:t>
            </w:r>
          </w:p>
        </w:tc>
        <w:tc>
          <w:tcPr>
            <w:tcW w:w="709" w:type="dxa"/>
            <w:vMerge/>
            <w:tcBorders>
              <w:left w:val="single" w:sz="4" w:space="0" w:color="000000"/>
              <w:right w:val="single" w:sz="4" w:space="0" w:color="000000"/>
            </w:tcBorders>
            <w:vAlign w:val="center"/>
          </w:tcPr>
          <w:p w14:paraId="46C9BA18" w14:textId="77777777" w:rsidR="008E6124" w:rsidRPr="00CE5B01" w:rsidRDefault="008E6124" w:rsidP="00B735B9">
            <w:pPr>
              <w:widowControl/>
              <w:jc w:val="center"/>
              <w:rPr>
                <w:szCs w:val="21"/>
              </w:rPr>
            </w:pPr>
          </w:p>
        </w:tc>
        <w:tc>
          <w:tcPr>
            <w:tcW w:w="1265" w:type="dxa"/>
            <w:vMerge/>
            <w:tcBorders>
              <w:left w:val="single" w:sz="4" w:space="0" w:color="000000"/>
              <w:right w:val="single" w:sz="4" w:space="0" w:color="000000"/>
            </w:tcBorders>
            <w:vAlign w:val="center"/>
          </w:tcPr>
          <w:p w14:paraId="43F505C2" w14:textId="77777777" w:rsidR="008E6124" w:rsidRPr="00CE5B01" w:rsidRDefault="008E6124" w:rsidP="00B735B9">
            <w:pPr>
              <w:widowControl/>
              <w:jc w:val="center"/>
              <w:rPr>
                <w:szCs w:val="21"/>
              </w:rPr>
            </w:pPr>
          </w:p>
        </w:tc>
        <w:tc>
          <w:tcPr>
            <w:tcW w:w="858" w:type="dxa"/>
            <w:vMerge/>
            <w:tcBorders>
              <w:left w:val="single" w:sz="4" w:space="0" w:color="000000"/>
              <w:right w:val="single" w:sz="4" w:space="0" w:color="000000"/>
            </w:tcBorders>
            <w:vAlign w:val="center"/>
          </w:tcPr>
          <w:p w14:paraId="29EAB18E" w14:textId="77777777" w:rsidR="008E6124" w:rsidRPr="00CE5B01" w:rsidRDefault="008E6124" w:rsidP="00B735B9">
            <w:pPr>
              <w:widowControl/>
              <w:jc w:val="center"/>
              <w:rPr>
                <w:szCs w:val="21"/>
              </w:rPr>
            </w:pPr>
          </w:p>
        </w:tc>
      </w:tr>
      <w:tr w:rsidR="008E6124" w:rsidRPr="00CE5B01" w14:paraId="30937697" w14:textId="77777777" w:rsidTr="00612A85">
        <w:trPr>
          <w:trHeight w:val="84"/>
          <w:jc w:val="center"/>
        </w:trPr>
        <w:tc>
          <w:tcPr>
            <w:tcW w:w="427" w:type="dxa"/>
            <w:vMerge/>
            <w:tcBorders>
              <w:left w:val="single" w:sz="4" w:space="0" w:color="000000"/>
              <w:bottom w:val="single" w:sz="4" w:space="0" w:color="000000"/>
              <w:right w:val="single" w:sz="4" w:space="0" w:color="auto"/>
            </w:tcBorders>
            <w:vAlign w:val="center"/>
          </w:tcPr>
          <w:p w14:paraId="40280DA3" w14:textId="77777777" w:rsidR="008E6124" w:rsidRPr="00CE5B01" w:rsidRDefault="008E6124" w:rsidP="00B735B9">
            <w:pPr>
              <w:widowControl/>
              <w:jc w:val="left"/>
              <w:rPr>
                <w:bCs/>
                <w:szCs w:val="21"/>
              </w:rPr>
            </w:pPr>
          </w:p>
        </w:tc>
        <w:tc>
          <w:tcPr>
            <w:tcW w:w="1265" w:type="dxa"/>
            <w:vMerge/>
            <w:tcBorders>
              <w:left w:val="single" w:sz="4" w:space="0" w:color="auto"/>
              <w:bottom w:val="single" w:sz="4" w:space="0" w:color="000000"/>
              <w:right w:val="single" w:sz="4" w:space="0" w:color="000000"/>
            </w:tcBorders>
            <w:vAlign w:val="center"/>
          </w:tcPr>
          <w:p w14:paraId="5BA00659" w14:textId="77777777" w:rsidR="008E6124" w:rsidRPr="00CE5B01" w:rsidRDefault="008E6124" w:rsidP="00B735B9">
            <w:pPr>
              <w:widowControl/>
              <w:jc w:val="left"/>
              <w:rPr>
                <w:bCs/>
                <w:szCs w:val="21"/>
              </w:rPr>
            </w:pPr>
          </w:p>
        </w:tc>
        <w:tc>
          <w:tcPr>
            <w:tcW w:w="3690" w:type="dxa"/>
            <w:tcBorders>
              <w:top w:val="single" w:sz="4" w:space="0" w:color="auto"/>
              <w:left w:val="single" w:sz="4" w:space="0" w:color="000000"/>
              <w:bottom w:val="single" w:sz="4" w:space="0" w:color="auto"/>
              <w:right w:val="single" w:sz="4" w:space="0" w:color="000000"/>
            </w:tcBorders>
            <w:vAlign w:val="center"/>
          </w:tcPr>
          <w:p w14:paraId="25205FE5" w14:textId="77777777" w:rsidR="008E6124" w:rsidRDefault="008E6124" w:rsidP="00B735B9">
            <w:pPr>
              <w:rPr>
                <w:szCs w:val="21"/>
              </w:rPr>
            </w:pPr>
            <w:r>
              <w:rPr>
                <w:rFonts w:hint="eastAsia"/>
                <w:szCs w:val="21"/>
              </w:rPr>
              <w:t>其他聚类及聚类评估</w:t>
            </w:r>
          </w:p>
        </w:tc>
        <w:tc>
          <w:tcPr>
            <w:tcW w:w="966" w:type="dxa"/>
            <w:tcBorders>
              <w:top w:val="single" w:sz="4" w:space="0" w:color="auto"/>
              <w:left w:val="single" w:sz="4" w:space="0" w:color="000000"/>
              <w:bottom w:val="single" w:sz="4" w:space="0" w:color="auto"/>
              <w:right w:val="single" w:sz="4" w:space="0" w:color="000000"/>
            </w:tcBorders>
          </w:tcPr>
          <w:p w14:paraId="660BACAE" w14:textId="77777777" w:rsidR="008E6124" w:rsidRDefault="008E6124" w:rsidP="00B735B9">
            <w:pPr>
              <w:jc w:val="center"/>
              <w:rPr>
                <w:szCs w:val="21"/>
              </w:rPr>
            </w:pPr>
            <w:r>
              <w:rPr>
                <w:rFonts w:hint="eastAsia"/>
                <w:szCs w:val="21"/>
              </w:rPr>
              <w:t>理解</w:t>
            </w:r>
          </w:p>
        </w:tc>
        <w:tc>
          <w:tcPr>
            <w:tcW w:w="709" w:type="dxa"/>
            <w:vMerge/>
            <w:tcBorders>
              <w:left w:val="single" w:sz="4" w:space="0" w:color="000000"/>
              <w:bottom w:val="single" w:sz="4" w:space="0" w:color="000000"/>
              <w:right w:val="single" w:sz="4" w:space="0" w:color="000000"/>
            </w:tcBorders>
            <w:vAlign w:val="center"/>
          </w:tcPr>
          <w:p w14:paraId="68EC7CE7" w14:textId="77777777" w:rsidR="008E6124" w:rsidRPr="00CE5B01" w:rsidRDefault="008E6124" w:rsidP="00B735B9">
            <w:pPr>
              <w:widowControl/>
              <w:jc w:val="center"/>
              <w:rPr>
                <w:szCs w:val="21"/>
              </w:rPr>
            </w:pPr>
          </w:p>
        </w:tc>
        <w:tc>
          <w:tcPr>
            <w:tcW w:w="1265" w:type="dxa"/>
            <w:vMerge/>
            <w:tcBorders>
              <w:left w:val="single" w:sz="4" w:space="0" w:color="000000"/>
              <w:bottom w:val="single" w:sz="4" w:space="0" w:color="000000"/>
              <w:right w:val="single" w:sz="4" w:space="0" w:color="000000"/>
            </w:tcBorders>
            <w:vAlign w:val="center"/>
          </w:tcPr>
          <w:p w14:paraId="5380A71F" w14:textId="77777777" w:rsidR="008E6124" w:rsidRPr="00CE5B01" w:rsidRDefault="008E6124" w:rsidP="00B735B9">
            <w:pPr>
              <w:widowControl/>
              <w:jc w:val="center"/>
              <w:rPr>
                <w:szCs w:val="21"/>
              </w:rPr>
            </w:pPr>
          </w:p>
        </w:tc>
        <w:tc>
          <w:tcPr>
            <w:tcW w:w="858" w:type="dxa"/>
            <w:vMerge/>
            <w:tcBorders>
              <w:left w:val="single" w:sz="4" w:space="0" w:color="000000"/>
              <w:bottom w:val="single" w:sz="4" w:space="0" w:color="000000"/>
              <w:right w:val="single" w:sz="4" w:space="0" w:color="000000"/>
            </w:tcBorders>
            <w:vAlign w:val="center"/>
          </w:tcPr>
          <w:p w14:paraId="09983E1C" w14:textId="77777777" w:rsidR="008E6124" w:rsidRPr="00CE5B01" w:rsidRDefault="008E6124" w:rsidP="00B735B9">
            <w:pPr>
              <w:widowControl/>
              <w:jc w:val="center"/>
              <w:rPr>
                <w:szCs w:val="21"/>
              </w:rPr>
            </w:pPr>
          </w:p>
        </w:tc>
      </w:tr>
      <w:tr w:rsidR="0057467A" w:rsidRPr="00CE5B01" w14:paraId="4946964E" w14:textId="77777777" w:rsidTr="00612A85">
        <w:trPr>
          <w:trHeight w:val="330"/>
          <w:jc w:val="center"/>
        </w:trPr>
        <w:tc>
          <w:tcPr>
            <w:tcW w:w="427" w:type="dxa"/>
            <w:vMerge w:val="restart"/>
            <w:tcBorders>
              <w:top w:val="single" w:sz="4" w:space="0" w:color="000000"/>
              <w:left w:val="single" w:sz="4" w:space="0" w:color="000000"/>
              <w:right w:val="single" w:sz="4" w:space="0" w:color="auto"/>
            </w:tcBorders>
            <w:vAlign w:val="center"/>
          </w:tcPr>
          <w:p w14:paraId="24393E19" w14:textId="77777777" w:rsidR="0057467A" w:rsidRPr="00CE5B01" w:rsidRDefault="0057467A" w:rsidP="00B735B9">
            <w:pPr>
              <w:jc w:val="center"/>
              <w:rPr>
                <w:bCs/>
                <w:szCs w:val="21"/>
              </w:rPr>
            </w:pPr>
            <w:r>
              <w:rPr>
                <w:bCs/>
                <w:szCs w:val="21"/>
              </w:rPr>
              <w:t>7</w:t>
            </w:r>
          </w:p>
        </w:tc>
        <w:tc>
          <w:tcPr>
            <w:tcW w:w="1265" w:type="dxa"/>
            <w:vMerge w:val="restart"/>
            <w:tcBorders>
              <w:top w:val="single" w:sz="4" w:space="0" w:color="000000"/>
              <w:left w:val="single" w:sz="4" w:space="0" w:color="auto"/>
              <w:right w:val="single" w:sz="4" w:space="0" w:color="000000"/>
            </w:tcBorders>
            <w:vAlign w:val="center"/>
          </w:tcPr>
          <w:p w14:paraId="4310043F" w14:textId="77777777" w:rsidR="0057467A" w:rsidRPr="00CE5B01" w:rsidRDefault="0057467A" w:rsidP="00B735B9">
            <w:pPr>
              <w:widowControl/>
              <w:jc w:val="left"/>
              <w:rPr>
                <w:szCs w:val="21"/>
              </w:rPr>
            </w:pPr>
            <w:r>
              <w:rPr>
                <w:rFonts w:hint="eastAsia"/>
                <w:szCs w:val="21"/>
              </w:rPr>
              <w:t>数据的回归分析</w:t>
            </w:r>
          </w:p>
        </w:tc>
        <w:tc>
          <w:tcPr>
            <w:tcW w:w="3690" w:type="dxa"/>
            <w:tcBorders>
              <w:top w:val="single" w:sz="4" w:space="0" w:color="auto"/>
              <w:left w:val="single" w:sz="4" w:space="0" w:color="000000"/>
              <w:bottom w:val="single" w:sz="4" w:space="0" w:color="auto"/>
              <w:right w:val="single" w:sz="4" w:space="0" w:color="000000"/>
            </w:tcBorders>
            <w:vAlign w:val="center"/>
          </w:tcPr>
          <w:p w14:paraId="587FC372" w14:textId="77777777" w:rsidR="0057467A" w:rsidRPr="00CE5B01" w:rsidRDefault="001E1509" w:rsidP="00B735B9">
            <w:pPr>
              <w:rPr>
                <w:szCs w:val="21"/>
              </w:rPr>
            </w:pPr>
            <w:r>
              <w:rPr>
                <w:rFonts w:hint="eastAsia"/>
                <w:szCs w:val="21"/>
              </w:rPr>
              <w:t>回归分析的概念</w:t>
            </w:r>
          </w:p>
        </w:tc>
        <w:tc>
          <w:tcPr>
            <w:tcW w:w="966" w:type="dxa"/>
            <w:tcBorders>
              <w:top w:val="single" w:sz="4" w:space="0" w:color="auto"/>
              <w:left w:val="single" w:sz="4" w:space="0" w:color="000000"/>
              <w:bottom w:val="single" w:sz="4" w:space="0" w:color="auto"/>
              <w:right w:val="single" w:sz="4" w:space="0" w:color="000000"/>
            </w:tcBorders>
          </w:tcPr>
          <w:p w14:paraId="3879CF18" w14:textId="77777777" w:rsidR="0057467A" w:rsidRPr="00CE5B01" w:rsidRDefault="001E1509" w:rsidP="00B735B9">
            <w:pPr>
              <w:jc w:val="center"/>
              <w:rPr>
                <w:szCs w:val="21"/>
              </w:rPr>
            </w:pPr>
            <w:r>
              <w:rPr>
                <w:rFonts w:hint="eastAsia"/>
                <w:szCs w:val="21"/>
              </w:rPr>
              <w:t>理解</w:t>
            </w:r>
          </w:p>
        </w:tc>
        <w:tc>
          <w:tcPr>
            <w:tcW w:w="709" w:type="dxa"/>
            <w:vMerge w:val="restart"/>
            <w:tcBorders>
              <w:top w:val="single" w:sz="4" w:space="0" w:color="000000"/>
              <w:left w:val="single" w:sz="4" w:space="0" w:color="000000"/>
              <w:right w:val="single" w:sz="4" w:space="0" w:color="000000"/>
            </w:tcBorders>
            <w:vAlign w:val="center"/>
          </w:tcPr>
          <w:p w14:paraId="340AAE07" w14:textId="77777777" w:rsidR="0057467A" w:rsidRPr="00CE5B01" w:rsidRDefault="0057467A" w:rsidP="00B735B9">
            <w:pPr>
              <w:jc w:val="center"/>
              <w:rPr>
                <w:szCs w:val="21"/>
              </w:rPr>
            </w:pPr>
            <w:r w:rsidRPr="00CE5B01">
              <w:rPr>
                <w:szCs w:val="21"/>
              </w:rPr>
              <w:t>4</w:t>
            </w:r>
          </w:p>
        </w:tc>
        <w:tc>
          <w:tcPr>
            <w:tcW w:w="1265" w:type="dxa"/>
            <w:vMerge w:val="restart"/>
            <w:tcBorders>
              <w:top w:val="single" w:sz="4" w:space="0" w:color="000000"/>
              <w:left w:val="single" w:sz="4" w:space="0" w:color="000000"/>
              <w:right w:val="single" w:sz="4" w:space="0" w:color="000000"/>
            </w:tcBorders>
            <w:vAlign w:val="center"/>
          </w:tcPr>
          <w:p w14:paraId="18C30203" w14:textId="77777777" w:rsidR="0057467A" w:rsidRPr="00CE5B01" w:rsidRDefault="001E1509" w:rsidP="00B735B9">
            <w:pPr>
              <w:jc w:val="center"/>
              <w:rPr>
                <w:szCs w:val="21"/>
              </w:rPr>
            </w:pPr>
            <w:r w:rsidRPr="00CE5B01">
              <w:rPr>
                <w:szCs w:val="21"/>
              </w:rPr>
              <w:t>讲授</w:t>
            </w:r>
          </w:p>
        </w:tc>
        <w:tc>
          <w:tcPr>
            <w:tcW w:w="858" w:type="dxa"/>
            <w:vMerge w:val="restart"/>
            <w:tcBorders>
              <w:top w:val="single" w:sz="4" w:space="0" w:color="000000"/>
              <w:left w:val="single" w:sz="4" w:space="0" w:color="000000"/>
              <w:right w:val="single" w:sz="4" w:space="0" w:color="000000"/>
            </w:tcBorders>
            <w:vAlign w:val="center"/>
          </w:tcPr>
          <w:p w14:paraId="0C30DACD" w14:textId="77777777" w:rsidR="0057467A" w:rsidRPr="00CE5B01" w:rsidRDefault="0057467A" w:rsidP="001E1509">
            <w:pPr>
              <w:jc w:val="center"/>
              <w:rPr>
                <w:szCs w:val="21"/>
              </w:rPr>
            </w:pPr>
            <w:r w:rsidRPr="00CE5B01">
              <w:rPr>
                <w:kern w:val="0"/>
                <w:szCs w:val="21"/>
              </w:rPr>
              <w:t>1</w:t>
            </w:r>
            <w:r>
              <w:rPr>
                <w:rFonts w:hint="eastAsia"/>
                <w:kern w:val="0"/>
                <w:szCs w:val="21"/>
              </w:rPr>
              <w:t>,</w:t>
            </w:r>
            <w:r>
              <w:rPr>
                <w:kern w:val="0"/>
                <w:szCs w:val="21"/>
              </w:rPr>
              <w:t xml:space="preserve"> </w:t>
            </w:r>
            <w:r w:rsidRPr="00CE5B01">
              <w:rPr>
                <w:kern w:val="0"/>
                <w:szCs w:val="21"/>
              </w:rPr>
              <w:t>2</w:t>
            </w:r>
          </w:p>
        </w:tc>
      </w:tr>
      <w:tr w:rsidR="0057467A" w:rsidRPr="00CE5B01" w14:paraId="3A3092DF" w14:textId="77777777" w:rsidTr="00612A85">
        <w:trPr>
          <w:trHeight w:val="330"/>
          <w:jc w:val="center"/>
        </w:trPr>
        <w:tc>
          <w:tcPr>
            <w:tcW w:w="427" w:type="dxa"/>
            <w:vMerge/>
            <w:tcBorders>
              <w:left w:val="single" w:sz="4" w:space="0" w:color="000000"/>
              <w:right w:val="single" w:sz="4" w:space="0" w:color="auto"/>
            </w:tcBorders>
            <w:vAlign w:val="center"/>
          </w:tcPr>
          <w:p w14:paraId="34011224" w14:textId="77777777" w:rsidR="0057467A" w:rsidRDefault="0057467A" w:rsidP="00B735B9">
            <w:pPr>
              <w:jc w:val="center"/>
              <w:rPr>
                <w:bCs/>
                <w:szCs w:val="21"/>
              </w:rPr>
            </w:pPr>
          </w:p>
        </w:tc>
        <w:tc>
          <w:tcPr>
            <w:tcW w:w="1265" w:type="dxa"/>
            <w:vMerge/>
            <w:tcBorders>
              <w:left w:val="single" w:sz="4" w:space="0" w:color="auto"/>
              <w:right w:val="single" w:sz="4" w:space="0" w:color="000000"/>
            </w:tcBorders>
            <w:vAlign w:val="center"/>
          </w:tcPr>
          <w:p w14:paraId="2821C6D2" w14:textId="77777777" w:rsidR="0057467A" w:rsidRPr="00CE5B01" w:rsidRDefault="0057467A" w:rsidP="00B735B9">
            <w:pPr>
              <w:widowControl/>
              <w:jc w:val="left"/>
              <w:rPr>
                <w:szCs w:val="21"/>
              </w:rPr>
            </w:pPr>
          </w:p>
        </w:tc>
        <w:tc>
          <w:tcPr>
            <w:tcW w:w="3690" w:type="dxa"/>
            <w:tcBorders>
              <w:top w:val="single" w:sz="4" w:space="0" w:color="auto"/>
              <w:left w:val="single" w:sz="4" w:space="0" w:color="000000"/>
              <w:bottom w:val="single" w:sz="4" w:space="0" w:color="auto"/>
              <w:right w:val="single" w:sz="4" w:space="0" w:color="000000"/>
            </w:tcBorders>
            <w:vAlign w:val="center"/>
          </w:tcPr>
          <w:p w14:paraId="32D534AA" w14:textId="77777777" w:rsidR="0057467A" w:rsidRPr="00CE5B01" w:rsidRDefault="001E1509" w:rsidP="00B735B9">
            <w:pPr>
              <w:rPr>
                <w:szCs w:val="21"/>
              </w:rPr>
            </w:pPr>
            <w:r>
              <w:rPr>
                <w:rFonts w:hint="eastAsia"/>
                <w:szCs w:val="21"/>
              </w:rPr>
              <w:t>回归算法</w:t>
            </w:r>
          </w:p>
        </w:tc>
        <w:tc>
          <w:tcPr>
            <w:tcW w:w="966" w:type="dxa"/>
            <w:tcBorders>
              <w:top w:val="single" w:sz="4" w:space="0" w:color="auto"/>
              <w:left w:val="single" w:sz="4" w:space="0" w:color="000000"/>
              <w:bottom w:val="single" w:sz="4" w:space="0" w:color="auto"/>
              <w:right w:val="single" w:sz="4" w:space="0" w:color="000000"/>
            </w:tcBorders>
          </w:tcPr>
          <w:p w14:paraId="38523773" w14:textId="77777777" w:rsidR="0057467A" w:rsidRPr="00CE5B01" w:rsidRDefault="001E1509" w:rsidP="00B735B9">
            <w:pPr>
              <w:jc w:val="center"/>
              <w:rPr>
                <w:szCs w:val="21"/>
              </w:rPr>
            </w:pPr>
            <w:r w:rsidRPr="00CE5B01">
              <w:rPr>
                <w:szCs w:val="21"/>
              </w:rPr>
              <w:t>掌握</w:t>
            </w:r>
          </w:p>
        </w:tc>
        <w:tc>
          <w:tcPr>
            <w:tcW w:w="709" w:type="dxa"/>
            <w:vMerge/>
            <w:tcBorders>
              <w:left w:val="single" w:sz="4" w:space="0" w:color="000000"/>
              <w:right w:val="single" w:sz="4" w:space="0" w:color="000000"/>
            </w:tcBorders>
            <w:vAlign w:val="center"/>
          </w:tcPr>
          <w:p w14:paraId="4525FA83" w14:textId="77777777" w:rsidR="0057467A" w:rsidRPr="00CE5B01" w:rsidRDefault="0057467A" w:rsidP="00B735B9">
            <w:pPr>
              <w:jc w:val="center"/>
              <w:rPr>
                <w:szCs w:val="21"/>
              </w:rPr>
            </w:pPr>
          </w:p>
        </w:tc>
        <w:tc>
          <w:tcPr>
            <w:tcW w:w="1265" w:type="dxa"/>
            <w:vMerge/>
            <w:tcBorders>
              <w:left w:val="single" w:sz="4" w:space="0" w:color="000000"/>
              <w:right w:val="single" w:sz="4" w:space="0" w:color="000000"/>
            </w:tcBorders>
            <w:vAlign w:val="center"/>
          </w:tcPr>
          <w:p w14:paraId="5D085538" w14:textId="77777777" w:rsidR="0057467A" w:rsidRPr="00CE5B01" w:rsidRDefault="0057467A" w:rsidP="00B735B9">
            <w:pPr>
              <w:jc w:val="center"/>
              <w:rPr>
                <w:szCs w:val="21"/>
              </w:rPr>
            </w:pPr>
          </w:p>
        </w:tc>
        <w:tc>
          <w:tcPr>
            <w:tcW w:w="858" w:type="dxa"/>
            <w:vMerge/>
            <w:tcBorders>
              <w:left w:val="single" w:sz="4" w:space="0" w:color="000000"/>
              <w:right w:val="single" w:sz="4" w:space="0" w:color="000000"/>
            </w:tcBorders>
            <w:vAlign w:val="center"/>
          </w:tcPr>
          <w:p w14:paraId="23BA392F" w14:textId="77777777" w:rsidR="0057467A" w:rsidRPr="00CE5B01" w:rsidRDefault="0057467A" w:rsidP="008C51BD">
            <w:pPr>
              <w:jc w:val="center"/>
              <w:rPr>
                <w:kern w:val="0"/>
                <w:szCs w:val="21"/>
              </w:rPr>
            </w:pPr>
          </w:p>
        </w:tc>
      </w:tr>
      <w:tr w:rsidR="0057467A" w:rsidRPr="00CE5B01" w14:paraId="371CE280" w14:textId="77777777" w:rsidTr="00612A85">
        <w:trPr>
          <w:trHeight w:val="330"/>
          <w:jc w:val="center"/>
        </w:trPr>
        <w:tc>
          <w:tcPr>
            <w:tcW w:w="427" w:type="dxa"/>
            <w:vMerge/>
            <w:tcBorders>
              <w:left w:val="single" w:sz="4" w:space="0" w:color="000000"/>
              <w:right w:val="single" w:sz="4" w:space="0" w:color="auto"/>
            </w:tcBorders>
            <w:vAlign w:val="center"/>
          </w:tcPr>
          <w:p w14:paraId="747F43D5" w14:textId="77777777" w:rsidR="0057467A" w:rsidRDefault="0057467A" w:rsidP="00B735B9">
            <w:pPr>
              <w:jc w:val="center"/>
              <w:rPr>
                <w:bCs/>
                <w:szCs w:val="21"/>
              </w:rPr>
            </w:pPr>
          </w:p>
        </w:tc>
        <w:tc>
          <w:tcPr>
            <w:tcW w:w="1265" w:type="dxa"/>
            <w:vMerge/>
            <w:tcBorders>
              <w:left w:val="single" w:sz="4" w:space="0" w:color="auto"/>
              <w:right w:val="single" w:sz="4" w:space="0" w:color="000000"/>
            </w:tcBorders>
            <w:vAlign w:val="center"/>
          </w:tcPr>
          <w:p w14:paraId="515A45E1" w14:textId="77777777" w:rsidR="0057467A" w:rsidRPr="00CE5B01" w:rsidRDefault="0057467A" w:rsidP="00B735B9">
            <w:pPr>
              <w:widowControl/>
              <w:jc w:val="left"/>
              <w:rPr>
                <w:szCs w:val="21"/>
              </w:rPr>
            </w:pPr>
          </w:p>
        </w:tc>
        <w:tc>
          <w:tcPr>
            <w:tcW w:w="3690" w:type="dxa"/>
            <w:tcBorders>
              <w:top w:val="single" w:sz="4" w:space="0" w:color="auto"/>
              <w:left w:val="single" w:sz="4" w:space="0" w:color="000000"/>
              <w:bottom w:val="single" w:sz="4" w:space="0" w:color="auto"/>
              <w:right w:val="single" w:sz="4" w:space="0" w:color="000000"/>
            </w:tcBorders>
            <w:vAlign w:val="center"/>
          </w:tcPr>
          <w:p w14:paraId="0F379A30" w14:textId="77777777" w:rsidR="0057467A" w:rsidRPr="00CE5B01" w:rsidRDefault="001E1509" w:rsidP="00B735B9">
            <w:pPr>
              <w:rPr>
                <w:szCs w:val="21"/>
              </w:rPr>
            </w:pPr>
            <w:r>
              <w:rPr>
                <w:rFonts w:hint="eastAsia"/>
                <w:szCs w:val="21"/>
              </w:rPr>
              <w:t>回归的评估与检验</w:t>
            </w:r>
          </w:p>
        </w:tc>
        <w:tc>
          <w:tcPr>
            <w:tcW w:w="966" w:type="dxa"/>
            <w:tcBorders>
              <w:top w:val="single" w:sz="4" w:space="0" w:color="auto"/>
              <w:left w:val="single" w:sz="4" w:space="0" w:color="000000"/>
              <w:bottom w:val="single" w:sz="4" w:space="0" w:color="auto"/>
              <w:right w:val="single" w:sz="4" w:space="0" w:color="000000"/>
            </w:tcBorders>
          </w:tcPr>
          <w:p w14:paraId="6322E7EC" w14:textId="77777777" w:rsidR="0057467A" w:rsidRPr="00CE5B01" w:rsidRDefault="001E1509" w:rsidP="00B735B9">
            <w:pPr>
              <w:jc w:val="center"/>
              <w:rPr>
                <w:szCs w:val="21"/>
              </w:rPr>
            </w:pPr>
            <w:r w:rsidRPr="00CE5B01">
              <w:rPr>
                <w:szCs w:val="21"/>
              </w:rPr>
              <w:t>掌握</w:t>
            </w:r>
          </w:p>
        </w:tc>
        <w:tc>
          <w:tcPr>
            <w:tcW w:w="709" w:type="dxa"/>
            <w:vMerge/>
            <w:tcBorders>
              <w:left w:val="single" w:sz="4" w:space="0" w:color="000000"/>
              <w:right w:val="single" w:sz="4" w:space="0" w:color="000000"/>
            </w:tcBorders>
            <w:vAlign w:val="center"/>
          </w:tcPr>
          <w:p w14:paraId="4D282352" w14:textId="77777777" w:rsidR="0057467A" w:rsidRPr="00CE5B01" w:rsidRDefault="0057467A" w:rsidP="00B735B9">
            <w:pPr>
              <w:jc w:val="center"/>
              <w:rPr>
                <w:szCs w:val="21"/>
              </w:rPr>
            </w:pPr>
          </w:p>
        </w:tc>
        <w:tc>
          <w:tcPr>
            <w:tcW w:w="1265" w:type="dxa"/>
            <w:vMerge/>
            <w:tcBorders>
              <w:left w:val="single" w:sz="4" w:space="0" w:color="000000"/>
              <w:right w:val="single" w:sz="4" w:space="0" w:color="000000"/>
            </w:tcBorders>
            <w:vAlign w:val="center"/>
          </w:tcPr>
          <w:p w14:paraId="17DFF1C9" w14:textId="77777777" w:rsidR="0057467A" w:rsidRPr="00CE5B01" w:rsidRDefault="0057467A" w:rsidP="00B735B9">
            <w:pPr>
              <w:jc w:val="center"/>
              <w:rPr>
                <w:szCs w:val="21"/>
              </w:rPr>
            </w:pPr>
          </w:p>
        </w:tc>
        <w:tc>
          <w:tcPr>
            <w:tcW w:w="858" w:type="dxa"/>
            <w:vMerge/>
            <w:tcBorders>
              <w:left w:val="single" w:sz="4" w:space="0" w:color="000000"/>
              <w:right w:val="single" w:sz="4" w:space="0" w:color="000000"/>
            </w:tcBorders>
            <w:vAlign w:val="center"/>
          </w:tcPr>
          <w:p w14:paraId="054B5C34" w14:textId="77777777" w:rsidR="0057467A" w:rsidRPr="00CE5B01" w:rsidRDefault="0057467A" w:rsidP="008C51BD">
            <w:pPr>
              <w:jc w:val="center"/>
              <w:rPr>
                <w:kern w:val="0"/>
                <w:szCs w:val="21"/>
              </w:rPr>
            </w:pPr>
          </w:p>
        </w:tc>
      </w:tr>
      <w:tr w:rsidR="006D5FD0" w:rsidRPr="00CE5B01" w14:paraId="622E1023" w14:textId="77777777" w:rsidTr="00612A85">
        <w:trPr>
          <w:trHeight w:val="330"/>
          <w:jc w:val="center"/>
        </w:trPr>
        <w:tc>
          <w:tcPr>
            <w:tcW w:w="427" w:type="dxa"/>
            <w:tcBorders>
              <w:top w:val="single" w:sz="4" w:space="0" w:color="000000"/>
              <w:left w:val="single" w:sz="4" w:space="0" w:color="000000"/>
              <w:bottom w:val="single" w:sz="4" w:space="0" w:color="000000"/>
              <w:right w:val="single" w:sz="4" w:space="0" w:color="auto"/>
            </w:tcBorders>
            <w:vAlign w:val="center"/>
          </w:tcPr>
          <w:p w14:paraId="6A2A1766" w14:textId="77777777" w:rsidR="006D5FD0" w:rsidRPr="00CE5B01" w:rsidRDefault="008D29CE" w:rsidP="00B735B9">
            <w:pPr>
              <w:jc w:val="center"/>
              <w:rPr>
                <w:bCs/>
                <w:szCs w:val="21"/>
              </w:rPr>
            </w:pPr>
            <w:r>
              <w:rPr>
                <w:bCs/>
                <w:szCs w:val="21"/>
              </w:rPr>
              <w:t>8</w:t>
            </w:r>
          </w:p>
        </w:tc>
        <w:tc>
          <w:tcPr>
            <w:tcW w:w="1265" w:type="dxa"/>
            <w:tcBorders>
              <w:top w:val="single" w:sz="4" w:space="0" w:color="000000"/>
              <w:left w:val="single" w:sz="4" w:space="0" w:color="auto"/>
              <w:bottom w:val="single" w:sz="4" w:space="0" w:color="000000"/>
              <w:right w:val="single" w:sz="4" w:space="0" w:color="000000"/>
            </w:tcBorders>
            <w:vAlign w:val="center"/>
          </w:tcPr>
          <w:p w14:paraId="6BD08828" w14:textId="77777777" w:rsidR="006D5FD0" w:rsidRPr="00CE5B01" w:rsidRDefault="008D29CE" w:rsidP="00B735B9">
            <w:pPr>
              <w:rPr>
                <w:bCs/>
                <w:szCs w:val="21"/>
              </w:rPr>
            </w:pPr>
            <w:r>
              <w:rPr>
                <w:rFonts w:hint="eastAsia"/>
                <w:bCs/>
                <w:szCs w:val="21"/>
              </w:rPr>
              <w:t>数据分析工具</w:t>
            </w:r>
          </w:p>
        </w:tc>
        <w:tc>
          <w:tcPr>
            <w:tcW w:w="3690" w:type="dxa"/>
            <w:tcBorders>
              <w:top w:val="single" w:sz="4" w:space="0" w:color="auto"/>
              <w:left w:val="single" w:sz="4" w:space="0" w:color="000000"/>
              <w:bottom w:val="single" w:sz="4" w:space="0" w:color="auto"/>
              <w:right w:val="single" w:sz="4" w:space="0" w:color="000000"/>
            </w:tcBorders>
            <w:vAlign w:val="center"/>
          </w:tcPr>
          <w:p w14:paraId="3A045A25" w14:textId="77777777" w:rsidR="006D5FD0" w:rsidRPr="00CE5B01" w:rsidRDefault="008D29CE" w:rsidP="00CC383E">
            <w:pPr>
              <w:rPr>
                <w:szCs w:val="21"/>
              </w:rPr>
            </w:pPr>
            <w:r>
              <w:rPr>
                <w:rFonts w:hint="eastAsia"/>
                <w:szCs w:val="21"/>
              </w:rPr>
              <w:t>典型数据分析</w:t>
            </w:r>
            <w:r w:rsidR="005740A2">
              <w:rPr>
                <w:rFonts w:hint="eastAsia"/>
                <w:szCs w:val="21"/>
              </w:rPr>
              <w:t>软件</w:t>
            </w:r>
            <w:r>
              <w:rPr>
                <w:rFonts w:hint="eastAsia"/>
                <w:szCs w:val="21"/>
              </w:rPr>
              <w:t>与现代分析工具</w:t>
            </w:r>
          </w:p>
        </w:tc>
        <w:tc>
          <w:tcPr>
            <w:tcW w:w="966" w:type="dxa"/>
            <w:tcBorders>
              <w:top w:val="single" w:sz="4" w:space="0" w:color="auto"/>
              <w:left w:val="single" w:sz="4" w:space="0" w:color="000000"/>
              <w:bottom w:val="single" w:sz="4" w:space="0" w:color="auto"/>
              <w:right w:val="single" w:sz="4" w:space="0" w:color="000000"/>
            </w:tcBorders>
            <w:vAlign w:val="center"/>
          </w:tcPr>
          <w:p w14:paraId="540321C5" w14:textId="77777777" w:rsidR="006D5FD0" w:rsidRPr="00CE5B01" w:rsidRDefault="008D29CE" w:rsidP="008D29CE">
            <w:pPr>
              <w:jc w:val="center"/>
              <w:rPr>
                <w:szCs w:val="21"/>
              </w:rPr>
            </w:pPr>
            <w:r w:rsidRPr="00CE5B01">
              <w:rPr>
                <w:szCs w:val="21"/>
              </w:rPr>
              <w:t>掌握</w:t>
            </w:r>
          </w:p>
        </w:tc>
        <w:tc>
          <w:tcPr>
            <w:tcW w:w="709" w:type="dxa"/>
            <w:tcBorders>
              <w:top w:val="single" w:sz="4" w:space="0" w:color="000000"/>
              <w:left w:val="single" w:sz="4" w:space="0" w:color="000000"/>
              <w:bottom w:val="single" w:sz="4" w:space="0" w:color="000000"/>
              <w:right w:val="single" w:sz="4" w:space="0" w:color="000000"/>
            </w:tcBorders>
            <w:vAlign w:val="center"/>
          </w:tcPr>
          <w:p w14:paraId="173364BA" w14:textId="77777777" w:rsidR="006D5FD0" w:rsidRPr="00CE5B01" w:rsidRDefault="003D043E" w:rsidP="00B735B9">
            <w:pPr>
              <w:jc w:val="center"/>
              <w:rPr>
                <w:szCs w:val="21"/>
              </w:rPr>
            </w:pPr>
            <w:r>
              <w:rPr>
                <w:szCs w:val="21"/>
              </w:rPr>
              <w:t>8</w:t>
            </w:r>
          </w:p>
        </w:tc>
        <w:tc>
          <w:tcPr>
            <w:tcW w:w="1265" w:type="dxa"/>
            <w:tcBorders>
              <w:top w:val="single" w:sz="4" w:space="0" w:color="000000"/>
              <w:left w:val="single" w:sz="4" w:space="0" w:color="000000"/>
              <w:bottom w:val="single" w:sz="4" w:space="0" w:color="000000"/>
              <w:right w:val="single" w:sz="4" w:space="0" w:color="000000"/>
            </w:tcBorders>
            <w:vAlign w:val="center"/>
          </w:tcPr>
          <w:p w14:paraId="29ABE519" w14:textId="77777777" w:rsidR="006D5FD0" w:rsidRPr="00CE5B01" w:rsidRDefault="008D29CE" w:rsidP="00B735B9">
            <w:pPr>
              <w:jc w:val="center"/>
              <w:rPr>
                <w:szCs w:val="21"/>
              </w:rPr>
            </w:pPr>
            <w:r w:rsidRPr="00CE5B01">
              <w:rPr>
                <w:szCs w:val="21"/>
              </w:rPr>
              <w:t>讲授</w:t>
            </w:r>
          </w:p>
        </w:tc>
        <w:tc>
          <w:tcPr>
            <w:tcW w:w="858" w:type="dxa"/>
            <w:tcBorders>
              <w:top w:val="single" w:sz="4" w:space="0" w:color="000000"/>
              <w:left w:val="single" w:sz="4" w:space="0" w:color="000000"/>
              <w:bottom w:val="single" w:sz="4" w:space="0" w:color="000000"/>
              <w:right w:val="single" w:sz="4" w:space="0" w:color="000000"/>
            </w:tcBorders>
            <w:vAlign w:val="center"/>
          </w:tcPr>
          <w:p w14:paraId="4280CC65" w14:textId="77777777" w:rsidR="006D5FD0" w:rsidRPr="00CE5B01" w:rsidRDefault="008C51BD" w:rsidP="008D29CE">
            <w:pPr>
              <w:jc w:val="center"/>
              <w:rPr>
                <w:szCs w:val="21"/>
              </w:rPr>
            </w:pPr>
            <w:r w:rsidRPr="00CE5B01">
              <w:rPr>
                <w:kern w:val="0"/>
                <w:szCs w:val="21"/>
              </w:rPr>
              <w:t>2</w:t>
            </w:r>
          </w:p>
        </w:tc>
      </w:tr>
      <w:tr w:rsidR="006D5FD0" w:rsidRPr="00CE5B01" w14:paraId="6739BFC8" w14:textId="77777777" w:rsidTr="00612A85">
        <w:trPr>
          <w:trHeight w:val="1085"/>
          <w:jc w:val="center"/>
        </w:trPr>
        <w:tc>
          <w:tcPr>
            <w:tcW w:w="427" w:type="dxa"/>
            <w:tcBorders>
              <w:top w:val="single" w:sz="4" w:space="0" w:color="000000"/>
              <w:left w:val="single" w:sz="4" w:space="0" w:color="000000"/>
              <w:bottom w:val="single" w:sz="4" w:space="0" w:color="000000"/>
              <w:right w:val="single" w:sz="4" w:space="0" w:color="auto"/>
            </w:tcBorders>
            <w:vAlign w:val="center"/>
          </w:tcPr>
          <w:p w14:paraId="1C2DF991" w14:textId="77777777" w:rsidR="006D5FD0" w:rsidRPr="00CE5B01" w:rsidRDefault="00A82210" w:rsidP="00B735B9">
            <w:pPr>
              <w:jc w:val="center"/>
              <w:rPr>
                <w:bCs/>
                <w:szCs w:val="21"/>
              </w:rPr>
            </w:pPr>
            <w:r>
              <w:rPr>
                <w:rFonts w:hint="eastAsia"/>
                <w:bCs/>
                <w:szCs w:val="21"/>
              </w:rPr>
              <w:t>9</w:t>
            </w:r>
          </w:p>
        </w:tc>
        <w:tc>
          <w:tcPr>
            <w:tcW w:w="1265" w:type="dxa"/>
            <w:tcBorders>
              <w:top w:val="single" w:sz="4" w:space="0" w:color="000000"/>
              <w:left w:val="single" w:sz="4" w:space="0" w:color="auto"/>
              <w:bottom w:val="single" w:sz="4" w:space="0" w:color="000000"/>
              <w:right w:val="single" w:sz="4" w:space="0" w:color="000000"/>
            </w:tcBorders>
            <w:vAlign w:val="center"/>
          </w:tcPr>
          <w:p w14:paraId="2ACBE3E7" w14:textId="77777777" w:rsidR="007732A9" w:rsidRPr="00CE5B01" w:rsidRDefault="00A82210" w:rsidP="007732A9">
            <w:pPr>
              <w:jc w:val="center"/>
              <w:rPr>
                <w:bCs/>
                <w:szCs w:val="21"/>
              </w:rPr>
            </w:pPr>
            <w:r>
              <w:rPr>
                <w:rFonts w:hint="eastAsia"/>
                <w:bCs/>
                <w:szCs w:val="21"/>
              </w:rPr>
              <w:t>实践</w:t>
            </w:r>
            <w:r w:rsidR="003F6261">
              <w:rPr>
                <w:rFonts w:hint="eastAsia"/>
                <w:bCs/>
                <w:szCs w:val="21"/>
              </w:rPr>
              <w:t>专题</w:t>
            </w:r>
          </w:p>
        </w:tc>
        <w:tc>
          <w:tcPr>
            <w:tcW w:w="3690" w:type="dxa"/>
            <w:tcBorders>
              <w:top w:val="single" w:sz="4" w:space="0" w:color="auto"/>
              <w:left w:val="single" w:sz="4" w:space="0" w:color="000000"/>
              <w:bottom w:val="single" w:sz="4" w:space="0" w:color="000000"/>
              <w:right w:val="single" w:sz="4" w:space="0" w:color="000000"/>
            </w:tcBorders>
            <w:vAlign w:val="center"/>
          </w:tcPr>
          <w:p w14:paraId="6AF2DF8B" w14:textId="77777777" w:rsidR="00212DA7" w:rsidRPr="00CE5B01" w:rsidRDefault="00612A85" w:rsidP="00212DA7">
            <w:pPr>
              <w:rPr>
                <w:szCs w:val="21"/>
              </w:rPr>
            </w:pPr>
            <w:r>
              <w:rPr>
                <w:szCs w:val="21"/>
              </w:rPr>
              <w:t>通过</w:t>
            </w:r>
            <w:r w:rsidR="00556B09" w:rsidRPr="00CE5B01">
              <w:rPr>
                <w:szCs w:val="21"/>
              </w:rPr>
              <w:t>实际工程</w:t>
            </w:r>
            <w:r w:rsidR="00CC383E">
              <w:rPr>
                <w:rFonts w:hint="eastAsia"/>
                <w:szCs w:val="21"/>
              </w:rPr>
              <w:t>问题</w:t>
            </w:r>
            <w:r w:rsidR="00556B09" w:rsidRPr="00CE5B01">
              <w:rPr>
                <w:szCs w:val="21"/>
              </w:rPr>
              <w:t>描述和</w:t>
            </w:r>
            <w:r w:rsidR="00CC383E">
              <w:rPr>
                <w:rFonts w:hint="eastAsia"/>
                <w:szCs w:val="21"/>
              </w:rPr>
              <w:t>抽象</w:t>
            </w:r>
            <w:r>
              <w:rPr>
                <w:szCs w:val="21"/>
              </w:rPr>
              <w:t>，</w:t>
            </w:r>
            <w:r w:rsidR="00CC383E">
              <w:rPr>
                <w:rFonts w:hint="eastAsia"/>
                <w:szCs w:val="21"/>
              </w:rPr>
              <w:t>基于数据工具的</w:t>
            </w:r>
            <w:r w:rsidR="009C6520" w:rsidRPr="00CE5B01">
              <w:rPr>
                <w:szCs w:val="21"/>
              </w:rPr>
              <w:t>仿真分析</w:t>
            </w:r>
            <w:r w:rsidR="00E45D5D">
              <w:rPr>
                <w:rFonts w:hint="eastAsia"/>
                <w:szCs w:val="21"/>
              </w:rPr>
              <w:t>验证</w:t>
            </w:r>
            <w:r>
              <w:rPr>
                <w:szCs w:val="21"/>
              </w:rPr>
              <w:t>，包括：</w:t>
            </w:r>
          </w:p>
          <w:p w14:paraId="0276D468" w14:textId="77777777" w:rsidR="006D5FD0" w:rsidRDefault="00612A85" w:rsidP="00612A85">
            <w:r>
              <w:rPr>
                <w:rFonts w:hint="eastAsia"/>
              </w:rPr>
              <w:t>1</w:t>
            </w:r>
            <w:r>
              <w:t xml:space="preserve">. </w:t>
            </w:r>
            <w:r>
              <w:t>数据分类的软件编程实践；</w:t>
            </w:r>
          </w:p>
          <w:p w14:paraId="23BF4577" w14:textId="77777777" w:rsidR="00612A85" w:rsidRDefault="00612A85" w:rsidP="00612A85">
            <w:r>
              <w:rPr>
                <w:rFonts w:hint="eastAsia"/>
              </w:rPr>
              <w:t>2</w:t>
            </w:r>
            <w:r>
              <w:t xml:space="preserve">. </w:t>
            </w:r>
            <w:r>
              <w:t>聚类的软件编程实践；</w:t>
            </w:r>
          </w:p>
          <w:p w14:paraId="7BD8BC19" w14:textId="77777777" w:rsidR="00612A85" w:rsidRDefault="00612A85" w:rsidP="00612A85">
            <w:r>
              <w:rPr>
                <w:rFonts w:hint="eastAsia"/>
              </w:rPr>
              <w:t>3</w:t>
            </w:r>
            <w:r>
              <w:t xml:space="preserve">. </w:t>
            </w:r>
            <w:r>
              <w:t>数据预测的软件编程实践；</w:t>
            </w:r>
          </w:p>
          <w:p w14:paraId="44B50211" w14:textId="77777777" w:rsidR="00612A85" w:rsidRPr="00612A85" w:rsidRDefault="00612A85" w:rsidP="00612A85">
            <w:r>
              <w:rPr>
                <w:rFonts w:hint="eastAsia"/>
              </w:rPr>
              <w:t>4</w:t>
            </w:r>
            <w:r>
              <w:t xml:space="preserve">. </w:t>
            </w:r>
            <w:r>
              <w:t>数据挖掘软件</w:t>
            </w:r>
            <w:r>
              <w:t>WEKA</w:t>
            </w:r>
            <w:r>
              <w:t>的编程实践。</w:t>
            </w:r>
          </w:p>
        </w:tc>
        <w:tc>
          <w:tcPr>
            <w:tcW w:w="966" w:type="dxa"/>
            <w:tcBorders>
              <w:top w:val="single" w:sz="4" w:space="0" w:color="auto"/>
              <w:left w:val="single" w:sz="4" w:space="0" w:color="000000"/>
              <w:bottom w:val="single" w:sz="4" w:space="0" w:color="000000"/>
              <w:right w:val="single" w:sz="4" w:space="0" w:color="000000"/>
            </w:tcBorders>
            <w:vAlign w:val="center"/>
          </w:tcPr>
          <w:p w14:paraId="6F1D3119" w14:textId="77777777" w:rsidR="006D5FD0" w:rsidRPr="00CE5B01" w:rsidRDefault="00CC383E" w:rsidP="00CC383E">
            <w:pPr>
              <w:jc w:val="center"/>
              <w:rPr>
                <w:szCs w:val="21"/>
              </w:rPr>
            </w:pPr>
            <w:r w:rsidRPr="00CE5B01">
              <w:rPr>
                <w:szCs w:val="21"/>
              </w:rPr>
              <w:t>掌握</w:t>
            </w:r>
          </w:p>
        </w:tc>
        <w:tc>
          <w:tcPr>
            <w:tcW w:w="709" w:type="dxa"/>
            <w:tcBorders>
              <w:top w:val="single" w:sz="4" w:space="0" w:color="000000"/>
              <w:left w:val="single" w:sz="4" w:space="0" w:color="000000"/>
              <w:bottom w:val="single" w:sz="4" w:space="0" w:color="000000"/>
              <w:right w:val="single" w:sz="4" w:space="0" w:color="000000"/>
            </w:tcBorders>
            <w:vAlign w:val="center"/>
          </w:tcPr>
          <w:p w14:paraId="4DF16DA3" w14:textId="77777777" w:rsidR="006D5FD0" w:rsidRPr="00CE5B01" w:rsidRDefault="00CC383E" w:rsidP="00B735B9">
            <w:pPr>
              <w:jc w:val="center"/>
              <w:rPr>
                <w:szCs w:val="21"/>
              </w:rPr>
            </w:pPr>
            <w:r>
              <w:rPr>
                <w:szCs w:val="21"/>
              </w:rPr>
              <w:t>8</w:t>
            </w:r>
          </w:p>
        </w:tc>
        <w:tc>
          <w:tcPr>
            <w:tcW w:w="1265" w:type="dxa"/>
            <w:tcBorders>
              <w:top w:val="single" w:sz="4" w:space="0" w:color="000000"/>
              <w:left w:val="single" w:sz="4" w:space="0" w:color="000000"/>
              <w:bottom w:val="single" w:sz="4" w:space="0" w:color="000000"/>
              <w:right w:val="single" w:sz="4" w:space="0" w:color="000000"/>
            </w:tcBorders>
            <w:vAlign w:val="center"/>
          </w:tcPr>
          <w:p w14:paraId="4207F33C" w14:textId="77777777" w:rsidR="006D5FD0" w:rsidRDefault="00CC383E" w:rsidP="00A0560D">
            <w:pPr>
              <w:jc w:val="center"/>
              <w:rPr>
                <w:szCs w:val="21"/>
              </w:rPr>
            </w:pPr>
            <w:r>
              <w:rPr>
                <w:rFonts w:hint="eastAsia"/>
                <w:szCs w:val="21"/>
              </w:rPr>
              <w:t>小组</w:t>
            </w:r>
            <w:r w:rsidR="002E2B35">
              <w:rPr>
                <w:rFonts w:hint="eastAsia"/>
                <w:szCs w:val="21"/>
              </w:rPr>
              <w:t>合作</w:t>
            </w:r>
          </w:p>
          <w:p w14:paraId="460B29A6" w14:textId="77777777" w:rsidR="00CC383E" w:rsidRPr="00CE5B01" w:rsidRDefault="00CC383E" w:rsidP="00A0560D">
            <w:pPr>
              <w:jc w:val="center"/>
              <w:rPr>
                <w:kern w:val="0"/>
                <w:szCs w:val="21"/>
              </w:rPr>
            </w:pPr>
            <w:r>
              <w:rPr>
                <w:rFonts w:hint="eastAsia"/>
                <w:szCs w:val="21"/>
              </w:rPr>
              <w:t>提交报告</w:t>
            </w:r>
          </w:p>
        </w:tc>
        <w:tc>
          <w:tcPr>
            <w:tcW w:w="858" w:type="dxa"/>
            <w:tcBorders>
              <w:top w:val="single" w:sz="4" w:space="0" w:color="000000"/>
              <w:left w:val="single" w:sz="4" w:space="0" w:color="000000"/>
              <w:bottom w:val="single" w:sz="4" w:space="0" w:color="000000"/>
              <w:right w:val="single" w:sz="4" w:space="0" w:color="000000"/>
            </w:tcBorders>
            <w:vAlign w:val="center"/>
          </w:tcPr>
          <w:p w14:paraId="3549B1E0" w14:textId="77777777" w:rsidR="006D5FD0" w:rsidRPr="00CE5B01" w:rsidRDefault="00CC383E" w:rsidP="00A37809">
            <w:pPr>
              <w:jc w:val="center"/>
              <w:rPr>
                <w:szCs w:val="21"/>
              </w:rPr>
            </w:pPr>
            <w:r>
              <w:rPr>
                <w:kern w:val="0"/>
                <w:szCs w:val="21"/>
              </w:rPr>
              <w:t>2</w:t>
            </w:r>
            <w:r>
              <w:rPr>
                <w:rFonts w:hint="eastAsia"/>
                <w:kern w:val="0"/>
                <w:szCs w:val="21"/>
              </w:rPr>
              <w:t>,</w:t>
            </w:r>
            <w:r w:rsidR="0007264E" w:rsidRPr="00CE5B01">
              <w:rPr>
                <w:kern w:val="0"/>
                <w:szCs w:val="21"/>
              </w:rPr>
              <w:t>3</w:t>
            </w:r>
          </w:p>
        </w:tc>
      </w:tr>
    </w:tbl>
    <w:p w14:paraId="2D7F3A98" w14:textId="77777777" w:rsidR="00DC60ED" w:rsidRDefault="00DC60ED" w:rsidP="00B829BF">
      <w:pPr>
        <w:spacing w:beforeLines="50" w:before="156" w:afterLines="50" w:after="156"/>
        <w:rPr>
          <w:b/>
        </w:rPr>
      </w:pPr>
    </w:p>
    <w:p w14:paraId="04F79205" w14:textId="77777777" w:rsidR="00A02543" w:rsidRPr="00CE5B01" w:rsidRDefault="00FB3491" w:rsidP="00B829BF">
      <w:pPr>
        <w:spacing w:beforeLines="50" w:before="156" w:afterLines="50" w:after="156"/>
        <w:rPr>
          <w:b/>
        </w:rPr>
      </w:pPr>
      <w:r w:rsidRPr="00CE5B01">
        <w:rPr>
          <w:b/>
        </w:rPr>
        <w:lastRenderedPageBreak/>
        <w:t>五</w:t>
      </w:r>
      <w:r w:rsidR="00A02543" w:rsidRPr="00CE5B01">
        <w:rPr>
          <w:b/>
        </w:rPr>
        <w:t>、课程教学</w:t>
      </w:r>
      <w:r w:rsidR="00FF5B7B" w:rsidRPr="00CE5B01">
        <w:rPr>
          <w:b/>
        </w:rPr>
        <w:t>方法</w:t>
      </w:r>
    </w:p>
    <w:p w14:paraId="28A97128" w14:textId="77777777" w:rsidR="005C7B9C" w:rsidRPr="00DE4237" w:rsidRDefault="005C7B9C" w:rsidP="007732A9">
      <w:pPr>
        <w:spacing w:beforeLines="30" w:before="93" w:afterLines="30" w:after="93" w:line="320" w:lineRule="exact"/>
        <w:ind w:firstLineChars="200" w:firstLine="422"/>
        <w:outlineLvl w:val="0"/>
        <w:rPr>
          <w:color w:val="000000"/>
        </w:rPr>
      </w:pPr>
      <w:r w:rsidRPr="00DE4237">
        <w:rPr>
          <w:b/>
          <w:bCs/>
          <w:color w:val="000000"/>
        </w:rPr>
        <w:t>（一）课堂讲授</w:t>
      </w:r>
    </w:p>
    <w:p w14:paraId="0766CCDF" w14:textId="77777777" w:rsidR="00252E1A" w:rsidRPr="00DE4237" w:rsidRDefault="00427F7E" w:rsidP="00427F7E">
      <w:pPr>
        <w:tabs>
          <w:tab w:val="left" w:pos="360"/>
        </w:tabs>
        <w:adjustRightInd w:val="0"/>
        <w:snapToGrid w:val="0"/>
        <w:spacing w:line="320" w:lineRule="exact"/>
        <w:ind w:firstLineChars="200" w:firstLine="420"/>
        <w:rPr>
          <w:color w:val="000000"/>
        </w:rPr>
      </w:pPr>
      <w:r w:rsidRPr="00DE4237">
        <w:rPr>
          <w:color w:val="000000"/>
        </w:rPr>
        <w:t>1</w:t>
      </w:r>
      <w:r w:rsidRPr="00DE4237">
        <w:rPr>
          <w:color w:val="000000"/>
        </w:rPr>
        <w:t>．</w:t>
      </w:r>
      <w:r w:rsidR="008275B1" w:rsidRPr="00BB6119">
        <w:rPr>
          <w:rFonts w:hint="eastAsia"/>
          <w:color w:val="000000"/>
          <w:u w:val="single"/>
        </w:rPr>
        <w:t>教学形式</w:t>
      </w:r>
      <w:r w:rsidR="008275B1">
        <w:rPr>
          <w:rFonts w:hint="eastAsia"/>
          <w:color w:val="000000"/>
        </w:rPr>
        <w:t>：</w:t>
      </w:r>
      <w:r w:rsidR="00B518A8" w:rsidRPr="00DE4237">
        <w:rPr>
          <w:color w:val="000000"/>
        </w:rPr>
        <w:t>多媒体教学与传统板书</w:t>
      </w:r>
      <w:r w:rsidR="002837A1">
        <w:rPr>
          <w:rFonts w:hint="eastAsia"/>
          <w:color w:val="000000"/>
        </w:rPr>
        <w:t>相融合</w:t>
      </w:r>
      <w:r w:rsidR="00B518A8" w:rsidRPr="00DE4237">
        <w:rPr>
          <w:color w:val="000000"/>
        </w:rPr>
        <w:t>，</w:t>
      </w:r>
      <w:r w:rsidR="002837A1">
        <w:rPr>
          <w:rFonts w:hint="eastAsia"/>
          <w:color w:val="000000"/>
        </w:rPr>
        <w:t>基于</w:t>
      </w:r>
      <w:r w:rsidR="002837A1">
        <w:rPr>
          <w:rFonts w:hint="eastAsia"/>
          <w:color w:val="000000"/>
        </w:rPr>
        <w:t>OBE</w:t>
      </w:r>
      <w:r w:rsidR="002837A1">
        <w:rPr>
          <w:rFonts w:hint="eastAsia"/>
          <w:color w:val="000000"/>
        </w:rPr>
        <w:t>理念，</w:t>
      </w:r>
      <w:r w:rsidR="00861500" w:rsidRPr="00DE4237">
        <w:rPr>
          <w:color w:val="000000"/>
        </w:rPr>
        <w:t>采用</w:t>
      </w:r>
      <w:r w:rsidR="002837A1">
        <w:rPr>
          <w:rFonts w:hint="eastAsia"/>
          <w:color w:val="000000"/>
        </w:rPr>
        <w:t>启发</w:t>
      </w:r>
      <w:r w:rsidR="008F2E76" w:rsidRPr="00DE4237">
        <w:rPr>
          <w:color w:val="000000"/>
        </w:rPr>
        <w:t>引导式</w:t>
      </w:r>
      <w:r w:rsidR="002837A1">
        <w:rPr>
          <w:rFonts w:hint="eastAsia"/>
          <w:color w:val="000000"/>
        </w:rPr>
        <w:t>教学</w:t>
      </w:r>
      <w:r w:rsidR="008F2E76" w:rsidRPr="00DE4237">
        <w:rPr>
          <w:color w:val="000000"/>
        </w:rPr>
        <w:t>，</w:t>
      </w:r>
      <w:r w:rsidR="002837A1">
        <w:rPr>
          <w:rFonts w:hint="eastAsia"/>
          <w:color w:val="000000"/>
        </w:rPr>
        <w:t>注重学生为中心的反转课堂，从</w:t>
      </w:r>
      <w:r w:rsidR="008F2E76" w:rsidRPr="00DE4237">
        <w:rPr>
          <w:color w:val="000000"/>
        </w:rPr>
        <w:t>案例</w:t>
      </w:r>
      <w:r w:rsidR="009D27D1">
        <w:rPr>
          <w:rFonts w:hint="eastAsia"/>
          <w:color w:val="000000"/>
        </w:rPr>
        <w:t>分析</w:t>
      </w:r>
      <w:r w:rsidR="002837A1">
        <w:rPr>
          <w:rFonts w:hint="eastAsia"/>
          <w:color w:val="000000"/>
        </w:rPr>
        <w:t>入手明确</w:t>
      </w:r>
      <w:r w:rsidR="00FE2142" w:rsidRPr="00DE4237">
        <w:rPr>
          <w:color w:val="000000"/>
        </w:rPr>
        <w:t>学习</w:t>
      </w:r>
      <w:r w:rsidR="002837A1">
        <w:rPr>
          <w:rFonts w:hint="eastAsia"/>
          <w:color w:val="000000"/>
        </w:rPr>
        <w:t>动机</w:t>
      </w:r>
      <w:r w:rsidR="00FE2142" w:rsidRPr="00DE4237">
        <w:rPr>
          <w:color w:val="000000"/>
        </w:rPr>
        <w:t>，</w:t>
      </w:r>
      <w:r w:rsidR="008F2E76" w:rsidRPr="00DE4237">
        <w:rPr>
          <w:color w:val="000000"/>
        </w:rPr>
        <w:t>培养学生</w:t>
      </w:r>
      <w:r w:rsidR="002837A1">
        <w:rPr>
          <w:rFonts w:hint="eastAsia"/>
          <w:color w:val="000000"/>
        </w:rPr>
        <w:t>自主发现、</w:t>
      </w:r>
      <w:r w:rsidR="00C60B7F">
        <w:rPr>
          <w:rFonts w:hint="eastAsia"/>
          <w:color w:val="000000"/>
        </w:rPr>
        <w:t>正确</w:t>
      </w:r>
      <w:r w:rsidR="002837A1">
        <w:rPr>
          <w:rFonts w:hint="eastAsia"/>
          <w:color w:val="000000"/>
        </w:rPr>
        <w:t>理解、</w:t>
      </w:r>
      <w:r w:rsidR="00C60B7F">
        <w:rPr>
          <w:rFonts w:hint="eastAsia"/>
          <w:color w:val="000000"/>
        </w:rPr>
        <w:t>高效</w:t>
      </w:r>
      <w:r w:rsidR="002837A1">
        <w:rPr>
          <w:rFonts w:hint="eastAsia"/>
          <w:color w:val="000000"/>
        </w:rPr>
        <w:t>解决问题的能力</w:t>
      </w:r>
      <w:r w:rsidR="008F2E76" w:rsidRPr="00DE4237">
        <w:rPr>
          <w:color w:val="000000"/>
        </w:rPr>
        <w:t>。</w:t>
      </w:r>
    </w:p>
    <w:p w14:paraId="0DCE497A" w14:textId="77777777" w:rsidR="00427F7E" w:rsidRPr="00DE4237" w:rsidRDefault="00861500" w:rsidP="00427F7E">
      <w:pPr>
        <w:tabs>
          <w:tab w:val="left" w:pos="360"/>
        </w:tabs>
        <w:adjustRightInd w:val="0"/>
        <w:snapToGrid w:val="0"/>
        <w:spacing w:line="320" w:lineRule="exact"/>
        <w:ind w:firstLineChars="200" w:firstLine="420"/>
        <w:rPr>
          <w:color w:val="000000"/>
        </w:rPr>
      </w:pPr>
      <w:r w:rsidRPr="00DE4237">
        <w:rPr>
          <w:color w:val="000000"/>
        </w:rPr>
        <w:t>2</w:t>
      </w:r>
      <w:r w:rsidR="001C69FD">
        <w:rPr>
          <w:rFonts w:hint="eastAsia"/>
          <w:color w:val="000000"/>
        </w:rPr>
        <w:t xml:space="preserve">. </w:t>
      </w:r>
      <w:r w:rsidRPr="00BB6119">
        <w:rPr>
          <w:color w:val="000000"/>
          <w:u w:val="single"/>
        </w:rPr>
        <w:t>教学内容</w:t>
      </w:r>
      <w:r w:rsidR="00BA0117">
        <w:rPr>
          <w:color w:val="000000"/>
        </w:rPr>
        <w:t>：</w:t>
      </w:r>
      <w:r w:rsidR="008776A3">
        <w:rPr>
          <w:rFonts w:hint="eastAsia"/>
          <w:color w:val="000000"/>
        </w:rPr>
        <w:t>夯实理论算法基础</w:t>
      </w:r>
      <w:r w:rsidR="007B40C8" w:rsidRPr="00DE4237">
        <w:rPr>
          <w:color w:val="000000"/>
        </w:rPr>
        <w:t>，</w:t>
      </w:r>
      <w:r w:rsidR="003B2A7C">
        <w:rPr>
          <w:rFonts w:hint="eastAsia"/>
          <w:color w:val="000000"/>
        </w:rPr>
        <w:t>针对复杂工程中的数据场景需求，从数据预处理出发，进行数据探索和统计分析</w:t>
      </w:r>
      <w:r w:rsidR="00981324">
        <w:rPr>
          <w:rFonts w:hint="eastAsia"/>
          <w:color w:val="000000"/>
        </w:rPr>
        <w:t>，建立整体理论架构</w:t>
      </w:r>
      <w:r w:rsidR="003B2A7C">
        <w:rPr>
          <w:rFonts w:hint="eastAsia"/>
          <w:color w:val="000000"/>
        </w:rPr>
        <w:t>；进而，将数据关联、分类、预测、聚类、回归五大核心</w:t>
      </w:r>
      <w:r w:rsidR="008C597C">
        <w:rPr>
          <w:rFonts w:hint="eastAsia"/>
          <w:color w:val="000000"/>
        </w:rPr>
        <w:t>内容</w:t>
      </w:r>
      <w:r w:rsidR="003B2A7C">
        <w:rPr>
          <w:rFonts w:hint="eastAsia"/>
          <w:color w:val="000000"/>
        </w:rPr>
        <w:t>层层递进展开讲解；</w:t>
      </w:r>
      <w:r w:rsidR="00EA7083">
        <w:rPr>
          <w:rFonts w:hint="eastAsia"/>
          <w:color w:val="000000"/>
        </w:rPr>
        <w:t>适时引入现代数据处理思想和计算机工具的训练，使学生掌握理论的同时为后续的</w:t>
      </w:r>
      <w:r w:rsidR="00EB0FAF">
        <w:rPr>
          <w:rFonts w:hint="eastAsia"/>
          <w:color w:val="000000"/>
        </w:rPr>
        <w:t>工程</w:t>
      </w:r>
      <w:r w:rsidR="00EA7083">
        <w:rPr>
          <w:rFonts w:hint="eastAsia"/>
          <w:color w:val="000000"/>
        </w:rPr>
        <w:t>实践奠定基础</w:t>
      </w:r>
      <w:r w:rsidR="00427F7E" w:rsidRPr="00DE4237">
        <w:rPr>
          <w:color w:val="000000"/>
        </w:rPr>
        <w:t>。</w:t>
      </w:r>
    </w:p>
    <w:p w14:paraId="3DE58538" w14:textId="77777777" w:rsidR="00427F7E" w:rsidRPr="00DE4237" w:rsidRDefault="00214148" w:rsidP="00427F7E">
      <w:pPr>
        <w:tabs>
          <w:tab w:val="left" w:pos="360"/>
        </w:tabs>
        <w:adjustRightInd w:val="0"/>
        <w:snapToGrid w:val="0"/>
        <w:spacing w:line="320" w:lineRule="exact"/>
        <w:ind w:firstLineChars="200" w:firstLine="420"/>
        <w:rPr>
          <w:color w:val="000000"/>
        </w:rPr>
      </w:pPr>
      <w:r>
        <w:rPr>
          <w:color w:val="000000"/>
        </w:rPr>
        <w:t>3</w:t>
      </w:r>
      <w:r w:rsidR="00427F7E" w:rsidRPr="00DE4237">
        <w:rPr>
          <w:color w:val="000000"/>
        </w:rPr>
        <w:t>．</w:t>
      </w:r>
      <w:r w:rsidR="00E544EB" w:rsidRPr="00BB6119">
        <w:rPr>
          <w:color w:val="000000"/>
          <w:u w:val="single"/>
        </w:rPr>
        <w:t>教学</w:t>
      </w:r>
      <w:r w:rsidR="005F5498" w:rsidRPr="00BB6119">
        <w:rPr>
          <w:rFonts w:hint="eastAsia"/>
          <w:color w:val="000000"/>
          <w:u w:val="single"/>
        </w:rPr>
        <w:t>工具</w:t>
      </w:r>
      <w:r w:rsidR="005F5498">
        <w:rPr>
          <w:rFonts w:hint="eastAsia"/>
          <w:color w:val="000000"/>
        </w:rPr>
        <w:t>：</w:t>
      </w:r>
      <w:r w:rsidR="003879E5">
        <w:rPr>
          <w:rFonts w:hint="eastAsia"/>
          <w:color w:val="000000"/>
        </w:rPr>
        <w:t>基于</w:t>
      </w:r>
      <w:r w:rsidR="00AF68E9" w:rsidRPr="00DE4237">
        <w:rPr>
          <w:color w:val="000000"/>
        </w:rPr>
        <w:t>计算机</w:t>
      </w:r>
      <w:r w:rsidR="00427F7E" w:rsidRPr="00DE4237">
        <w:rPr>
          <w:color w:val="000000"/>
        </w:rPr>
        <w:t>仿真软件，</w:t>
      </w:r>
      <w:r w:rsidR="003879E5">
        <w:rPr>
          <w:rFonts w:hint="eastAsia"/>
          <w:color w:val="000000"/>
        </w:rPr>
        <w:t>结合视频、</w:t>
      </w:r>
      <w:r w:rsidR="00DB4906">
        <w:rPr>
          <w:rFonts w:hint="eastAsia"/>
          <w:color w:val="000000"/>
        </w:rPr>
        <w:t>F</w:t>
      </w:r>
      <w:r w:rsidR="003879E5">
        <w:rPr>
          <w:rFonts w:hint="eastAsia"/>
          <w:color w:val="000000"/>
        </w:rPr>
        <w:t>lash</w:t>
      </w:r>
      <w:r w:rsidR="00427F7E" w:rsidRPr="00DE4237">
        <w:rPr>
          <w:color w:val="000000"/>
        </w:rPr>
        <w:t>等手段</w:t>
      </w:r>
      <w:r w:rsidR="003879E5">
        <w:rPr>
          <w:rFonts w:hint="eastAsia"/>
          <w:color w:val="000000"/>
        </w:rPr>
        <w:t>进行部分内容的动态</w:t>
      </w:r>
      <w:r w:rsidR="00427F7E" w:rsidRPr="00DE4237">
        <w:rPr>
          <w:color w:val="000000"/>
        </w:rPr>
        <w:t>展示，帮助学生理解</w:t>
      </w:r>
      <w:r w:rsidR="00744987" w:rsidRPr="00DE4237">
        <w:rPr>
          <w:color w:val="000000"/>
        </w:rPr>
        <w:t>重要</w:t>
      </w:r>
      <w:r w:rsidR="00427F7E" w:rsidRPr="00DE4237">
        <w:rPr>
          <w:color w:val="000000"/>
        </w:rPr>
        <w:t>概念和原理</w:t>
      </w:r>
      <w:r w:rsidR="003879E5">
        <w:rPr>
          <w:color w:val="000000"/>
        </w:rPr>
        <w:t>；</w:t>
      </w:r>
      <w:r w:rsidR="003879E5">
        <w:rPr>
          <w:rFonts w:hint="eastAsia"/>
          <w:color w:val="000000"/>
        </w:rPr>
        <w:t>同时，引入国内外先进的开源数据处理软件和数据分析技术，训练学生跟踪最新科技动态的能力，</w:t>
      </w:r>
      <w:r w:rsidR="0055644A">
        <w:rPr>
          <w:rFonts w:hint="eastAsia"/>
          <w:color w:val="000000"/>
        </w:rPr>
        <w:t>并</w:t>
      </w:r>
      <w:proofErr w:type="gramStart"/>
      <w:r w:rsidR="0055644A">
        <w:rPr>
          <w:rFonts w:hint="eastAsia"/>
          <w:color w:val="000000"/>
        </w:rPr>
        <w:t>融合思政教育</w:t>
      </w:r>
      <w:proofErr w:type="gramEnd"/>
      <w:r w:rsidR="0055644A">
        <w:rPr>
          <w:rFonts w:hint="eastAsia"/>
          <w:color w:val="000000"/>
        </w:rPr>
        <w:t>，</w:t>
      </w:r>
      <w:r w:rsidR="003879E5">
        <w:rPr>
          <w:rFonts w:hint="eastAsia"/>
          <w:color w:val="000000"/>
        </w:rPr>
        <w:t>增强科技强国意识。</w:t>
      </w:r>
    </w:p>
    <w:p w14:paraId="29347C27" w14:textId="77777777" w:rsidR="00427F7E" w:rsidRDefault="000F44A2" w:rsidP="00427F7E">
      <w:pPr>
        <w:tabs>
          <w:tab w:val="left" w:pos="360"/>
        </w:tabs>
        <w:adjustRightInd w:val="0"/>
        <w:snapToGrid w:val="0"/>
        <w:spacing w:line="320" w:lineRule="exact"/>
        <w:ind w:firstLineChars="200" w:firstLine="420"/>
        <w:rPr>
          <w:szCs w:val="21"/>
        </w:rPr>
      </w:pPr>
      <w:r>
        <w:rPr>
          <w:color w:val="000000"/>
        </w:rPr>
        <w:t>4</w:t>
      </w:r>
      <w:r w:rsidR="00427F7E" w:rsidRPr="00DE4237">
        <w:rPr>
          <w:color w:val="000000"/>
        </w:rPr>
        <w:t>．</w:t>
      </w:r>
      <w:r w:rsidR="00612A85" w:rsidRPr="00BB6119">
        <w:rPr>
          <w:rFonts w:hint="eastAsia"/>
          <w:color w:val="000000"/>
          <w:u w:val="single"/>
        </w:rPr>
        <w:t>实践环节</w:t>
      </w:r>
      <w:r w:rsidR="00612A85">
        <w:rPr>
          <w:rFonts w:hint="eastAsia"/>
          <w:color w:val="000000"/>
        </w:rPr>
        <w:t>：</w:t>
      </w:r>
      <w:r w:rsidR="00145DCF">
        <w:rPr>
          <w:rFonts w:hint="eastAsia"/>
          <w:color w:val="000000"/>
        </w:rPr>
        <w:t>设置</w:t>
      </w:r>
      <w:r w:rsidR="005740A2">
        <w:rPr>
          <w:rFonts w:hint="eastAsia"/>
          <w:color w:val="000000"/>
        </w:rPr>
        <w:t>4</w:t>
      </w:r>
      <w:r w:rsidR="005740A2">
        <w:rPr>
          <w:rFonts w:hint="eastAsia"/>
          <w:color w:val="000000"/>
        </w:rPr>
        <w:t>次</w:t>
      </w:r>
      <w:r w:rsidR="00145DCF">
        <w:rPr>
          <w:rFonts w:hint="eastAsia"/>
          <w:color w:val="000000"/>
        </w:rPr>
        <w:t>共</w:t>
      </w:r>
      <w:r w:rsidR="005740A2">
        <w:rPr>
          <w:rFonts w:hint="eastAsia"/>
          <w:color w:val="000000"/>
        </w:rPr>
        <w:t>8</w:t>
      </w:r>
      <w:r w:rsidR="005740A2">
        <w:rPr>
          <w:rFonts w:hint="eastAsia"/>
          <w:color w:val="000000"/>
        </w:rPr>
        <w:t>学时的实践环节，利用</w:t>
      </w:r>
      <w:r w:rsidR="005740A2">
        <w:rPr>
          <w:rFonts w:hint="eastAsia"/>
          <w:szCs w:val="21"/>
        </w:rPr>
        <w:t>典型的数据分析软件与现代工具进行小组编程训练，在给定的数据场景下自主设计方案并实现</w:t>
      </w:r>
      <w:r w:rsidR="002304D6">
        <w:rPr>
          <w:rFonts w:hint="eastAsia"/>
          <w:szCs w:val="21"/>
        </w:rPr>
        <w:t>算法对比和</w:t>
      </w:r>
      <w:r w:rsidR="005740A2">
        <w:rPr>
          <w:rFonts w:hint="eastAsia"/>
          <w:szCs w:val="21"/>
        </w:rPr>
        <w:t>仿真验证，培养学生的团队合作和综合实践能力，强化工程职业道德规范。</w:t>
      </w:r>
    </w:p>
    <w:p w14:paraId="5D8BB098" w14:textId="77777777" w:rsidR="001B0FBF" w:rsidRPr="00DE4237" w:rsidRDefault="001B0FBF" w:rsidP="00427F7E">
      <w:pPr>
        <w:tabs>
          <w:tab w:val="left" w:pos="360"/>
        </w:tabs>
        <w:adjustRightInd w:val="0"/>
        <w:snapToGrid w:val="0"/>
        <w:spacing w:line="320" w:lineRule="exact"/>
        <w:ind w:firstLineChars="200" w:firstLine="420"/>
        <w:rPr>
          <w:color w:val="000000"/>
        </w:rPr>
      </w:pPr>
      <w:r>
        <w:rPr>
          <w:rFonts w:hint="eastAsia"/>
          <w:szCs w:val="21"/>
        </w:rPr>
        <w:t>5</w:t>
      </w:r>
      <w:r>
        <w:rPr>
          <w:szCs w:val="21"/>
        </w:rPr>
        <w:t xml:space="preserve">. </w:t>
      </w:r>
      <w:proofErr w:type="gramStart"/>
      <w:r w:rsidRPr="00BB6119">
        <w:rPr>
          <w:szCs w:val="21"/>
          <w:u w:val="single"/>
        </w:rPr>
        <w:t>思政案例</w:t>
      </w:r>
      <w:proofErr w:type="gramEnd"/>
      <w:r>
        <w:rPr>
          <w:szCs w:val="21"/>
        </w:rPr>
        <w:t>：课堂讲解中，对于数据分析的背景、大数据的利用应遵循工程伦理道德方面，进行</w:t>
      </w:r>
      <w:proofErr w:type="gramStart"/>
      <w:r>
        <w:rPr>
          <w:szCs w:val="21"/>
        </w:rPr>
        <w:t>课程思政案例</w:t>
      </w:r>
      <w:proofErr w:type="gramEnd"/>
      <w:r>
        <w:rPr>
          <w:szCs w:val="21"/>
        </w:rPr>
        <w:t>的讲解（数据处理和国家安全的关系案例）；实践环节中，通过要求学生处理实际复杂工程问题，理解数据处理的复杂性和不确定性，加强对其辩证思维方式和工程师能力的培养。</w:t>
      </w:r>
    </w:p>
    <w:p w14:paraId="53029B8C" w14:textId="77777777" w:rsidR="00EA6349" w:rsidRPr="00DE4237" w:rsidRDefault="00EA6349" w:rsidP="00EA6349">
      <w:pPr>
        <w:spacing w:beforeLines="30" w:before="93" w:afterLines="30" w:after="93" w:line="320" w:lineRule="exact"/>
        <w:ind w:firstLineChars="200" w:firstLine="422"/>
        <w:outlineLvl w:val="0"/>
        <w:rPr>
          <w:b/>
          <w:bCs/>
          <w:color w:val="000000"/>
        </w:rPr>
      </w:pPr>
      <w:r w:rsidRPr="00DE4237">
        <w:rPr>
          <w:b/>
          <w:bCs/>
          <w:color w:val="000000"/>
        </w:rPr>
        <w:t>（二）</w:t>
      </w:r>
      <w:r w:rsidR="00C9478A" w:rsidRPr="00DE4237">
        <w:rPr>
          <w:b/>
          <w:bCs/>
          <w:color w:val="000000"/>
        </w:rPr>
        <w:t>课外学习</w:t>
      </w:r>
    </w:p>
    <w:p w14:paraId="26162C04" w14:textId="77777777" w:rsidR="001E22FC" w:rsidRPr="00DE4237" w:rsidRDefault="001E22FC" w:rsidP="001E22FC">
      <w:pPr>
        <w:tabs>
          <w:tab w:val="left" w:pos="360"/>
        </w:tabs>
        <w:adjustRightInd w:val="0"/>
        <w:snapToGrid w:val="0"/>
        <w:spacing w:line="320" w:lineRule="exact"/>
        <w:ind w:firstLineChars="200" w:firstLine="420"/>
        <w:rPr>
          <w:color w:val="000000"/>
        </w:rPr>
      </w:pPr>
      <w:r w:rsidRPr="00DE4237">
        <w:rPr>
          <w:color w:val="000000"/>
        </w:rPr>
        <w:t>1</w:t>
      </w:r>
      <w:r w:rsidRPr="00DE4237">
        <w:rPr>
          <w:color w:val="000000"/>
        </w:rPr>
        <w:t>．</w:t>
      </w:r>
      <w:r w:rsidR="00586A99">
        <w:rPr>
          <w:rFonts w:hint="eastAsia"/>
          <w:color w:val="000000"/>
        </w:rPr>
        <w:t>鼓励学生充分利用与本课程相关的课外</w:t>
      </w:r>
      <w:r w:rsidR="00586A99">
        <w:rPr>
          <w:rFonts w:hint="eastAsia"/>
          <w:color w:val="000000"/>
        </w:rPr>
        <w:t>M</w:t>
      </w:r>
      <w:r w:rsidR="00531478" w:rsidRPr="00DE4237">
        <w:rPr>
          <w:color w:val="000000"/>
        </w:rPr>
        <w:t>OOC</w:t>
      </w:r>
      <w:r w:rsidR="00586A99">
        <w:rPr>
          <w:rFonts w:hint="eastAsia"/>
          <w:color w:val="000000"/>
        </w:rPr>
        <w:t>资源（如《数据挖掘》、《数据模型与决策》、《数据处理与知识发现》等</w:t>
      </w:r>
      <w:proofErr w:type="gramStart"/>
      <w:r w:rsidR="00586A99">
        <w:rPr>
          <w:rFonts w:hint="eastAsia"/>
          <w:color w:val="000000"/>
        </w:rPr>
        <w:t>类似</w:t>
      </w:r>
      <w:r w:rsidR="0083011A">
        <w:rPr>
          <w:rFonts w:hint="eastAsia"/>
          <w:color w:val="000000"/>
        </w:rPr>
        <w:t>线</w:t>
      </w:r>
      <w:proofErr w:type="gramEnd"/>
      <w:r w:rsidR="0083011A">
        <w:rPr>
          <w:rFonts w:hint="eastAsia"/>
          <w:color w:val="000000"/>
        </w:rPr>
        <w:t>上</w:t>
      </w:r>
      <w:r w:rsidR="00586A99">
        <w:rPr>
          <w:rFonts w:hint="eastAsia"/>
          <w:color w:val="000000"/>
        </w:rPr>
        <w:t>课程）</w:t>
      </w:r>
      <w:r w:rsidR="00531478" w:rsidRPr="00DE4237">
        <w:rPr>
          <w:color w:val="000000"/>
        </w:rPr>
        <w:t>，</w:t>
      </w:r>
      <w:r w:rsidR="00586A99">
        <w:rPr>
          <w:rFonts w:hint="eastAsia"/>
          <w:color w:val="000000"/>
        </w:rPr>
        <w:t>结合本课程</w:t>
      </w:r>
      <w:r w:rsidR="00E218BA">
        <w:rPr>
          <w:rFonts w:hint="eastAsia"/>
          <w:color w:val="000000"/>
        </w:rPr>
        <w:t>PPT</w:t>
      </w:r>
      <w:r w:rsidR="00C457BA">
        <w:rPr>
          <w:rFonts w:hint="eastAsia"/>
          <w:color w:val="000000"/>
        </w:rPr>
        <w:t>和数据资源包</w:t>
      </w:r>
      <w:r w:rsidR="00586A99">
        <w:rPr>
          <w:rFonts w:hint="eastAsia"/>
          <w:color w:val="000000"/>
        </w:rPr>
        <w:t>，引导学生课前预习、课后复习，巩固关键知识点</w:t>
      </w:r>
      <w:r w:rsidR="00D66B9B" w:rsidRPr="00DE4237">
        <w:rPr>
          <w:color w:val="000000"/>
        </w:rPr>
        <w:t>。</w:t>
      </w:r>
    </w:p>
    <w:p w14:paraId="3BA36D58" w14:textId="77777777" w:rsidR="00E65FBA" w:rsidRPr="00DE4237" w:rsidRDefault="00E65FBA" w:rsidP="00E65FBA">
      <w:pPr>
        <w:tabs>
          <w:tab w:val="left" w:pos="360"/>
        </w:tabs>
        <w:adjustRightInd w:val="0"/>
        <w:snapToGrid w:val="0"/>
        <w:spacing w:line="320" w:lineRule="exact"/>
        <w:ind w:firstLineChars="200" w:firstLine="420"/>
        <w:rPr>
          <w:color w:val="000000"/>
        </w:rPr>
      </w:pPr>
      <w:r w:rsidRPr="00DE4237">
        <w:rPr>
          <w:color w:val="000000"/>
        </w:rPr>
        <w:t xml:space="preserve">2. </w:t>
      </w:r>
      <w:r w:rsidR="00070673" w:rsidRPr="00DE4237">
        <w:rPr>
          <w:color w:val="000000"/>
        </w:rPr>
        <w:t>围绕</w:t>
      </w:r>
      <w:r w:rsidRPr="00DE4237">
        <w:rPr>
          <w:color w:val="000000"/>
        </w:rPr>
        <w:t>每次</w:t>
      </w:r>
      <w:r w:rsidR="00645FCC" w:rsidRPr="00DE4237">
        <w:rPr>
          <w:color w:val="000000"/>
        </w:rPr>
        <w:t>授课的重点内容布置课后作业</w:t>
      </w:r>
      <w:r w:rsidRPr="00DE4237">
        <w:rPr>
          <w:color w:val="000000"/>
        </w:rPr>
        <w:t>。习题以分析计算为主，</w:t>
      </w:r>
      <w:r w:rsidR="00CC327A" w:rsidRPr="00DE4237">
        <w:rPr>
          <w:color w:val="000000"/>
        </w:rPr>
        <w:t>用以巩固和</w:t>
      </w:r>
      <w:r w:rsidRPr="00DE4237">
        <w:rPr>
          <w:color w:val="000000"/>
        </w:rPr>
        <w:t>消化</w:t>
      </w:r>
      <w:r w:rsidR="00CC0DCB">
        <w:rPr>
          <w:rFonts w:hint="eastAsia"/>
          <w:color w:val="000000"/>
        </w:rPr>
        <w:t>课上所授关键</w:t>
      </w:r>
      <w:r w:rsidR="00CC0DCB">
        <w:rPr>
          <w:color w:val="000000"/>
        </w:rPr>
        <w:t>理论</w:t>
      </w:r>
      <w:r w:rsidRPr="00DE4237">
        <w:rPr>
          <w:color w:val="000000"/>
        </w:rPr>
        <w:t>知识点，</w:t>
      </w:r>
      <w:r w:rsidR="00CC0DCB">
        <w:rPr>
          <w:rFonts w:hint="eastAsia"/>
          <w:color w:val="000000"/>
        </w:rPr>
        <w:t>更熟练</w:t>
      </w:r>
      <w:r w:rsidRPr="00DE4237">
        <w:rPr>
          <w:color w:val="000000"/>
        </w:rPr>
        <w:t>掌握</w:t>
      </w:r>
      <w:r w:rsidR="00CC0DCB">
        <w:rPr>
          <w:rFonts w:hint="eastAsia"/>
          <w:color w:val="000000"/>
        </w:rPr>
        <w:t>数据分析和决策的应用</w:t>
      </w:r>
      <w:r w:rsidRPr="00DE4237">
        <w:rPr>
          <w:color w:val="000000"/>
        </w:rPr>
        <w:t>。</w:t>
      </w:r>
    </w:p>
    <w:p w14:paraId="07A6A549" w14:textId="77777777" w:rsidR="00982428" w:rsidRPr="00DE4237" w:rsidRDefault="00982428" w:rsidP="00982428">
      <w:pPr>
        <w:tabs>
          <w:tab w:val="left" w:pos="360"/>
        </w:tabs>
        <w:adjustRightInd w:val="0"/>
        <w:snapToGrid w:val="0"/>
        <w:spacing w:line="320" w:lineRule="exact"/>
        <w:ind w:firstLineChars="200" w:firstLine="420"/>
        <w:rPr>
          <w:color w:val="000000"/>
        </w:rPr>
      </w:pPr>
      <w:r w:rsidRPr="00DE4237">
        <w:rPr>
          <w:color w:val="000000"/>
        </w:rPr>
        <w:t>3.</w:t>
      </w:r>
      <w:r w:rsidR="00D75CAB" w:rsidRPr="00DE4237">
        <w:rPr>
          <w:color w:val="000000"/>
        </w:rPr>
        <w:t xml:space="preserve"> </w:t>
      </w:r>
      <w:r w:rsidRPr="00DE4237">
        <w:rPr>
          <w:color w:val="000000"/>
        </w:rPr>
        <w:t>根据课程进展，</w:t>
      </w:r>
      <w:r w:rsidR="00C67414" w:rsidRPr="00DE4237">
        <w:rPr>
          <w:color w:val="000000"/>
        </w:rPr>
        <w:t>推荐课外参考书目，</w:t>
      </w:r>
      <w:r w:rsidR="00586B44">
        <w:rPr>
          <w:rFonts w:hint="eastAsia"/>
          <w:color w:val="000000"/>
        </w:rPr>
        <w:t>适当设置</w:t>
      </w:r>
      <w:r w:rsidR="00C67414" w:rsidRPr="00DE4237">
        <w:rPr>
          <w:color w:val="000000"/>
        </w:rPr>
        <w:t>若干</w:t>
      </w:r>
      <w:r w:rsidR="00B04B70" w:rsidRPr="00DE4237">
        <w:rPr>
          <w:color w:val="000000"/>
        </w:rPr>
        <w:t>自主学习任务，</w:t>
      </w:r>
      <w:r w:rsidRPr="00DE4237">
        <w:rPr>
          <w:color w:val="000000"/>
        </w:rPr>
        <w:t>对知识点</w:t>
      </w:r>
      <w:r w:rsidR="00A3031D" w:rsidRPr="00DE4237">
        <w:rPr>
          <w:color w:val="000000"/>
        </w:rPr>
        <w:t>进行</w:t>
      </w:r>
      <w:r w:rsidRPr="00DE4237">
        <w:rPr>
          <w:color w:val="000000"/>
        </w:rPr>
        <w:t>扩展学习，</w:t>
      </w:r>
      <w:r w:rsidR="004218AF" w:rsidRPr="00DE4237">
        <w:rPr>
          <w:color w:val="000000"/>
        </w:rPr>
        <w:t>完成指定的</w:t>
      </w:r>
      <w:r w:rsidR="0073014D" w:rsidRPr="00DE4237">
        <w:rPr>
          <w:color w:val="000000"/>
        </w:rPr>
        <w:t>课外</w:t>
      </w:r>
      <w:r w:rsidR="00586B44">
        <w:rPr>
          <w:rFonts w:hint="eastAsia"/>
          <w:color w:val="000000"/>
        </w:rPr>
        <w:t>拓展任务</w:t>
      </w:r>
      <w:r w:rsidRPr="00DE4237">
        <w:rPr>
          <w:color w:val="000000"/>
        </w:rPr>
        <w:t>。</w:t>
      </w:r>
    </w:p>
    <w:p w14:paraId="1F1F8C9B" w14:textId="77777777" w:rsidR="00E65FBA" w:rsidRPr="00DE4237" w:rsidRDefault="00665C70" w:rsidP="00E65FBA">
      <w:pPr>
        <w:tabs>
          <w:tab w:val="left" w:pos="360"/>
        </w:tabs>
        <w:adjustRightInd w:val="0"/>
        <w:snapToGrid w:val="0"/>
        <w:spacing w:line="320" w:lineRule="exact"/>
        <w:ind w:firstLineChars="200" w:firstLine="420"/>
        <w:rPr>
          <w:color w:val="000000"/>
        </w:rPr>
      </w:pPr>
      <w:r w:rsidRPr="00DE4237">
        <w:rPr>
          <w:color w:val="000000"/>
        </w:rPr>
        <w:t>4</w:t>
      </w:r>
      <w:r w:rsidR="00E65FBA" w:rsidRPr="00DE4237">
        <w:rPr>
          <w:color w:val="000000"/>
        </w:rPr>
        <w:t xml:space="preserve">. </w:t>
      </w:r>
      <w:r w:rsidR="00586B44" w:rsidRPr="00225BE4">
        <w:rPr>
          <w:rFonts w:hint="eastAsia"/>
        </w:rPr>
        <w:t>采取</w:t>
      </w:r>
      <w:r w:rsidR="00E65FBA" w:rsidRPr="00225BE4">
        <w:t>课内讨论和课外答疑相结合，</w:t>
      </w:r>
      <w:r w:rsidR="00586B44" w:rsidRPr="00225BE4">
        <w:rPr>
          <w:rFonts w:hint="eastAsia"/>
        </w:rPr>
        <w:t>线下辅导与</w:t>
      </w:r>
      <w:r w:rsidR="00E65FBA" w:rsidRPr="00225BE4">
        <w:t>线上答疑</w:t>
      </w:r>
      <w:r w:rsidR="00586B44" w:rsidRPr="00225BE4">
        <w:rPr>
          <w:rFonts w:hint="eastAsia"/>
        </w:rPr>
        <w:t>相结合</w:t>
      </w:r>
      <w:r w:rsidR="00BB5638" w:rsidRPr="00C93EA3">
        <w:rPr>
          <w:rFonts w:hint="eastAsia"/>
        </w:rPr>
        <w:t>的方法</w:t>
      </w:r>
      <w:r w:rsidR="00586B44" w:rsidRPr="00225BE4">
        <w:rPr>
          <w:rFonts w:hint="eastAsia"/>
        </w:rPr>
        <w:t>，</w:t>
      </w:r>
      <w:r w:rsidR="00586B44">
        <w:rPr>
          <w:rFonts w:hint="eastAsia"/>
          <w:color w:val="000000"/>
        </w:rPr>
        <w:t>充分利用课程平台、雨课堂、微信、</w:t>
      </w:r>
      <w:proofErr w:type="gramStart"/>
      <w:r w:rsidR="00586B44">
        <w:rPr>
          <w:rFonts w:hint="eastAsia"/>
          <w:color w:val="000000"/>
        </w:rPr>
        <w:t>腾讯会议</w:t>
      </w:r>
      <w:proofErr w:type="gramEnd"/>
      <w:r w:rsidR="00586B44">
        <w:rPr>
          <w:rFonts w:hint="eastAsia"/>
          <w:color w:val="000000"/>
        </w:rPr>
        <w:t>等网络资源优化课外辅导效果</w:t>
      </w:r>
      <w:r w:rsidR="00E65FBA" w:rsidRPr="00DE4237">
        <w:rPr>
          <w:color w:val="000000"/>
        </w:rPr>
        <w:t>。</w:t>
      </w:r>
    </w:p>
    <w:p w14:paraId="1861DACC" w14:textId="77777777" w:rsidR="005C7B9C" w:rsidRPr="00DE4237" w:rsidRDefault="005C7B9C" w:rsidP="005C7B9C">
      <w:pPr>
        <w:spacing w:beforeLines="30" w:before="93" w:afterLines="30" w:after="93" w:line="320" w:lineRule="exact"/>
        <w:ind w:firstLineChars="200" w:firstLine="422"/>
        <w:outlineLvl w:val="0"/>
        <w:rPr>
          <w:b/>
          <w:bCs/>
          <w:color w:val="000000"/>
        </w:rPr>
      </w:pPr>
      <w:r w:rsidRPr="00DE4237">
        <w:rPr>
          <w:b/>
          <w:bCs/>
          <w:color w:val="000000"/>
        </w:rPr>
        <w:t>（</w:t>
      </w:r>
      <w:r w:rsidR="00B51920" w:rsidRPr="00DE4237">
        <w:rPr>
          <w:b/>
          <w:bCs/>
          <w:color w:val="000000"/>
        </w:rPr>
        <w:t>三</w:t>
      </w:r>
      <w:r w:rsidRPr="00DE4237">
        <w:rPr>
          <w:b/>
          <w:bCs/>
          <w:color w:val="000000"/>
        </w:rPr>
        <w:t>）</w:t>
      </w:r>
      <w:r w:rsidR="008F1E85">
        <w:rPr>
          <w:rFonts w:hint="eastAsia"/>
          <w:b/>
          <w:bCs/>
          <w:color w:val="000000"/>
        </w:rPr>
        <w:t>实践专题</w:t>
      </w:r>
    </w:p>
    <w:p w14:paraId="7D137855" w14:textId="77777777" w:rsidR="00CF2353" w:rsidRDefault="00CF2353" w:rsidP="007732A9">
      <w:pPr>
        <w:tabs>
          <w:tab w:val="left" w:pos="360"/>
        </w:tabs>
        <w:adjustRightInd w:val="0"/>
        <w:snapToGrid w:val="0"/>
        <w:spacing w:line="320" w:lineRule="exact"/>
        <w:ind w:firstLineChars="200" w:firstLine="420"/>
        <w:rPr>
          <w:color w:val="000000"/>
        </w:rPr>
      </w:pPr>
      <w:r>
        <w:rPr>
          <w:rFonts w:hint="eastAsia"/>
          <w:color w:val="000000"/>
        </w:rPr>
        <w:t>为培养学生的综合应用和复杂工程问题的解决能力，设置</w:t>
      </w:r>
      <w:r w:rsidR="008944A2">
        <w:rPr>
          <w:rFonts w:hint="eastAsia"/>
          <w:color w:val="000000"/>
        </w:rPr>
        <w:t>4</w:t>
      </w:r>
      <w:r w:rsidR="008944A2">
        <w:rPr>
          <w:rFonts w:hint="eastAsia"/>
          <w:color w:val="000000"/>
        </w:rPr>
        <w:t>个</w:t>
      </w:r>
      <w:r>
        <w:rPr>
          <w:rFonts w:hint="eastAsia"/>
          <w:color w:val="000000"/>
        </w:rPr>
        <w:t>实践专题</w:t>
      </w:r>
      <w:r w:rsidR="00BF651A">
        <w:rPr>
          <w:rFonts w:hint="eastAsia"/>
          <w:color w:val="000000"/>
        </w:rPr>
        <w:t>（</w:t>
      </w:r>
      <w:r w:rsidR="00BF651A">
        <w:rPr>
          <w:rFonts w:hint="eastAsia"/>
          <w:color w:val="000000"/>
        </w:rPr>
        <w:t>8</w:t>
      </w:r>
      <w:r w:rsidR="00BF651A">
        <w:rPr>
          <w:rFonts w:hint="eastAsia"/>
          <w:color w:val="000000"/>
        </w:rPr>
        <w:t>学时）</w:t>
      </w:r>
      <w:r>
        <w:rPr>
          <w:rFonts w:hint="eastAsia"/>
          <w:color w:val="000000"/>
        </w:rPr>
        <w:t>，</w:t>
      </w:r>
      <w:r w:rsidR="008944A2">
        <w:rPr>
          <w:rFonts w:hint="eastAsia"/>
          <w:color w:val="000000"/>
        </w:rPr>
        <w:t>要求</w:t>
      </w:r>
      <w:r>
        <w:rPr>
          <w:rFonts w:hint="eastAsia"/>
          <w:color w:val="000000"/>
        </w:rPr>
        <w:t>利用本课程核心知识点解决具体数据场景案例，并</w:t>
      </w:r>
      <w:r w:rsidR="008944A2">
        <w:rPr>
          <w:rFonts w:hint="eastAsia"/>
          <w:color w:val="000000"/>
        </w:rPr>
        <w:t>结合</w:t>
      </w:r>
      <w:r>
        <w:rPr>
          <w:rFonts w:hint="eastAsia"/>
          <w:color w:val="000000"/>
        </w:rPr>
        <w:t>现代数据处理工具进行仿真验证，形成实践专题报告</w:t>
      </w:r>
      <w:r w:rsidR="008944A2">
        <w:rPr>
          <w:rFonts w:hint="eastAsia"/>
          <w:color w:val="000000"/>
        </w:rPr>
        <w:t>，</w:t>
      </w:r>
      <w:r w:rsidR="001B0FBF">
        <w:rPr>
          <w:rFonts w:hint="eastAsia"/>
          <w:color w:val="000000"/>
        </w:rPr>
        <w:t>同时</w:t>
      </w:r>
      <w:proofErr w:type="gramStart"/>
      <w:r w:rsidR="001B0FBF">
        <w:rPr>
          <w:rFonts w:hint="eastAsia"/>
          <w:color w:val="000000"/>
        </w:rPr>
        <w:t>结合思政元素</w:t>
      </w:r>
      <w:proofErr w:type="gramEnd"/>
      <w:r w:rsidR="001B0FBF">
        <w:rPr>
          <w:rFonts w:hint="eastAsia"/>
          <w:color w:val="000000"/>
        </w:rPr>
        <w:t>，</w:t>
      </w:r>
      <w:r w:rsidR="008944A2">
        <w:rPr>
          <w:rFonts w:hint="eastAsia"/>
          <w:color w:val="000000"/>
        </w:rPr>
        <w:t>培养</w:t>
      </w:r>
      <w:r w:rsidR="0095635A">
        <w:rPr>
          <w:rFonts w:hint="eastAsia"/>
          <w:color w:val="000000"/>
        </w:rPr>
        <w:t>学生的</w:t>
      </w:r>
      <w:r w:rsidR="008944A2">
        <w:rPr>
          <w:rFonts w:hint="eastAsia"/>
          <w:color w:val="000000"/>
        </w:rPr>
        <w:t>自学能力以及</w:t>
      </w:r>
      <w:r w:rsidR="0095635A">
        <w:rPr>
          <w:rFonts w:hint="eastAsia"/>
          <w:color w:val="000000"/>
        </w:rPr>
        <w:t>小组协调合作</w:t>
      </w:r>
      <w:r w:rsidR="008944A2">
        <w:rPr>
          <w:rFonts w:hint="eastAsia"/>
          <w:color w:val="000000"/>
        </w:rPr>
        <w:t>解决复杂工程问题的能力</w:t>
      </w:r>
      <w:r>
        <w:rPr>
          <w:rFonts w:hint="eastAsia"/>
          <w:color w:val="000000"/>
        </w:rPr>
        <w:t>。</w:t>
      </w:r>
    </w:p>
    <w:p w14:paraId="6EFC45DE" w14:textId="77777777" w:rsidR="003C4B75" w:rsidRDefault="003C4B75" w:rsidP="007732A9">
      <w:pPr>
        <w:tabs>
          <w:tab w:val="left" w:pos="360"/>
        </w:tabs>
        <w:adjustRightInd w:val="0"/>
        <w:snapToGrid w:val="0"/>
        <w:spacing w:line="320" w:lineRule="exact"/>
        <w:ind w:firstLineChars="200" w:firstLine="420"/>
        <w:rPr>
          <w:color w:val="000000"/>
        </w:rPr>
      </w:pPr>
      <w:r>
        <w:rPr>
          <w:rFonts w:hint="eastAsia"/>
          <w:color w:val="000000"/>
        </w:rPr>
        <w:t>针对每个实践</w:t>
      </w:r>
      <w:r w:rsidR="007732A9" w:rsidRPr="00CE5B01">
        <w:rPr>
          <w:color w:val="000000"/>
        </w:rPr>
        <w:t>专题，学生</w:t>
      </w:r>
      <w:r>
        <w:rPr>
          <w:rFonts w:hint="eastAsia"/>
          <w:color w:val="000000"/>
        </w:rPr>
        <w:t>通过文献调研、网络搜索、数据收集处理</w:t>
      </w:r>
      <w:r w:rsidR="007732A9" w:rsidRPr="00CE5B01">
        <w:rPr>
          <w:color w:val="000000"/>
        </w:rPr>
        <w:t>，</w:t>
      </w:r>
      <w:r>
        <w:rPr>
          <w:rFonts w:hint="eastAsia"/>
          <w:color w:val="000000"/>
        </w:rPr>
        <w:t>选取适当的技术路线将实际工程问题进行抽象描述，进而从数据角度出发进行问题分析、求解和决策。</w:t>
      </w:r>
      <w:r w:rsidR="00B75F11">
        <w:rPr>
          <w:rFonts w:hint="eastAsia"/>
          <w:color w:val="000000"/>
        </w:rPr>
        <w:t>通过仿真实验，验证技术路线的正确性并通过小组对比研讨，进一步优化技术方法，反馈理论认识，从而激发学生将理论知识“落地”应用的兴趣，培养自主</w:t>
      </w:r>
      <w:r w:rsidR="004F0F70">
        <w:rPr>
          <w:rFonts w:hint="eastAsia"/>
          <w:color w:val="000000"/>
        </w:rPr>
        <w:t>进取</w:t>
      </w:r>
      <w:r w:rsidR="00B75F11">
        <w:rPr>
          <w:rFonts w:hint="eastAsia"/>
          <w:color w:val="000000"/>
        </w:rPr>
        <w:t>的</w:t>
      </w:r>
      <w:r w:rsidR="004F0F70">
        <w:rPr>
          <w:rFonts w:hint="eastAsia"/>
          <w:color w:val="000000"/>
        </w:rPr>
        <w:t>科研</w:t>
      </w:r>
      <w:r w:rsidR="00B75F11">
        <w:rPr>
          <w:rFonts w:hint="eastAsia"/>
          <w:color w:val="000000"/>
        </w:rPr>
        <w:t>态度。</w:t>
      </w:r>
    </w:p>
    <w:p w14:paraId="5F11528D" w14:textId="77777777" w:rsidR="005C7B9C" w:rsidRPr="00CE5B01" w:rsidRDefault="005C7B9C" w:rsidP="00C86C5C">
      <w:pPr>
        <w:tabs>
          <w:tab w:val="left" w:pos="360"/>
        </w:tabs>
        <w:adjustRightInd w:val="0"/>
        <w:snapToGrid w:val="0"/>
        <w:spacing w:line="320" w:lineRule="exact"/>
        <w:ind w:firstLineChars="200" w:firstLine="420"/>
        <w:rPr>
          <w:color w:val="000000"/>
        </w:rPr>
      </w:pPr>
      <w:r w:rsidRPr="00CE5B01">
        <w:rPr>
          <w:color w:val="000000"/>
        </w:rPr>
        <w:t>组织形式及要求如下：</w:t>
      </w:r>
    </w:p>
    <w:p w14:paraId="3698E3A2" w14:textId="77777777" w:rsidR="00440CA6" w:rsidRPr="00CE5B01" w:rsidRDefault="00440CA6" w:rsidP="00440CA6">
      <w:pPr>
        <w:tabs>
          <w:tab w:val="left" w:pos="360"/>
        </w:tabs>
        <w:adjustRightInd w:val="0"/>
        <w:snapToGrid w:val="0"/>
        <w:spacing w:line="320" w:lineRule="exact"/>
        <w:ind w:firstLineChars="200" w:firstLine="420"/>
        <w:rPr>
          <w:color w:val="000000"/>
        </w:rPr>
      </w:pPr>
      <w:r w:rsidRPr="00CE5B01">
        <w:rPr>
          <w:color w:val="000000"/>
        </w:rPr>
        <w:t>1</w:t>
      </w:r>
      <w:r w:rsidRPr="00CE5B01">
        <w:rPr>
          <w:color w:val="000000"/>
        </w:rPr>
        <w:t>．课程组</w:t>
      </w:r>
      <w:r w:rsidR="006460B2">
        <w:rPr>
          <w:rFonts w:hint="eastAsia"/>
          <w:color w:val="000000"/>
        </w:rPr>
        <w:t>指定实践专题题目</w:t>
      </w:r>
      <w:r w:rsidRPr="00CE5B01">
        <w:rPr>
          <w:color w:val="000000"/>
        </w:rPr>
        <w:t>，题目内容主要包括对</w:t>
      </w:r>
      <w:r w:rsidR="006460B2">
        <w:rPr>
          <w:rFonts w:hint="eastAsia"/>
          <w:color w:val="000000"/>
        </w:rPr>
        <w:t>本课程核心</w:t>
      </w:r>
      <w:r w:rsidRPr="00CE5B01">
        <w:rPr>
          <w:color w:val="000000"/>
        </w:rPr>
        <w:t>知识、方法或技术的归纳总结、实际工程案例的描述和原理分析、课程知识和相关技术的应用调研等，要求学生自主完成文献查阅、数据收集、分析归纳等，提交</w:t>
      </w:r>
      <w:r w:rsidR="006460B2">
        <w:rPr>
          <w:rFonts w:hint="eastAsia"/>
          <w:color w:val="000000"/>
        </w:rPr>
        <w:t>实践专题</w:t>
      </w:r>
      <w:r w:rsidRPr="00CE5B01">
        <w:rPr>
          <w:color w:val="000000"/>
        </w:rPr>
        <w:t>报告。</w:t>
      </w:r>
    </w:p>
    <w:p w14:paraId="226193B9" w14:textId="77777777" w:rsidR="00DD1BBC" w:rsidRPr="00CE5B01" w:rsidRDefault="00A27890" w:rsidP="00440CA6">
      <w:pPr>
        <w:tabs>
          <w:tab w:val="left" w:pos="360"/>
        </w:tabs>
        <w:adjustRightInd w:val="0"/>
        <w:snapToGrid w:val="0"/>
        <w:spacing w:line="320" w:lineRule="exact"/>
        <w:ind w:firstLineChars="200" w:firstLine="420"/>
        <w:rPr>
          <w:color w:val="000000"/>
        </w:rPr>
      </w:pPr>
      <w:r w:rsidRPr="00CE5B01">
        <w:rPr>
          <w:color w:val="000000"/>
        </w:rPr>
        <w:lastRenderedPageBreak/>
        <w:t xml:space="preserve">2. </w:t>
      </w:r>
      <w:r w:rsidR="0034565A">
        <w:rPr>
          <w:rFonts w:hint="eastAsia"/>
          <w:color w:val="000000"/>
        </w:rPr>
        <w:t>所</w:t>
      </w:r>
      <w:r w:rsidR="006460B2">
        <w:rPr>
          <w:rFonts w:hint="eastAsia"/>
          <w:color w:val="000000"/>
        </w:rPr>
        <w:t>提交的实践专题</w:t>
      </w:r>
      <w:r w:rsidR="00DD1BBC" w:rsidRPr="00CE5B01">
        <w:rPr>
          <w:color w:val="000000"/>
        </w:rPr>
        <w:t>报告</w:t>
      </w:r>
      <w:r w:rsidR="00C17B9A">
        <w:rPr>
          <w:rFonts w:hint="eastAsia"/>
          <w:color w:val="000000"/>
        </w:rPr>
        <w:t>应</w:t>
      </w:r>
      <w:r w:rsidR="00DD1BBC" w:rsidRPr="00CE5B01">
        <w:rPr>
          <w:color w:val="000000"/>
        </w:rPr>
        <w:t>包括</w:t>
      </w:r>
      <w:r w:rsidR="00C17B9A">
        <w:rPr>
          <w:rFonts w:hint="eastAsia"/>
          <w:color w:val="000000"/>
        </w:rPr>
        <w:t>数据来源、</w:t>
      </w:r>
      <w:r w:rsidR="00FF5D1A" w:rsidRPr="00CE5B01">
        <w:rPr>
          <w:color w:val="000000"/>
        </w:rPr>
        <w:t>设计</w:t>
      </w:r>
      <w:r w:rsidR="002F47D3" w:rsidRPr="00CE5B01">
        <w:rPr>
          <w:color w:val="000000"/>
        </w:rPr>
        <w:t>方案</w:t>
      </w:r>
      <w:r w:rsidR="00C17B9A">
        <w:rPr>
          <w:color w:val="000000"/>
        </w:rPr>
        <w:t>、</w:t>
      </w:r>
      <w:r w:rsidR="00DD1BBC" w:rsidRPr="00CE5B01">
        <w:rPr>
          <w:color w:val="000000"/>
        </w:rPr>
        <w:t>理论</w:t>
      </w:r>
      <w:r w:rsidR="002F47D3" w:rsidRPr="00CE5B01">
        <w:rPr>
          <w:color w:val="000000"/>
        </w:rPr>
        <w:t>分析过程</w:t>
      </w:r>
      <w:r w:rsidR="00C17B9A">
        <w:rPr>
          <w:color w:val="000000"/>
        </w:rPr>
        <w:t>、</w:t>
      </w:r>
      <w:r w:rsidR="00DD1BBC" w:rsidRPr="00CE5B01">
        <w:t>仿真</w:t>
      </w:r>
      <w:r w:rsidR="00C17B9A">
        <w:rPr>
          <w:rFonts w:hint="eastAsia"/>
        </w:rPr>
        <w:t>实验结果和相关分析决策结论等</w:t>
      </w:r>
      <w:r w:rsidR="00DD1BBC" w:rsidRPr="00CE5B01">
        <w:t>。</w:t>
      </w:r>
    </w:p>
    <w:p w14:paraId="146CD9D4" w14:textId="77777777" w:rsidR="00D85E93" w:rsidRPr="00CE5B01" w:rsidRDefault="00A27890" w:rsidP="00440CA6">
      <w:pPr>
        <w:tabs>
          <w:tab w:val="left" w:pos="360"/>
        </w:tabs>
        <w:adjustRightInd w:val="0"/>
        <w:snapToGrid w:val="0"/>
        <w:spacing w:line="320" w:lineRule="exact"/>
        <w:ind w:firstLineChars="200" w:firstLine="420"/>
        <w:rPr>
          <w:color w:val="000000"/>
        </w:rPr>
      </w:pPr>
      <w:r w:rsidRPr="00CE5B01">
        <w:rPr>
          <w:color w:val="000000"/>
        </w:rPr>
        <w:t>3</w:t>
      </w:r>
      <w:r w:rsidR="00D85E93" w:rsidRPr="00CE5B01">
        <w:rPr>
          <w:color w:val="000000"/>
        </w:rPr>
        <w:t xml:space="preserve">. </w:t>
      </w:r>
      <w:r w:rsidR="00C86C5C" w:rsidRPr="00CE5B01">
        <w:rPr>
          <w:color w:val="000000"/>
        </w:rPr>
        <w:t>授课教师也可自拟题目，内容应满足下列要求：</w:t>
      </w:r>
    </w:p>
    <w:p w14:paraId="2EED67A5" w14:textId="77777777" w:rsidR="00C86C5C" w:rsidRPr="00CE5B01" w:rsidRDefault="00C86C5C" w:rsidP="00C86C5C">
      <w:pPr>
        <w:numPr>
          <w:ilvl w:val="0"/>
          <w:numId w:val="5"/>
        </w:numPr>
        <w:tabs>
          <w:tab w:val="left" w:pos="360"/>
        </w:tabs>
        <w:adjustRightInd w:val="0"/>
        <w:snapToGrid w:val="0"/>
        <w:spacing w:line="320" w:lineRule="exact"/>
        <w:rPr>
          <w:color w:val="000000"/>
        </w:rPr>
      </w:pPr>
      <w:r w:rsidRPr="00CE5B01">
        <w:rPr>
          <w:color w:val="000000"/>
        </w:rPr>
        <w:t>紧密结合本课程</w:t>
      </w:r>
      <w:r w:rsidR="00D16E86">
        <w:rPr>
          <w:rFonts w:hint="eastAsia"/>
          <w:color w:val="000000"/>
        </w:rPr>
        <w:t>核心</w:t>
      </w:r>
      <w:r w:rsidRPr="00CE5B01">
        <w:rPr>
          <w:color w:val="000000"/>
        </w:rPr>
        <w:t>知识点，</w:t>
      </w:r>
      <w:r w:rsidR="00D16E86">
        <w:rPr>
          <w:rFonts w:hint="eastAsia"/>
          <w:color w:val="000000"/>
        </w:rPr>
        <w:t>使</w:t>
      </w:r>
      <w:r w:rsidRPr="00CE5B01">
        <w:rPr>
          <w:color w:val="000000"/>
        </w:rPr>
        <w:t>学生</w:t>
      </w:r>
      <w:r w:rsidR="00031849">
        <w:rPr>
          <w:rFonts w:hint="eastAsia"/>
          <w:color w:val="000000"/>
        </w:rPr>
        <w:t>能运用</w:t>
      </w:r>
      <w:r w:rsidR="00D16E86">
        <w:rPr>
          <w:rFonts w:hint="eastAsia"/>
          <w:color w:val="000000"/>
        </w:rPr>
        <w:t>相关</w:t>
      </w:r>
      <w:r w:rsidRPr="00CE5B01">
        <w:rPr>
          <w:color w:val="000000"/>
        </w:rPr>
        <w:t>概念和</w:t>
      </w:r>
      <w:r w:rsidR="00031849">
        <w:rPr>
          <w:rFonts w:hint="eastAsia"/>
          <w:color w:val="000000"/>
        </w:rPr>
        <w:t>数据</w:t>
      </w:r>
      <w:r w:rsidRPr="00CE5B01">
        <w:rPr>
          <w:color w:val="000000"/>
        </w:rPr>
        <w:t>分析方法进行分析</w:t>
      </w:r>
      <w:r w:rsidR="00031849">
        <w:rPr>
          <w:rFonts w:hint="eastAsia"/>
          <w:color w:val="000000"/>
        </w:rPr>
        <w:t>决策</w:t>
      </w:r>
      <w:r w:rsidRPr="00CE5B01">
        <w:rPr>
          <w:color w:val="000000"/>
        </w:rPr>
        <w:t>。</w:t>
      </w:r>
    </w:p>
    <w:p w14:paraId="64ADDF4F" w14:textId="77777777" w:rsidR="00C86C5C" w:rsidRPr="00CE5B01" w:rsidRDefault="00C86C5C" w:rsidP="00C86C5C">
      <w:pPr>
        <w:numPr>
          <w:ilvl w:val="0"/>
          <w:numId w:val="5"/>
        </w:numPr>
        <w:tabs>
          <w:tab w:val="left" w:pos="360"/>
        </w:tabs>
        <w:adjustRightInd w:val="0"/>
        <w:snapToGrid w:val="0"/>
        <w:spacing w:line="320" w:lineRule="exact"/>
        <w:rPr>
          <w:color w:val="000000"/>
        </w:rPr>
      </w:pPr>
      <w:r w:rsidRPr="00CE5B01">
        <w:rPr>
          <w:color w:val="000000"/>
        </w:rPr>
        <w:t>具有工程应用背景，题目来自于实际工程案例，经过适当的简化，让学生</w:t>
      </w:r>
      <w:r w:rsidR="00D16E86">
        <w:rPr>
          <w:rFonts w:hint="eastAsia"/>
          <w:color w:val="000000"/>
        </w:rPr>
        <w:t>理解</w:t>
      </w:r>
      <w:r w:rsidRPr="00CE5B01">
        <w:rPr>
          <w:color w:val="000000"/>
        </w:rPr>
        <w:t>所学</w:t>
      </w:r>
      <w:r w:rsidR="00031849">
        <w:rPr>
          <w:rFonts w:hint="eastAsia"/>
          <w:color w:val="000000"/>
        </w:rPr>
        <w:t>数据分析与决策知识</w:t>
      </w:r>
      <w:r w:rsidRPr="00CE5B01">
        <w:rPr>
          <w:color w:val="000000"/>
        </w:rPr>
        <w:t>如何解决实际工程问题。</w:t>
      </w:r>
    </w:p>
    <w:p w14:paraId="7D5CC6A4" w14:textId="77777777" w:rsidR="00C86C5C" w:rsidRPr="00CE5B01" w:rsidRDefault="005E4CEA" w:rsidP="00C86C5C">
      <w:pPr>
        <w:numPr>
          <w:ilvl w:val="0"/>
          <w:numId w:val="5"/>
        </w:numPr>
        <w:tabs>
          <w:tab w:val="left" w:pos="360"/>
        </w:tabs>
        <w:adjustRightInd w:val="0"/>
        <w:snapToGrid w:val="0"/>
        <w:spacing w:line="320" w:lineRule="exact"/>
        <w:rPr>
          <w:color w:val="000000"/>
        </w:rPr>
      </w:pPr>
      <w:r>
        <w:rPr>
          <w:rFonts w:hint="eastAsia"/>
          <w:color w:val="000000"/>
        </w:rPr>
        <w:t>需选用适当的数据</w:t>
      </w:r>
      <w:r w:rsidR="00C86C5C" w:rsidRPr="00CE5B01">
        <w:rPr>
          <w:color w:val="000000"/>
        </w:rPr>
        <w:t>仿真</w:t>
      </w:r>
      <w:r>
        <w:rPr>
          <w:rFonts w:hint="eastAsia"/>
          <w:color w:val="000000"/>
        </w:rPr>
        <w:t>分析</w:t>
      </w:r>
      <w:r w:rsidR="00C86C5C" w:rsidRPr="00CE5B01">
        <w:rPr>
          <w:color w:val="000000"/>
        </w:rPr>
        <w:t>工具解决</w:t>
      </w:r>
      <w:r w:rsidR="00D16E86">
        <w:rPr>
          <w:rFonts w:hint="eastAsia"/>
          <w:color w:val="000000"/>
        </w:rPr>
        <w:t>实际</w:t>
      </w:r>
      <w:r w:rsidR="00C86C5C" w:rsidRPr="00CE5B01">
        <w:rPr>
          <w:color w:val="000000"/>
        </w:rPr>
        <w:t>问题。</w:t>
      </w:r>
    </w:p>
    <w:p w14:paraId="6B3D85D3" w14:textId="77777777" w:rsidR="00C86C5C" w:rsidRPr="00CE5B01" w:rsidRDefault="00C86C5C" w:rsidP="00C86C5C">
      <w:pPr>
        <w:numPr>
          <w:ilvl w:val="0"/>
          <w:numId w:val="5"/>
        </w:numPr>
        <w:tabs>
          <w:tab w:val="left" w:pos="360"/>
        </w:tabs>
        <w:adjustRightInd w:val="0"/>
        <w:snapToGrid w:val="0"/>
        <w:spacing w:line="320" w:lineRule="exact"/>
        <w:rPr>
          <w:color w:val="000000"/>
        </w:rPr>
      </w:pPr>
      <w:r w:rsidRPr="00CE5B01">
        <w:rPr>
          <w:color w:val="000000"/>
        </w:rPr>
        <w:t>具有一定的知识综合运用要求，需要对给定</w:t>
      </w:r>
      <w:r w:rsidR="00DC2FB8">
        <w:rPr>
          <w:rFonts w:hint="eastAsia"/>
          <w:color w:val="000000"/>
        </w:rPr>
        <w:t>数据场景进行抽象描述</w:t>
      </w:r>
      <w:r w:rsidRPr="00CE5B01">
        <w:rPr>
          <w:color w:val="000000"/>
        </w:rPr>
        <w:t>，</w:t>
      </w:r>
      <w:r w:rsidR="00C93EA3">
        <w:rPr>
          <w:rFonts w:hint="eastAsia"/>
          <w:color w:val="000000"/>
        </w:rPr>
        <w:t>选取</w:t>
      </w:r>
      <w:r w:rsidR="00A9046B" w:rsidRPr="00C93EA3">
        <w:rPr>
          <w:rFonts w:hint="eastAsia"/>
          <w:color w:val="000000"/>
        </w:rPr>
        <w:t>恰当</w:t>
      </w:r>
      <w:r w:rsidR="00C93EA3" w:rsidRPr="00C93EA3">
        <w:rPr>
          <w:rFonts w:hint="eastAsia"/>
          <w:color w:val="000000"/>
        </w:rPr>
        <w:t>的</w:t>
      </w:r>
      <w:r w:rsidR="00DC2FB8">
        <w:rPr>
          <w:rFonts w:hint="eastAsia"/>
          <w:color w:val="000000"/>
        </w:rPr>
        <w:t>数据挖掘和分析决策理论来处理数据，并结合软件</w:t>
      </w:r>
      <w:r w:rsidRPr="00CE5B01">
        <w:rPr>
          <w:color w:val="000000"/>
        </w:rPr>
        <w:t>仿真来验证设计结果。</w:t>
      </w:r>
    </w:p>
    <w:p w14:paraId="3243E06C" w14:textId="77777777" w:rsidR="00C86C5C" w:rsidRPr="00CE5B01" w:rsidRDefault="00C86C5C" w:rsidP="00C86C5C">
      <w:pPr>
        <w:numPr>
          <w:ilvl w:val="0"/>
          <w:numId w:val="5"/>
        </w:numPr>
        <w:tabs>
          <w:tab w:val="left" w:pos="360"/>
        </w:tabs>
        <w:adjustRightInd w:val="0"/>
        <w:snapToGrid w:val="0"/>
        <w:spacing w:line="320" w:lineRule="exact"/>
        <w:rPr>
          <w:color w:val="000000"/>
        </w:rPr>
      </w:pPr>
      <w:r w:rsidRPr="00CE5B01">
        <w:rPr>
          <w:color w:val="000000"/>
        </w:rPr>
        <w:t>具备少量扩展内容，要求学生不局限于课程内容，通过阅读相关参考书和网上资料查找，寻找问题解决方法，扩展知识面。</w:t>
      </w:r>
      <w:r w:rsidR="008C35B4">
        <w:rPr>
          <w:rFonts w:hint="eastAsia"/>
          <w:color w:val="000000"/>
        </w:rPr>
        <w:t xml:space="preserve"> </w:t>
      </w:r>
    </w:p>
    <w:p w14:paraId="710550F2" w14:textId="77777777" w:rsidR="005C7B9C" w:rsidRPr="00CE5B01" w:rsidRDefault="005C7B9C" w:rsidP="008C4976">
      <w:pPr>
        <w:spacing w:line="320" w:lineRule="exact"/>
        <w:ind w:firstLineChars="200" w:firstLine="420"/>
      </w:pPr>
    </w:p>
    <w:p w14:paraId="73FF3937" w14:textId="77777777" w:rsidR="00A02543" w:rsidRDefault="00FB3491" w:rsidP="00B829BF">
      <w:pPr>
        <w:spacing w:beforeLines="50" w:before="156" w:afterLines="50" w:after="156"/>
        <w:rPr>
          <w:b/>
        </w:rPr>
      </w:pPr>
      <w:r w:rsidRPr="00CE5B01">
        <w:rPr>
          <w:b/>
        </w:rPr>
        <w:t>六</w:t>
      </w:r>
      <w:r w:rsidR="00A02543" w:rsidRPr="00CE5B01">
        <w:rPr>
          <w:b/>
        </w:rPr>
        <w:t>、课程考核</w:t>
      </w:r>
    </w:p>
    <w:p w14:paraId="2142E300" w14:textId="77777777" w:rsidR="008C35B4" w:rsidRDefault="008C35B4" w:rsidP="00B829BF">
      <w:pPr>
        <w:spacing w:beforeLines="50" w:before="156" w:afterLines="50" w:after="156"/>
        <w:rPr>
          <w:b/>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3"/>
        <w:gridCol w:w="825"/>
        <w:gridCol w:w="1090"/>
        <w:gridCol w:w="702"/>
        <w:gridCol w:w="4922"/>
        <w:gridCol w:w="691"/>
      </w:tblGrid>
      <w:tr w:rsidR="000A7F36" w:rsidRPr="008216A4" w14:paraId="0B421962" w14:textId="77777777" w:rsidTr="000A7F36">
        <w:tc>
          <w:tcPr>
            <w:tcW w:w="403" w:type="pct"/>
            <w:shd w:val="clear" w:color="auto" w:fill="E6E6E6"/>
            <w:vAlign w:val="center"/>
          </w:tcPr>
          <w:p w14:paraId="1E0B3FC2" w14:textId="77777777" w:rsidR="008C35B4" w:rsidRPr="001E794F" w:rsidRDefault="008C35B4" w:rsidP="00423F7C">
            <w:pPr>
              <w:pStyle w:val="p0"/>
              <w:snapToGrid w:val="0"/>
              <w:jc w:val="center"/>
              <w:rPr>
                <w:b/>
                <w:bCs/>
                <w:color w:val="000000"/>
              </w:rPr>
            </w:pPr>
            <w:r w:rsidRPr="001E794F">
              <w:rPr>
                <w:b/>
                <w:bCs/>
                <w:color w:val="000000"/>
              </w:rPr>
              <w:t>课程成绩构成及比例</w:t>
            </w:r>
          </w:p>
        </w:tc>
        <w:tc>
          <w:tcPr>
            <w:tcW w:w="1070" w:type="pct"/>
            <w:gridSpan w:val="2"/>
            <w:shd w:val="clear" w:color="auto" w:fill="E6E6E6"/>
            <w:vAlign w:val="center"/>
          </w:tcPr>
          <w:p w14:paraId="3099B744" w14:textId="77777777" w:rsidR="008C35B4" w:rsidRPr="001E794F" w:rsidRDefault="008C35B4" w:rsidP="00423F7C">
            <w:pPr>
              <w:pStyle w:val="p0"/>
              <w:snapToGrid w:val="0"/>
              <w:jc w:val="center"/>
              <w:rPr>
                <w:b/>
                <w:bCs/>
                <w:color w:val="000000"/>
              </w:rPr>
            </w:pPr>
            <w:r w:rsidRPr="001E794F">
              <w:rPr>
                <w:b/>
                <w:bCs/>
                <w:color w:val="000000"/>
              </w:rPr>
              <w:t>考核环节</w:t>
            </w:r>
          </w:p>
        </w:tc>
        <w:tc>
          <w:tcPr>
            <w:tcW w:w="392" w:type="pct"/>
            <w:shd w:val="clear" w:color="auto" w:fill="E6E6E6"/>
            <w:vAlign w:val="center"/>
          </w:tcPr>
          <w:p w14:paraId="1418719D" w14:textId="77777777" w:rsidR="008C35B4" w:rsidRPr="001E794F" w:rsidRDefault="008C35B4" w:rsidP="00423F7C">
            <w:pPr>
              <w:pStyle w:val="p0"/>
              <w:snapToGrid w:val="0"/>
              <w:jc w:val="center"/>
              <w:rPr>
                <w:b/>
                <w:bCs/>
                <w:color w:val="000000"/>
              </w:rPr>
            </w:pPr>
            <w:r w:rsidRPr="001E794F">
              <w:rPr>
                <w:b/>
                <w:bCs/>
                <w:color w:val="000000"/>
              </w:rPr>
              <w:t>目标分值</w:t>
            </w:r>
          </w:p>
        </w:tc>
        <w:tc>
          <w:tcPr>
            <w:tcW w:w="2749" w:type="pct"/>
            <w:shd w:val="clear" w:color="auto" w:fill="E6E6E6"/>
            <w:vAlign w:val="center"/>
          </w:tcPr>
          <w:p w14:paraId="08CB5993" w14:textId="77777777" w:rsidR="008C35B4" w:rsidRPr="001E794F" w:rsidRDefault="008C35B4" w:rsidP="00423F7C">
            <w:pPr>
              <w:pStyle w:val="p0"/>
              <w:snapToGrid w:val="0"/>
              <w:jc w:val="center"/>
              <w:rPr>
                <w:b/>
                <w:bCs/>
                <w:color w:val="000000"/>
              </w:rPr>
            </w:pPr>
            <w:r w:rsidRPr="001E794F">
              <w:rPr>
                <w:b/>
                <w:bCs/>
                <w:color w:val="000000"/>
              </w:rPr>
              <w:t>考核</w:t>
            </w:r>
            <w:r w:rsidRPr="001E794F">
              <w:rPr>
                <w:b/>
                <w:bCs/>
                <w:color w:val="000000"/>
              </w:rPr>
              <w:t>/</w:t>
            </w:r>
            <w:r w:rsidRPr="001E794F">
              <w:rPr>
                <w:b/>
                <w:bCs/>
                <w:color w:val="000000"/>
              </w:rPr>
              <w:t>评价细则</w:t>
            </w:r>
          </w:p>
        </w:tc>
        <w:tc>
          <w:tcPr>
            <w:tcW w:w="386" w:type="pct"/>
            <w:shd w:val="clear" w:color="auto" w:fill="E6E6E6"/>
            <w:vAlign w:val="center"/>
          </w:tcPr>
          <w:p w14:paraId="7C37FF17" w14:textId="77777777" w:rsidR="008C35B4" w:rsidRPr="001E794F" w:rsidRDefault="008C35B4" w:rsidP="00423F7C">
            <w:pPr>
              <w:pStyle w:val="p0"/>
              <w:snapToGrid w:val="0"/>
              <w:jc w:val="center"/>
              <w:rPr>
                <w:b/>
                <w:bCs/>
                <w:color w:val="000000"/>
              </w:rPr>
            </w:pPr>
            <w:r w:rsidRPr="001E794F">
              <w:rPr>
                <w:b/>
                <w:bCs/>
                <w:color w:val="000000"/>
              </w:rPr>
              <w:t>对应的课程目标</w:t>
            </w:r>
          </w:p>
        </w:tc>
      </w:tr>
      <w:tr w:rsidR="002F4A58" w:rsidRPr="008216A4" w14:paraId="6BF1A352" w14:textId="77777777" w:rsidTr="000A7F36">
        <w:trPr>
          <w:trHeight w:val="595"/>
        </w:trPr>
        <w:tc>
          <w:tcPr>
            <w:tcW w:w="403" w:type="pct"/>
            <w:vMerge w:val="restart"/>
            <w:vAlign w:val="center"/>
          </w:tcPr>
          <w:p w14:paraId="01D47A2E" w14:textId="77777777" w:rsidR="008C35B4" w:rsidRPr="001E794F" w:rsidRDefault="008C35B4" w:rsidP="00423F7C">
            <w:pPr>
              <w:pStyle w:val="p0"/>
              <w:snapToGrid w:val="0"/>
              <w:jc w:val="center"/>
              <w:rPr>
                <w:color w:val="000000"/>
              </w:rPr>
            </w:pPr>
            <w:r w:rsidRPr="00D06B4B">
              <w:rPr>
                <w:b/>
                <w:color w:val="000000"/>
              </w:rPr>
              <w:t>平时成绩</w:t>
            </w:r>
          </w:p>
          <w:p w14:paraId="4F5FE551" w14:textId="77777777" w:rsidR="008C35B4" w:rsidRPr="001E794F" w:rsidRDefault="008C35B4" w:rsidP="00423F7C">
            <w:pPr>
              <w:pStyle w:val="p0"/>
              <w:snapToGrid w:val="0"/>
              <w:jc w:val="center"/>
              <w:rPr>
                <w:color w:val="000000"/>
              </w:rPr>
            </w:pPr>
          </w:p>
          <w:p w14:paraId="2CED2D85" w14:textId="77777777" w:rsidR="008C35B4" w:rsidRPr="001E794F" w:rsidRDefault="008C35B4" w:rsidP="00423F7C">
            <w:pPr>
              <w:pStyle w:val="p0"/>
              <w:snapToGrid w:val="0"/>
              <w:jc w:val="center"/>
              <w:rPr>
                <w:color w:val="000000"/>
              </w:rPr>
            </w:pPr>
            <w:r w:rsidRPr="001E794F">
              <w:rPr>
                <w:color w:val="000000"/>
              </w:rPr>
              <w:t>占总评成绩</w:t>
            </w:r>
            <w:r w:rsidR="00E6151D" w:rsidRPr="00C93EA3">
              <w:rPr>
                <w:rFonts w:hint="eastAsia"/>
                <w:color w:val="000000"/>
              </w:rPr>
              <w:t>的</w:t>
            </w:r>
            <w:r w:rsidRPr="001E794F">
              <w:rPr>
                <w:rFonts w:hint="eastAsia"/>
                <w:color w:val="000000"/>
              </w:rPr>
              <w:t>4</w:t>
            </w:r>
            <w:r w:rsidRPr="001E794F">
              <w:rPr>
                <w:color w:val="000000"/>
              </w:rPr>
              <w:t>0%</w:t>
            </w:r>
          </w:p>
          <w:p w14:paraId="21F810AC" w14:textId="77777777" w:rsidR="00FD49BE" w:rsidRPr="001E794F" w:rsidRDefault="00FD49BE" w:rsidP="00423F7C">
            <w:pPr>
              <w:pStyle w:val="p0"/>
              <w:snapToGrid w:val="0"/>
              <w:jc w:val="center"/>
              <w:rPr>
                <w:color w:val="000000"/>
              </w:rPr>
            </w:pPr>
          </w:p>
        </w:tc>
        <w:tc>
          <w:tcPr>
            <w:tcW w:w="461" w:type="pct"/>
            <w:vAlign w:val="center"/>
          </w:tcPr>
          <w:p w14:paraId="44A469A8" w14:textId="77777777" w:rsidR="008C35B4" w:rsidRPr="001E794F" w:rsidRDefault="0049606E" w:rsidP="00D06B4B">
            <w:pPr>
              <w:pStyle w:val="p0"/>
              <w:snapToGrid w:val="0"/>
              <w:jc w:val="center"/>
              <w:rPr>
                <w:b/>
                <w:color w:val="000000"/>
              </w:rPr>
            </w:pPr>
            <w:r>
              <w:rPr>
                <w:rFonts w:hint="eastAsia"/>
                <w:b/>
                <w:color w:val="000000"/>
              </w:rPr>
              <w:t>随堂</w:t>
            </w:r>
            <w:r w:rsidR="00A851AA">
              <w:rPr>
                <w:rFonts w:hint="eastAsia"/>
                <w:b/>
                <w:color w:val="000000"/>
              </w:rPr>
              <w:t>互动</w:t>
            </w:r>
          </w:p>
        </w:tc>
        <w:tc>
          <w:tcPr>
            <w:tcW w:w="609" w:type="pct"/>
            <w:vAlign w:val="center"/>
          </w:tcPr>
          <w:p w14:paraId="72761D55" w14:textId="77777777" w:rsidR="008C35B4" w:rsidRPr="001E794F" w:rsidRDefault="005909CB" w:rsidP="00D06B4B">
            <w:pPr>
              <w:pStyle w:val="p0"/>
              <w:snapToGrid w:val="0"/>
              <w:jc w:val="center"/>
              <w:rPr>
                <w:color w:val="000000"/>
              </w:rPr>
            </w:pPr>
            <w:r>
              <w:rPr>
                <w:rFonts w:hint="eastAsia"/>
                <w:color w:val="000000"/>
              </w:rPr>
              <w:t>演示</w:t>
            </w:r>
            <w:r w:rsidR="00D16E86">
              <w:rPr>
                <w:rFonts w:hint="eastAsia"/>
                <w:color w:val="000000"/>
              </w:rPr>
              <w:t>测试</w:t>
            </w:r>
          </w:p>
        </w:tc>
        <w:tc>
          <w:tcPr>
            <w:tcW w:w="392" w:type="pct"/>
            <w:vAlign w:val="center"/>
          </w:tcPr>
          <w:p w14:paraId="385034C6" w14:textId="77777777" w:rsidR="008C35B4" w:rsidRPr="001E794F" w:rsidRDefault="001B0FBF" w:rsidP="00D06B4B">
            <w:pPr>
              <w:pStyle w:val="p0"/>
              <w:snapToGrid w:val="0"/>
              <w:jc w:val="center"/>
              <w:rPr>
                <w:color w:val="000000"/>
              </w:rPr>
            </w:pPr>
            <w:r>
              <w:rPr>
                <w:color w:val="000000"/>
              </w:rPr>
              <w:t>2</w:t>
            </w:r>
          </w:p>
        </w:tc>
        <w:tc>
          <w:tcPr>
            <w:tcW w:w="2749" w:type="pct"/>
            <w:vAlign w:val="center"/>
          </w:tcPr>
          <w:p w14:paraId="7805632C" w14:textId="77777777" w:rsidR="008C35B4" w:rsidRPr="001E794F" w:rsidRDefault="008C35B4" w:rsidP="00454231">
            <w:pPr>
              <w:pStyle w:val="p0"/>
              <w:snapToGrid w:val="0"/>
              <w:jc w:val="center"/>
              <w:rPr>
                <w:color w:val="000000"/>
              </w:rPr>
            </w:pPr>
            <w:r w:rsidRPr="001E794F">
              <w:rPr>
                <w:rFonts w:hint="eastAsia"/>
                <w:color w:val="000000"/>
              </w:rPr>
              <w:t>抽验考勤</w:t>
            </w:r>
            <w:r w:rsidR="003963F0" w:rsidRPr="001E794F">
              <w:rPr>
                <w:rFonts w:hint="eastAsia"/>
                <w:color w:val="000000"/>
              </w:rPr>
              <w:t>、</w:t>
            </w:r>
            <w:r w:rsidR="003E2FDE">
              <w:rPr>
                <w:rFonts w:hint="eastAsia"/>
                <w:color w:val="000000"/>
              </w:rPr>
              <w:t>软件</w:t>
            </w:r>
            <w:r w:rsidR="00454231">
              <w:rPr>
                <w:rFonts w:hint="eastAsia"/>
                <w:color w:val="000000"/>
              </w:rPr>
              <w:t>工具演示</w:t>
            </w:r>
            <w:r w:rsidR="003963F0" w:rsidRPr="001E794F">
              <w:rPr>
                <w:rFonts w:hint="eastAsia"/>
                <w:color w:val="000000"/>
              </w:rPr>
              <w:t>或</w:t>
            </w:r>
            <w:r w:rsidR="00A851AA">
              <w:rPr>
                <w:rFonts w:hint="eastAsia"/>
                <w:color w:val="000000"/>
              </w:rPr>
              <w:t>随堂测试</w:t>
            </w:r>
          </w:p>
        </w:tc>
        <w:tc>
          <w:tcPr>
            <w:tcW w:w="386" w:type="pct"/>
            <w:vAlign w:val="center"/>
          </w:tcPr>
          <w:p w14:paraId="01BA87A0" w14:textId="77777777" w:rsidR="008C35B4" w:rsidRPr="001E794F" w:rsidRDefault="00C066B0" w:rsidP="00423F7C">
            <w:pPr>
              <w:pStyle w:val="p0"/>
              <w:snapToGrid w:val="0"/>
              <w:jc w:val="center"/>
              <w:rPr>
                <w:color w:val="000000"/>
              </w:rPr>
            </w:pPr>
            <w:r>
              <w:rPr>
                <w:rFonts w:hint="eastAsia"/>
                <w:color w:val="000000"/>
              </w:rPr>
              <w:t>2</w:t>
            </w:r>
          </w:p>
        </w:tc>
      </w:tr>
      <w:tr w:rsidR="002F4A58" w:rsidRPr="008216A4" w14:paraId="193FEBFE" w14:textId="77777777" w:rsidTr="000A7F36">
        <w:trPr>
          <w:trHeight w:val="1411"/>
        </w:trPr>
        <w:tc>
          <w:tcPr>
            <w:tcW w:w="403" w:type="pct"/>
            <w:vMerge/>
            <w:vAlign w:val="center"/>
          </w:tcPr>
          <w:p w14:paraId="30136259" w14:textId="77777777" w:rsidR="008C35B4" w:rsidRPr="001E794F" w:rsidRDefault="008C35B4" w:rsidP="00423F7C">
            <w:pPr>
              <w:pStyle w:val="p0"/>
              <w:snapToGrid w:val="0"/>
              <w:jc w:val="center"/>
              <w:rPr>
                <w:color w:val="000000"/>
              </w:rPr>
            </w:pPr>
          </w:p>
        </w:tc>
        <w:tc>
          <w:tcPr>
            <w:tcW w:w="461" w:type="pct"/>
            <w:vAlign w:val="center"/>
          </w:tcPr>
          <w:p w14:paraId="72B0CDEA" w14:textId="77777777" w:rsidR="008C35B4" w:rsidRPr="001E794F" w:rsidRDefault="008C35B4" w:rsidP="00D06B4B">
            <w:pPr>
              <w:pStyle w:val="p0"/>
              <w:snapToGrid w:val="0"/>
              <w:jc w:val="center"/>
              <w:rPr>
                <w:b/>
                <w:color w:val="000000"/>
              </w:rPr>
            </w:pPr>
            <w:r w:rsidRPr="001E794F">
              <w:rPr>
                <w:b/>
                <w:color w:val="000000"/>
              </w:rPr>
              <w:t>作业</w:t>
            </w:r>
          </w:p>
        </w:tc>
        <w:tc>
          <w:tcPr>
            <w:tcW w:w="609" w:type="pct"/>
            <w:vAlign w:val="center"/>
          </w:tcPr>
          <w:p w14:paraId="03D88532" w14:textId="77777777" w:rsidR="008C35B4" w:rsidRPr="001E794F" w:rsidRDefault="008C35B4" w:rsidP="00D06B4B">
            <w:pPr>
              <w:pStyle w:val="p0"/>
              <w:snapToGrid w:val="0"/>
              <w:jc w:val="center"/>
              <w:rPr>
                <w:color w:val="000000"/>
              </w:rPr>
            </w:pPr>
            <w:r w:rsidRPr="001E794F">
              <w:rPr>
                <w:color w:val="000000"/>
              </w:rPr>
              <w:t>基本概念</w:t>
            </w:r>
          </w:p>
          <w:p w14:paraId="247A73F5" w14:textId="77777777" w:rsidR="008C35B4" w:rsidRDefault="008C35B4" w:rsidP="00D06B4B">
            <w:pPr>
              <w:pStyle w:val="p0"/>
              <w:snapToGrid w:val="0"/>
              <w:jc w:val="center"/>
              <w:rPr>
                <w:color w:val="000000"/>
              </w:rPr>
            </w:pPr>
            <w:r w:rsidRPr="001E794F">
              <w:rPr>
                <w:rFonts w:hint="eastAsia"/>
                <w:color w:val="000000"/>
              </w:rPr>
              <w:t>基本原理</w:t>
            </w:r>
          </w:p>
          <w:p w14:paraId="08BF389A" w14:textId="77777777" w:rsidR="00D06B4B" w:rsidRPr="001E794F" w:rsidRDefault="00D06B4B" w:rsidP="00D06B4B">
            <w:pPr>
              <w:pStyle w:val="p0"/>
              <w:snapToGrid w:val="0"/>
              <w:jc w:val="center"/>
              <w:rPr>
                <w:color w:val="000000"/>
              </w:rPr>
            </w:pPr>
            <w:r>
              <w:rPr>
                <w:rFonts w:hint="eastAsia"/>
                <w:color w:val="000000"/>
              </w:rPr>
              <w:t>软件工具</w:t>
            </w:r>
          </w:p>
        </w:tc>
        <w:tc>
          <w:tcPr>
            <w:tcW w:w="392" w:type="pct"/>
            <w:vAlign w:val="center"/>
          </w:tcPr>
          <w:p w14:paraId="2AEB2112" w14:textId="77777777" w:rsidR="008C35B4" w:rsidRPr="001E794F" w:rsidRDefault="00E377F2" w:rsidP="001B0FBF">
            <w:pPr>
              <w:pStyle w:val="p0"/>
              <w:snapToGrid w:val="0"/>
              <w:jc w:val="center"/>
              <w:rPr>
                <w:color w:val="000000"/>
              </w:rPr>
            </w:pPr>
            <w:r>
              <w:rPr>
                <w:rFonts w:hint="eastAsia"/>
                <w:color w:val="000000"/>
              </w:rPr>
              <w:t>1</w:t>
            </w:r>
            <w:r w:rsidR="001B0FBF">
              <w:rPr>
                <w:color w:val="000000"/>
              </w:rPr>
              <w:t>4</w:t>
            </w:r>
          </w:p>
        </w:tc>
        <w:tc>
          <w:tcPr>
            <w:tcW w:w="2749" w:type="pct"/>
            <w:vAlign w:val="center"/>
          </w:tcPr>
          <w:p w14:paraId="19608110" w14:textId="77777777" w:rsidR="008C35B4" w:rsidRPr="001E794F" w:rsidRDefault="008C35B4" w:rsidP="00D06B4B">
            <w:pPr>
              <w:pStyle w:val="p0"/>
              <w:numPr>
                <w:ilvl w:val="0"/>
                <w:numId w:val="9"/>
              </w:numPr>
              <w:snapToGrid w:val="0"/>
              <w:jc w:val="left"/>
              <w:rPr>
                <w:rFonts w:ascii="宋体" w:hAnsi="宋体" w:cs="宋体"/>
                <w:color w:val="000000"/>
              </w:rPr>
            </w:pPr>
            <w:r w:rsidRPr="001E794F">
              <w:rPr>
                <w:rFonts w:ascii="宋体" w:hAnsi="宋体" w:cs="宋体"/>
                <w:color w:val="000000"/>
              </w:rPr>
              <w:t>主要考核学生对每章节知识点的复习、理解和掌握程度；</w:t>
            </w:r>
          </w:p>
          <w:p w14:paraId="26440E44" w14:textId="77777777" w:rsidR="008C35B4" w:rsidRPr="001E794F" w:rsidRDefault="008C35B4" w:rsidP="00D06B4B">
            <w:pPr>
              <w:pStyle w:val="p0"/>
              <w:numPr>
                <w:ilvl w:val="0"/>
                <w:numId w:val="9"/>
              </w:numPr>
              <w:snapToGrid w:val="0"/>
              <w:jc w:val="left"/>
              <w:rPr>
                <w:rFonts w:ascii="宋体" w:hAnsi="宋体"/>
                <w:color w:val="000000"/>
              </w:rPr>
            </w:pPr>
            <w:r w:rsidRPr="001E794F">
              <w:rPr>
                <w:rFonts w:ascii="宋体" w:hAnsi="宋体" w:cs="宋体" w:hint="eastAsia"/>
                <w:color w:val="000000"/>
              </w:rPr>
              <w:t>每次</w:t>
            </w:r>
            <w:proofErr w:type="gramStart"/>
            <w:r w:rsidRPr="001E794F">
              <w:rPr>
                <w:rFonts w:ascii="宋体" w:hAnsi="宋体" w:cs="宋体" w:hint="eastAsia"/>
                <w:color w:val="000000"/>
              </w:rPr>
              <w:t>作业按</w:t>
            </w:r>
            <w:proofErr w:type="gramEnd"/>
            <w:r w:rsidR="00066D4A">
              <w:rPr>
                <w:rFonts w:ascii="宋体" w:hAnsi="宋体" w:cs="宋体" w:hint="eastAsia"/>
                <w:color w:val="000000"/>
              </w:rPr>
              <w:t>百</w:t>
            </w:r>
            <w:r w:rsidRPr="001E794F">
              <w:rPr>
                <w:rFonts w:ascii="宋体" w:hAnsi="宋体" w:cs="宋体" w:hint="eastAsia"/>
                <w:color w:val="000000"/>
              </w:rPr>
              <w:t>分制单</w:t>
            </w:r>
            <w:r w:rsidRPr="001E794F">
              <w:rPr>
                <w:rFonts w:ascii="宋体" w:hAnsi="宋体" w:cs="宋体"/>
                <w:color w:val="000000"/>
              </w:rPr>
              <w:t>独评分，取成绩的平均值</w:t>
            </w:r>
            <w:r w:rsidR="00E377F2">
              <w:rPr>
                <w:rFonts w:ascii="宋体" w:hAnsi="宋体" w:cs="宋体" w:hint="eastAsia"/>
                <w:color w:val="000000"/>
              </w:rPr>
              <w:t>加权后</w:t>
            </w:r>
            <w:r w:rsidRPr="001E794F">
              <w:rPr>
                <w:rFonts w:ascii="宋体" w:hAnsi="宋体" w:cs="宋体"/>
                <w:color w:val="000000"/>
              </w:rPr>
              <w:t>作为此环节的最终成绩。</w:t>
            </w:r>
          </w:p>
        </w:tc>
        <w:tc>
          <w:tcPr>
            <w:tcW w:w="386" w:type="pct"/>
            <w:vAlign w:val="center"/>
          </w:tcPr>
          <w:p w14:paraId="1BE41D2C" w14:textId="77777777" w:rsidR="008C35B4" w:rsidRPr="001E794F" w:rsidRDefault="008C35B4" w:rsidP="00DC2FB8">
            <w:pPr>
              <w:pStyle w:val="p0"/>
              <w:snapToGrid w:val="0"/>
              <w:jc w:val="center"/>
              <w:rPr>
                <w:color w:val="000000"/>
              </w:rPr>
            </w:pPr>
            <w:r w:rsidRPr="001E794F">
              <w:rPr>
                <w:rFonts w:hint="eastAsia"/>
                <w:color w:val="000000"/>
              </w:rPr>
              <w:t>1</w:t>
            </w:r>
            <w:r w:rsidR="00D06B4B">
              <w:rPr>
                <w:rFonts w:hint="eastAsia"/>
                <w:color w:val="000000"/>
              </w:rPr>
              <w:t>,2</w:t>
            </w:r>
          </w:p>
        </w:tc>
      </w:tr>
      <w:tr w:rsidR="002F4A58" w:rsidRPr="008216A4" w14:paraId="13F2B25D" w14:textId="77777777" w:rsidTr="000A7F36">
        <w:trPr>
          <w:trHeight w:val="2680"/>
        </w:trPr>
        <w:tc>
          <w:tcPr>
            <w:tcW w:w="403" w:type="pct"/>
            <w:vMerge/>
            <w:vAlign w:val="center"/>
          </w:tcPr>
          <w:p w14:paraId="444D1BEE" w14:textId="77777777" w:rsidR="002F4A58" w:rsidRPr="001E794F" w:rsidRDefault="002F4A58" w:rsidP="00423F7C">
            <w:pPr>
              <w:pStyle w:val="p0"/>
              <w:snapToGrid w:val="0"/>
              <w:jc w:val="center"/>
              <w:rPr>
                <w:color w:val="000000"/>
              </w:rPr>
            </w:pPr>
          </w:p>
        </w:tc>
        <w:tc>
          <w:tcPr>
            <w:tcW w:w="461" w:type="pct"/>
            <w:vAlign w:val="center"/>
          </w:tcPr>
          <w:p w14:paraId="5D355D30" w14:textId="77777777" w:rsidR="002F4A58" w:rsidRPr="001E794F" w:rsidRDefault="002F4A58" w:rsidP="00D06B4B">
            <w:pPr>
              <w:pStyle w:val="p0"/>
              <w:snapToGrid w:val="0"/>
              <w:jc w:val="center"/>
              <w:rPr>
                <w:b/>
                <w:color w:val="000000"/>
              </w:rPr>
            </w:pPr>
            <w:r w:rsidRPr="001E794F">
              <w:rPr>
                <w:rFonts w:hint="eastAsia"/>
                <w:b/>
                <w:color w:val="000000"/>
              </w:rPr>
              <w:t>实践</w:t>
            </w:r>
            <w:r w:rsidRPr="001E794F">
              <w:rPr>
                <w:rFonts w:hint="eastAsia"/>
                <w:b/>
                <w:color w:val="000000"/>
              </w:rPr>
              <w:t xml:space="preserve"> </w:t>
            </w:r>
            <w:r w:rsidRPr="001E794F">
              <w:rPr>
                <w:b/>
                <w:color w:val="000000"/>
              </w:rPr>
              <w:t>专题</w:t>
            </w:r>
          </w:p>
          <w:p w14:paraId="6344F192" w14:textId="77777777" w:rsidR="002F4A58" w:rsidRPr="001E794F" w:rsidRDefault="002F4A58" w:rsidP="00D06B4B">
            <w:pPr>
              <w:pStyle w:val="p0"/>
              <w:snapToGrid w:val="0"/>
              <w:jc w:val="center"/>
              <w:rPr>
                <w:b/>
                <w:color w:val="000000"/>
              </w:rPr>
            </w:pPr>
            <w:r w:rsidRPr="001E794F">
              <w:rPr>
                <w:rFonts w:hint="eastAsia"/>
                <w:b/>
                <w:color w:val="000000"/>
              </w:rPr>
              <w:t>(</w:t>
            </w:r>
            <w:r w:rsidRPr="001E794F">
              <w:rPr>
                <w:rFonts w:hint="eastAsia"/>
                <w:b/>
                <w:color w:val="000000"/>
              </w:rPr>
              <w:t>实验</w:t>
            </w:r>
            <w:r w:rsidRPr="001E794F">
              <w:rPr>
                <w:rFonts w:hint="eastAsia"/>
                <w:b/>
                <w:color w:val="000000"/>
              </w:rPr>
              <w:t>)</w:t>
            </w:r>
          </w:p>
        </w:tc>
        <w:tc>
          <w:tcPr>
            <w:tcW w:w="609" w:type="pct"/>
            <w:vAlign w:val="center"/>
          </w:tcPr>
          <w:p w14:paraId="66F466E5" w14:textId="77777777" w:rsidR="002F4A58" w:rsidRPr="001E794F" w:rsidRDefault="002F4A58" w:rsidP="00495C0E">
            <w:pPr>
              <w:pStyle w:val="p0"/>
              <w:snapToGrid w:val="0"/>
              <w:jc w:val="center"/>
              <w:rPr>
                <w:color w:val="000000"/>
              </w:rPr>
            </w:pPr>
            <w:r w:rsidRPr="001E794F">
              <w:rPr>
                <w:rFonts w:hint="eastAsia"/>
                <w:color w:val="000000"/>
              </w:rPr>
              <w:t>设置</w:t>
            </w:r>
            <w:r w:rsidRPr="001E794F">
              <w:rPr>
                <w:rFonts w:hint="eastAsia"/>
                <w:color w:val="000000"/>
              </w:rPr>
              <w:t>4</w:t>
            </w:r>
            <w:r w:rsidRPr="001E794F">
              <w:rPr>
                <w:rFonts w:hint="eastAsia"/>
                <w:color w:val="000000"/>
              </w:rPr>
              <w:t>项实践专题</w:t>
            </w:r>
            <w:r w:rsidRPr="001E794F">
              <w:rPr>
                <w:rFonts w:hint="eastAsia"/>
                <w:color w:val="000000"/>
              </w:rPr>
              <w:t>(8</w:t>
            </w:r>
            <w:r w:rsidRPr="001E794F">
              <w:rPr>
                <w:rFonts w:hint="eastAsia"/>
                <w:color w:val="000000"/>
              </w:rPr>
              <w:t>学时</w:t>
            </w:r>
            <w:r w:rsidRPr="001E794F">
              <w:rPr>
                <w:rFonts w:hint="eastAsia"/>
                <w:color w:val="000000"/>
              </w:rPr>
              <w:t>)</w:t>
            </w:r>
            <w:r w:rsidRPr="001E794F">
              <w:rPr>
                <w:rFonts w:hint="eastAsia"/>
                <w:color w:val="000000"/>
              </w:rPr>
              <w:t>，涵盖课程核心理论方法和软件</w:t>
            </w:r>
            <w:r w:rsidR="00495C0E">
              <w:rPr>
                <w:rFonts w:hint="eastAsia"/>
                <w:color w:val="000000"/>
              </w:rPr>
              <w:t>工具的</w:t>
            </w:r>
            <w:r w:rsidRPr="001E794F">
              <w:rPr>
                <w:rFonts w:hint="eastAsia"/>
                <w:color w:val="000000"/>
              </w:rPr>
              <w:t>综合应用</w:t>
            </w:r>
          </w:p>
        </w:tc>
        <w:tc>
          <w:tcPr>
            <w:tcW w:w="392" w:type="pct"/>
            <w:vAlign w:val="center"/>
          </w:tcPr>
          <w:p w14:paraId="491C5EDE" w14:textId="77777777" w:rsidR="002F4A58" w:rsidRPr="001E794F" w:rsidRDefault="00E377F2" w:rsidP="00E377F2">
            <w:pPr>
              <w:pStyle w:val="p0"/>
              <w:snapToGrid w:val="0"/>
              <w:jc w:val="center"/>
              <w:rPr>
                <w:color w:val="000000"/>
              </w:rPr>
            </w:pPr>
            <w:r>
              <w:rPr>
                <w:rFonts w:hint="eastAsia"/>
                <w:color w:val="000000"/>
              </w:rPr>
              <w:t>24</w:t>
            </w:r>
          </w:p>
        </w:tc>
        <w:tc>
          <w:tcPr>
            <w:tcW w:w="2749" w:type="pct"/>
            <w:vAlign w:val="center"/>
          </w:tcPr>
          <w:p w14:paraId="60705844" w14:textId="77777777" w:rsidR="002F4A58" w:rsidRPr="001E794F" w:rsidRDefault="002F4A58" w:rsidP="00D06B4B">
            <w:pPr>
              <w:pStyle w:val="p0"/>
              <w:numPr>
                <w:ilvl w:val="0"/>
                <w:numId w:val="10"/>
              </w:numPr>
              <w:snapToGrid w:val="0"/>
              <w:jc w:val="left"/>
              <w:rPr>
                <w:rFonts w:ascii="宋体" w:hAnsi="宋体" w:cs="宋体"/>
                <w:color w:val="000000"/>
              </w:rPr>
            </w:pPr>
            <w:r w:rsidRPr="001E794F">
              <w:rPr>
                <w:rFonts w:ascii="宋体" w:hAnsi="宋体" w:cs="宋体" w:hint="eastAsia"/>
                <w:color w:val="000000"/>
              </w:rPr>
              <w:t>基于所学理论对实际工程问题进行抽象，设计</w:t>
            </w:r>
            <w:r w:rsidR="00A9046B" w:rsidRPr="00C93EA3">
              <w:rPr>
                <w:rFonts w:ascii="宋体" w:hAnsi="宋体" w:cs="宋体" w:hint="eastAsia"/>
                <w:color w:val="000000"/>
              </w:rPr>
              <w:t>恰当</w:t>
            </w:r>
            <w:r w:rsidR="00C93EA3" w:rsidRPr="00C93EA3">
              <w:rPr>
                <w:rFonts w:ascii="宋体" w:hAnsi="宋体" w:cs="宋体" w:hint="eastAsia"/>
                <w:color w:val="000000"/>
              </w:rPr>
              <w:t>的</w:t>
            </w:r>
            <w:r w:rsidRPr="001E794F">
              <w:rPr>
                <w:rFonts w:ascii="宋体" w:hAnsi="宋体" w:cs="宋体" w:hint="eastAsia"/>
                <w:color w:val="000000"/>
              </w:rPr>
              <w:t>方案进行数据处理分析，进而利用多种数据分析软件或工具进行仿真实验；</w:t>
            </w:r>
          </w:p>
          <w:p w14:paraId="50F71EF0" w14:textId="77777777" w:rsidR="002F4A58" w:rsidRPr="001E794F" w:rsidRDefault="002F4A58" w:rsidP="00D06B4B">
            <w:pPr>
              <w:pStyle w:val="p0"/>
              <w:numPr>
                <w:ilvl w:val="0"/>
                <w:numId w:val="10"/>
              </w:numPr>
              <w:snapToGrid w:val="0"/>
              <w:jc w:val="left"/>
              <w:rPr>
                <w:rFonts w:ascii="宋体" w:hAnsi="宋体" w:cs="宋体"/>
                <w:color w:val="000000"/>
              </w:rPr>
            </w:pPr>
            <w:r w:rsidRPr="001E794F">
              <w:rPr>
                <w:rFonts w:ascii="宋体" w:hAnsi="宋体" w:cs="宋体" w:hint="eastAsia"/>
                <w:color w:val="000000"/>
              </w:rPr>
              <w:t>小组协作研讨，个人独立完成实践报告并体现核心贡献。</w:t>
            </w:r>
          </w:p>
          <w:p w14:paraId="336ACF28" w14:textId="77777777" w:rsidR="002F4A58" w:rsidRPr="001E794F" w:rsidRDefault="002F4A58" w:rsidP="00D06B4B">
            <w:pPr>
              <w:pStyle w:val="p0"/>
              <w:numPr>
                <w:ilvl w:val="0"/>
                <w:numId w:val="10"/>
              </w:numPr>
              <w:snapToGrid w:val="0"/>
              <w:jc w:val="left"/>
              <w:rPr>
                <w:rFonts w:ascii="宋体" w:hAnsi="宋体" w:cs="宋体"/>
                <w:color w:val="000000"/>
              </w:rPr>
            </w:pPr>
            <w:r w:rsidRPr="001E794F">
              <w:rPr>
                <w:rFonts w:ascii="宋体" w:hAnsi="宋体" w:cs="宋体" w:hint="eastAsia"/>
                <w:color w:val="000000"/>
              </w:rPr>
              <w:t>实践</w:t>
            </w:r>
            <w:r w:rsidRPr="001E794F">
              <w:rPr>
                <w:rFonts w:ascii="宋体" w:hAnsi="宋体" w:cs="宋体"/>
                <w:color w:val="000000"/>
              </w:rPr>
              <w:t>报告</w:t>
            </w:r>
            <w:r w:rsidRPr="001E794F">
              <w:rPr>
                <w:rFonts w:ascii="宋体" w:hAnsi="宋体" w:cs="宋体" w:hint="eastAsia"/>
                <w:color w:val="000000"/>
              </w:rPr>
              <w:t>作为评分主要依据，注重</w:t>
            </w:r>
            <w:r w:rsidRPr="001E794F">
              <w:rPr>
                <w:rFonts w:ascii="宋体" w:hAnsi="宋体" w:cs="宋体"/>
                <w:color w:val="000000"/>
              </w:rPr>
              <w:t>考察学生的</w:t>
            </w:r>
            <w:r w:rsidRPr="001E794F">
              <w:rPr>
                <w:rFonts w:ascii="宋体" w:hAnsi="宋体" w:cs="宋体" w:hint="eastAsia"/>
                <w:color w:val="000000"/>
              </w:rPr>
              <w:t>调研综述</w:t>
            </w:r>
            <w:r w:rsidRPr="001E794F">
              <w:rPr>
                <w:rFonts w:ascii="宋体" w:hAnsi="宋体" w:cs="宋体"/>
                <w:color w:val="000000"/>
              </w:rPr>
              <w:t>、</w:t>
            </w:r>
            <w:r w:rsidRPr="001E794F">
              <w:rPr>
                <w:rFonts w:ascii="宋体" w:hAnsi="宋体" w:cs="宋体" w:hint="eastAsia"/>
                <w:color w:val="000000"/>
              </w:rPr>
              <w:t>理论</w:t>
            </w:r>
            <w:r w:rsidRPr="001E794F">
              <w:rPr>
                <w:rFonts w:ascii="宋体" w:hAnsi="宋体" w:cs="宋体"/>
                <w:color w:val="000000"/>
              </w:rPr>
              <w:t>知识综合运用、计算机</w:t>
            </w:r>
            <w:r w:rsidRPr="001E794F">
              <w:rPr>
                <w:rFonts w:ascii="宋体" w:hAnsi="宋体" w:cs="宋体" w:hint="eastAsia"/>
                <w:color w:val="000000"/>
              </w:rPr>
              <w:t>软件编程调试</w:t>
            </w:r>
            <w:r w:rsidRPr="001E794F">
              <w:rPr>
                <w:rFonts w:ascii="宋体" w:hAnsi="宋体" w:cs="宋体"/>
                <w:color w:val="000000"/>
              </w:rPr>
              <w:t>、</w:t>
            </w:r>
            <w:r w:rsidRPr="001E794F">
              <w:rPr>
                <w:rFonts w:ascii="宋体" w:hAnsi="宋体" w:cs="宋体" w:hint="eastAsia"/>
                <w:color w:val="000000"/>
              </w:rPr>
              <w:t>方案分析决策、</w:t>
            </w:r>
            <w:r w:rsidRPr="001E794F">
              <w:rPr>
                <w:rFonts w:ascii="宋体" w:hAnsi="宋体" w:cs="宋体"/>
                <w:color w:val="000000"/>
              </w:rPr>
              <w:t>归纳总结和逻辑表达等能力。</w:t>
            </w:r>
          </w:p>
          <w:p w14:paraId="2399EF93" w14:textId="77777777" w:rsidR="002F4A58" w:rsidRPr="001B0FBF" w:rsidRDefault="002F4A58" w:rsidP="00D41125">
            <w:pPr>
              <w:pStyle w:val="p0"/>
              <w:numPr>
                <w:ilvl w:val="0"/>
                <w:numId w:val="10"/>
              </w:numPr>
              <w:snapToGrid w:val="0"/>
              <w:jc w:val="left"/>
              <w:rPr>
                <w:rFonts w:ascii="宋体" w:hAnsi="宋体" w:cs="宋体"/>
                <w:color w:val="000000"/>
              </w:rPr>
            </w:pPr>
            <w:r w:rsidRPr="001E794F">
              <w:rPr>
                <w:color w:val="000000"/>
              </w:rPr>
              <w:t>可引入同学互评，</w:t>
            </w:r>
            <w:r w:rsidRPr="001E794F">
              <w:rPr>
                <w:rFonts w:hint="eastAsia"/>
                <w:color w:val="000000"/>
              </w:rPr>
              <w:t>其</w:t>
            </w:r>
            <w:r w:rsidRPr="001E794F">
              <w:rPr>
                <w:color w:val="000000"/>
              </w:rPr>
              <w:t>成绩</w:t>
            </w:r>
            <w:r w:rsidRPr="001E794F">
              <w:rPr>
                <w:rFonts w:hint="eastAsia"/>
                <w:color w:val="000000"/>
              </w:rPr>
              <w:t>按</w:t>
            </w:r>
            <w:r w:rsidR="00D41125">
              <w:rPr>
                <w:rFonts w:hint="eastAsia"/>
                <w:color w:val="000000"/>
              </w:rPr>
              <w:t>一定</w:t>
            </w:r>
            <w:r w:rsidRPr="001E794F">
              <w:rPr>
                <w:rFonts w:hint="eastAsia"/>
                <w:color w:val="000000"/>
              </w:rPr>
              <w:t>比例</w:t>
            </w:r>
            <w:r w:rsidRPr="001E794F">
              <w:rPr>
                <w:color w:val="000000"/>
              </w:rPr>
              <w:t>作为参考。</w:t>
            </w:r>
          </w:p>
          <w:p w14:paraId="63889D29" w14:textId="77777777" w:rsidR="001B0FBF" w:rsidRDefault="001B0FBF" w:rsidP="001B0FBF">
            <w:pPr>
              <w:pStyle w:val="p0"/>
              <w:snapToGrid w:val="0"/>
              <w:spacing w:beforeLines="50" w:before="156"/>
              <w:jc w:val="left"/>
              <w:rPr>
                <w:color w:val="000000"/>
              </w:rPr>
            </w:pPr>
            <w:r w:rsidRPr="001B0FBF">
              <w:rPr>
                <w:rFonts w:hint="eastAsia"/>
                <w:b/>
                <w:color w:val="000000"/>
              </w:rPr>
              <w:t>注</w:t>
            </w:r>
            <w:r>
              <w:rPr>
                <w:rFonts w:hint="eastAsia"/>
                <w:color w:val="000000"/>
              </w:rPr>
              <w:t xml:space="preserve"> [</w:t>
            </w:r>
            <w:proofErr w:type="gramStart"/>
            <w:r>
              <w:rPr>
                <w:rFonts w:hint="eastAsia"/>
                <w:color w:val="000000"/>
              </w:rPr>
              <w:t>思政元素</w:t>
            </w:r>
            <w:proofErr w:type="gramEnd"/>
            <w:r>
              <w:rPr>
                <w:rFonts w:hint="eastAsia"/>
                <w:color w:val="000000"/>
              </w:rPr>
              <w:t>]</w:t>
            </w:r>
            <w:r>
              <w:rPr>
                <w:rFonts w:hint="eastAsia"/>
                <w:color w:val="000000"/>
              </w:rPr>
              <w:t>：提醒学生通过数据分析和决策技术，处理实际复杂工程问题，明确数据价值对国家和社会的重要性，并在实践练习中培养辩证思维和工程伦理道德的培养。</w:t>
            </w:r>
          </w:p>
          <w:p w14:paraId="0B022808" w14:textId="77777777" w:rsidR="001B0FBF" w:rsidRPr="001E794F" w:rsidRDefault="001B0FBF" w:rsidP="001B0FBF">
            <w:pPr>
              <w:pStyle w:val="p0"/>
              <w:snapToGrid w:val="0"/>
              <w:jc w:val="left"/>
              <w:rPr>
                <w:rFonts w:ascii="宋体" w:hAnsi="宋体" w:cs="宋体"/>
                <w:color w:val="000000"/>
              </w:rPr>
            </w:pPr>
          </w:p>
        </w:tc>
        <w:tc>
          <w:tcPr>
            <w:tcW w:w="386" w:type="pct"/>
            <w:vAlign w:val="center"/>
          </w:tcPr>
          <w:p w14:paraId="6CC6713A" w14:textId="77777777" w:rsidR="002F4A58" w:rsidRPr="001E794F" w:rsidRDefault="002F4A58" w:rsidP="00423F7C">
            <w:pPr>
              <w:pStyle w:val="p0"/>
              <w:snapToGrid w:val="0"/>
              <w:jc w:val="center"/>
              <w:rPr>
                <w:color w:val="000000"/>
              </w:rPr>
            </w:pPr>
            <w:r w:rsidRPr="001E794F">
              <w:rPr>
                <w:rFonts w:hint="eastAsia"/>
                <w:color w:val="000000"/>
              </w:rPr>
              <w:t>1,2,3</w:t>
            </w:r>
          </w:p>
        </w:tc>
      </w:tr>
      <w:tr w:rsidR="002F4A58" w:rsidRPr="008216A4" w14:paraId="092247F7" w14:textId="77777777" w:rsidTr="000A7F36">
        <w:trPr>
          <w:trHeight w:val="1106"/>
        </w:trPr>
        <w:tc>
          <w:tcPr>
            <w:tcW w:w="403" w:type="pct"/>
            <w:vMerge w:val="restart"/>
            <w:vAlign w:val="center"/>
          </w:tcPr>
          <w:p w14:paraId="60B149AA" w14:textId="77777777" w:rsidR="008C35B4" w:rsidRDefault="008C35B4" w:rsidP="00423F7C">
            <w:pPr>
              <w:pStyle w:val="p0"/>
              <w:snapToGrid w:val="0"/>
              <w:jc w:val="center"/>
              <w:rPr>
                <w:color w:val="000000"/>
              </w:rPr>
            </w:pPr>
            <w:r w:rsidRPr="00D06B4B">
              <w:rPr>
                <w:b/>
                <w:color w:val="000000"/>
              </w:rPr>
              <w:lastRenderedPageBreak/>
              <w:t>期末考试</w:t>
            </w:r>
          </w:p>
          <w:p w14:paraId="0C63DB39" w14:textId="77777777" w:rsidR="00D06B4B" w:rsidRPr="001E794F" w:rsidRDefault="00D06B4B" w:rsidP="00423F7C">
            <w:pPr>
              <w:pStyle w:val="p0"/>
              <w:snapToGrid w:val="0"/>
              <w:jc w:val="center"/>
              <w:rPr>
                <w:color w:val="000000"/>
              </w:rPr>
            </w:pPr>
          </w:p>
          <w:p w14:paraId="6DDDD2BA" w14:textId="77777777" w:rsidR="008C35B4" w:rsidRPr="001E794F" w:rsidRDefault="008C35B4" w:rsidP="00423F7C">
            <w:pPr>
              <w:pStyle w:val="p0"/>
              <w:snapToGrid w:val="0"/>
              <w:jc w:val="center"/>
              <w:rPr>
                <w:color w:val="000000"/>
              </w:rPr>
            </w:pPr>
            <w:r w:rsidRPr="001E794F">
              <w:rPr>
                <w:color w:val="000000"/>
              </w:rPr>
              <w:t>占总评成绩的</w:t>
            </w:r>
            <w:r w:rsidRPr="001E794F">
              <w:rPr>
                <w:rFonts w:hint="eastAsia"/>
                <w:color w:val="000000"/>
              </w:rPr>
              <w:t>6</w:t>
            </w:r>
            <w:r w:rsidRPr="001E794F">
              <w:rPr>
                <w:color w:val="000000"/>
              </w:rPr>
              <w:t>0%</w:t>
            </w:r>
          </w:p>
        </w:tc>
        <w:tc>
          <w:tcPr>
            <w:tcW w:w="461" w:type="pct"/>
            <w:vMerge w:val="restart"/>
            <w:vAlign w:val="center"/>
          </w:tcPr>
          <w:p w14:paraId="71EA0C2C" w14:textId="77777777" w:rsidR="008C35B4" w:rsidRPr="001E794F" w:rsidRDefault="008C35B4" w:rsidP="00D06B4B">
            <w:pPr>
              <w:pStyle w:val="p0"/>
              <w:snapToGrid w:val="0"/>
              <w:jc w:val="center"/>
              <w:rPr>
                <w:b/>
                <w:color w:val="000000"/>
              </w:rPr>
            </w:pPr>
            <w:r w:rsidRPr="001E794F">
              <w:rPr>
                <w:b/>
                <w:color w:val="000000"/>
              </w:rPr>
              <w:t>期末</w:t>
            </w:r>
          </w:p>
          <w:p w14:paraId="3AE1F5B0" w14:textId="77777777" w:rsidR="008C35B4" w:rsidRPr="001E794F" w:rsidRDefault="008C35B4" w:rsidP="00D06B4B">
            <w:pPr>
              <w:pStyle w:val="p0"/>
              <w:snapToGrid w:val="0"/>
              <w:jc w:val="center"/>
              <w:rPr>
                <w:color w:val="000000"/>
              </w:rPr>
            </w:pPr>
            <w:r w:rsidRPr="001E794F">
              <w:rPr>
                <w:b/>
                <w:color w:val="000000"/>
              </w:rPr>
              <w:t>考试</w:t>
            </w:r>
          </w:p>
        </w:tc>
        <w:tc>
          <w:tcPr>
            <w:tcW w:w="609" w:type="pct"/>
            <w:vAlign w:val="center"/>
          </w:tcPr>
          <w:p w14:paraId="099B249A" w14:textId="77777777" w:rsidR="008C35B4" w:rsidRPr="001E794F" w:rsidRDefault="008C35B4" w:rsidP="00D06B4B">
            <w:pPr>
              <w:pStyle w:val="p0"/>
              <w:snapToGrid w:val="0"/>
              <w:jc w:val="center"/>
              <w:rPr>
                <w:color w:val="000000"/>
              </w:rPr>
            </w:pPr>
            <w:r w:rsidRPr="001E794F">
              <w:rPr>
                <w:color w:val="000000"/>
              </w:rPr>
              <w:t>基本概念</w:t>
            </w:r>
          </w:p>
          <w:p w14:paraId="1FD7DC3F" w14:textId="77777777" w:rsidR="005F45D1" w:rsidRPr="001E794F" w:rsidRDefault="008C35B4" w:rsidP="00475CEB">
            <w:pPr>
              <w:pStyle w:val="p0"/>
              <w:snapToGrid w:val="0"/>
              <w:jc w:val="center"/>
              <w:rPr>
                <w:color w:val="000000"/>
              </w:rPr>
            </w:pPr>
            <w:r w:rsidRPr="001E794F">
              <w:rPr>
                <w:rFonts w:hint="eastAsia"/>
                <w:color w:val="000000"/>
              </w:rPr>
              <w:t>基本原理</w:t>
            </w:r>
          </w:p>
        </w:tc>
        <w:tc>
          <w:tcPr>
            <w:tcW w:w="392" w:type="pct"/>
            <w:vAlign w:val="center"/>
          </w:tcPr>
          <w:p w14:paraId="37292E7C" w14:textId="77777777" w:rsidR="008C35B4" w:rsidRPr="001E794F" w:rsidRDefault="00E377F2" w:rsidP="00D06B4B">
            <w:pPr>
              <w:pStyle w:val="p0"/>
              <w:snapToGrid w:val="0"/>
              <w:jc w:val="center"/>
              <w:rPr>
                <w:color w:val="000000"/>
              </w:rPr>
            </w:pPr>
            <w:r>
              <w:rPr>
                <w:rFonts w:hint="eastAsia"/>
                <w:color w:val="000000"/>
              </w:rPr>
              <w:t>3</w:t>
            </w:r>
            <w:r w:rsidR="00D06B4B">
              <w:rPr>
                <w:rFonts w:hint="eastAsia"/>
                <w:color w:val="000000"/>
              </w:rPr>
              <w:t>0</w:t>
            </w:r>
          </w:p>
        </w:tc>
        <w:tc>
          <w:tcPr>
            <w:tcW w:w="2749" w:type="pct"/>
            <w:vMerge w:val="restart"/>
            <w:vAlign w:val="center"/>
          </w:tcPr>
          <w:p w14:paraId="41E91D78" w14:textId="77777777" w:rsidR="008C35B4" w:rsidRPr="00876C8E" w:rsidRDefault="008C35B4" w:rsidP="000A7F36">
            <w:pPr>
              <w:pStyle w:val="p0"/>
              <w:numPr>
                <w:ilvl w:val="0"/>
                <w:numId w:val="11"/>
              </w:numPr>
              <w:snapToGrid w:val="0"/>
              <w:jc w:val="left"/>
              <w:rPr>
                <w:rFonts w:ascii="宋体" w:hAnsi="宋体" w:cs="宋体"/>
                <w:color w:val="000000"/>
              </w:rPr>
            </w:pPr>
            <w:r w:rsidRPr="00876C8E">
              <w:rPr>
                <w:rFonts w:ascii="宋体" w:hAnsi="宋体" w:cs="宋体"/>
                <w:color w:val="000000"/>
              </w:rPr>
              <w:t>采用笔试（闭卷）形式，卷面成绩100分，以卷面成绩乘以其在总评成绩中所占的比例</w:t>
            </w:r>
            <w:r w:rsidR="00E377F2">
              <w:rPr>
                <w:rFonts w:ascii="宋体" w:hAnsi="宋体" w:cs="宋体" w:hint="eastAsia"/>
                <w:color w:val="000000"/>
              </w:rPr>
              <w:t>加权后</w:t>
            </w:r>
            <w:r w:rsidRPr="00876C8E">
              <w:rPr>
                <w:rFonts w:ascii="宋体" w:hAnsi="宋体" w:cs="宋体"/>
                <w:color w:val="000000"/>
              </w:rPr>
              <w:t>计入课程总评成绩。</w:t>
            </w:r>
          </w:p>
          <w:p w14:paraId="271C56F1" w14:textId="77777777" w:rsidR="008C35B4" w:rsidRPr="001E794F" w:rsidRDefault="008C35B4" w:rsidP="000A7F36">
            <w:pPr>
              <w:pStyle w:val="p0"/>
              <w:numPr>
                <w:ilvl w:val="0"/>
                <w:numId w:val="11"/>
              </w:numPr>
              <w:snapToGrid w:val="0"/>
              <w:jc w:val="left"/>
              <w:rPr>
                <w:color w:val="000000"/>
              </w:rPr>
            </w:pPr>
            <w:r w:rsidRPr="00876C8E">
              <w:rPr>
                <w:rFonts w:ascii="宋体" w:hAnsi="宋体" w:cs="宋体"/>
                <w:color w:val="000000"/>
              </w:rPr>
              <w:t>考核内容</w:t>
            </w:r>
            <w:r w:rsidRPr="00876C8E">
              <w:rPr>
                <w:rFonts w:ascii="宋体" w:hAnsi="宋体" w:cs="宋体" w:hint="eastAsia"/>
                <w:color w:val="000000"/>
              </w:rPr>
              <w:t>需</w:t>
            </w:r>
            <w:r w:rsidRPr="00876C8E">
              <w:rPr>
                <w:rFonts w:ascii="宋体" w:hAnsi="宋体" w:cs="宋体"/>
                <w:color w:val="000000"/>
              </w:rPr>
              <w:t>考察综合运用基本概念、基本原理和分析方法解决</w:t>
            </w:r>
            <w:r w:rsidRPr="00876C8E">
              <w:rPr>
                <w:rFonts w:ascii="宋体" w:hAnsi="宋体" w:cs="宋体" w:hint="eastAsia"/>
                <w:color w:val="000000"/>
              </w:rPr>
              <w:t>实际工程问题，项目任务导向的综合设计</w:t>
            </w:r>
            <w:r w:rsidRPr="00876C8E">
              <w:rPr>
                <w:rFonts w:ascii="宋体" w:hAnsi="宋体" w:cs="宋体"/>
                <w:color w:val="000000"/>
              </w:rPr>
              <w:t>，内容需覆盖本课程在教学内容和要求中给出的所有知识点，并注意考察各知识点和方法的综合交叉运用。</w:t>
            </w:r>
          </w:p>
        </w:tc>
        <w:tc>
          <w:tcPr>
            <w:tcW w:w="386" w:type="pct"/>
            <w:vMerge w:val="restart"/>
            <w:vAlign w:val="center"/>
          </w:tcPr>
          <w:p w14:paraId="054026EF" w14:textId="77777777" w:rsidR="008C35B4" w:rsidRPr="001E794F" w:rsidRDefault="008C35B4" w:rsidP="00423F7C">
            <w:pPr>
              <w:pStyle w:val="p0"/>
              <w:snapToGrid w:val="0"/>
              <w:jc w:val="center"/>
              <w:rPr>
                <w:color w:val="000000"/>
              </w:rPr>
            </w:pPr>
            <w:r w:rsidRPr="001E794F">
              <w:rPr>
                <w:rFonts w:hint="eastAsia"/>
                <w:color w:val="000000"/>
              </w:rPr>
              <w:t>1,</w:t>
            </w:r>
            <w:r w:rsidR="00DC2FB8" w:rsidRPr="001E794F">
              <w:rPr>
                <w:rFonts w:hint="eastAsia"/>
                <w:color w:val="000000"/>
              </w:rPr>
              <w:t>3</w:t>
            </w:r>
          </w:p>
        </w:tc>
      </w:tr>
      <w:tr w:rsidR="002F4A58" w:rsidRPr="008216A4" w14:paraId="50EB5D4F" w14:textId="77777777" w:rsidTr="000A7F36">
        <w:trPr>
          <w:trHeight w:val="1469"/>
        </w:trPr>
        <w:tc>
          <w:tcPr>
            <w:tcW w:w="403" w:type="pct"/>
            <w:vMerge/>
            <w:vAlign w:val="center"/>
          </w:tcPr>
          <w:p w14:paraId="032F777F" w14:textId="77777777" w:rsidR="008C35B4" w:rsidRPr="008216A4" w:rsidRDefault="008C35B4" w:rsidP="00423F7C">
            <w:pPr>
              <w:pStyle w:val="p0"/>
              <w:snapToGrid w:val="0"/>
              <w:jc w:val="center"/>
              <w:rPr>
                <w:color w:val="000000"/>
                <w:sz w:val="18"/>
                <w:szCs w:val="18"/>
              </w:rPr>
            </w:pPr>
          </w:p>
        </w:tc>
        <w:tc>
          <w:tcPr>
            <w:tcW w:w="461" w:type="pct"/>
            <w:vMerge/>
            <w:vAlign w:val="center"/>
          </w:tcPr>
          <w:p w14:paraId="4F07EF6B" w14:textId="77777777" w:rsidR="008C35B4" w:rsidRPr="008216A4" w:rsidRDefault="008C35B4" w:rsidP="00423F7C">
            <w:pPr>
              <w:pStyle w:val="p0"/>
              <w:snapToGrid w:val="0"/>
              <w:jc w:val="center"/>
              <w:rPr>
                <w:color w:val="000000"/>
                <w:sz w:val="18"/>
                <w:szCs w:val="18"/>
              </w:rPr>
            </w:pPr>
          </w:p>
        </w:tc>
        <w:tc>
          <w:tcPr>
            <w:tcW w:w="609" w:type="pct"/>
            <w:vAlign w:val="center"/>
          </w:tcPr>
          <w:p w14:paraId="7E78C31F" w14:textId="77777777" w:rsidR="008C35B4" w:rsidRPr="001E794F" w:rsidRDefault="00D06B4B" w:rsidP="001E794F">
            <w:pPr>
              <w:pStyle w:val="p0"/>
              <w:snapToGrid w:val="0"/>
              <w:jc w:val="center"/>
              <w:rPr>
                <w:color w:val="000000"/>
              </w:rPr>
            </w:pPr>
            <w:r>
              <w:rPr>
                <w:rFonts w:hint="eastAsia"/>
                <w:color w:val="000000"/>
              </w:rPr>
              <w:t>数据分析与决策</w:t>
            </w:r>
          </w:p>
          <w:p w14:paraId="79E278A4" w14:textId="77777777" w:rsidR="008C35B4" w:rsidRPr="00D06B4B" w:rsidRDefault="008C35B4" w:rsidP="00423F7C">
            <w:pPr>
              <w:pStyle w:val="p0"/>
              <w:snapToGrid w:val="0"/>
              <w:jc w:val="center"/>
              <w:rPr>
                <w:color w:val="000000"/>
              </w:rPr>
            </w:pPr>
            <w:r w:rsidRPr="001E794F">
              <w:rPr>
                <w:rFonts w:hint="eastAsia"/>
                <w:color w:val="000000"/>
              </w:rPr>
              <w:t>综合应用</w:t>
            </w:r>
          </w:p>
        </w:tc>
        <w:tc>
          <w:tcPr>
            <w:tcW w:w="392" w:type="pct"/>
            <w:vAlign w:val="center"/>
          </w:tcPr>
          <w:p w14:paraId="003B1981" w14:textId="77777777" w:rsidR="008C35B4" w:rsidRPr="00D06B4B" w:rsidRDefault="00E377F2" w:rsidP="00423F7C">
            <w:pPr>
              <w:pStyle w:val="p0"/>
              <w:snapToGrid w:val="0"/>
              <w:jc w:val="center"/>
              <w:rPr>
                <w:color w:val="000000"/>
              </w:rPr>
            </w:pPr>
            <w:r>
              <w:rPr>
                <w:rFonts w:hint="eastAsia"/>
                <w:color w:val="000000"/>
              </w:rPr>
              <w:t>30</w:t>
            </w:r>
          </w:p>
        </w:tc>
        <w:tc>
          <w:tcPr>
            <w:tcW w:w="2749" w:type="pct"/>
            <w:vMerge/>
          </w:tcPr>
          <w:p w14:paraId="764E08F5" w14:textId="77777777" w:rsidR="008C35B4" w:rsidRPr="008216A4" w:rsidRDefault="008C35B4" w:rsidP="00423F7C">
            <w:pPr>
              <w:pStyle w:val="p0"/>
              <w:snapToGrid w:val="0"/>
              <w:rPr>
                <w:color w:val="000000"/>
                <w:sz w:val="18"/>
                <w:szCs w:val="18"/>
              </w:rPr>
            </w:pPr>
          </w:p>
        </w:tc>
        <w:tc>
          <w:tcPr>
            <w:tcW w:w="386" w:type="pct"/>
            <w:vMerge/>
            <w:vAlign w:val="center"/>
          </w:tcPr>
          <w:p w14:paraId="2ABA8775" w14:textId="77777777" w:rsidR="008C35B4" w:rsidRPr="008216A4" w:rsidRDefault="008C35B4" w:rsidP="00423F7C">
            <w:pPr>
              <w:pStyle w:val="p0"/>
              <w:snapToGrid w:val="0"/>
              <w:jc w:val="center"/>
              <w:rPr>
                <w:color w:val="000000"/>
                <w:sz w:val="18"/>
                <w:szCs w:val="18"/>
              </w:rPr>
            </w:pPr>
          </w:p>
        </w:tc>
      </w:tr>
    </w:tbl>
    <w:p w14:paraId="70677650" w14:textId="77777777" w:rsidR="000A7F36" w:rsidRDefault="000A7F36" w:rsidP="00B829BF">
      <w:pPr>
        <w:spacing w:beforeLines="50" w:before="156" w:afterLines="50" w:after="156"/>
        <w:rPr>
          <w:b/>
        </w:rPr>
      </w:pPr>
    </w:p>
    <w:p w14:paraId="4C32DA5E" w14:textId="77777777" w:rsidR="000A7F36" w:rsidRDefault="000A7F36" w:rsidP="00B829BF">
      <w:pPr>
        <w:spacing w:beforeLines="50" w:before="156" w:afterLines="50" w:after="156"/>
        <w:rPr>
          <w:b/>
        </w:rPr>
      </w:pPr>
    </w:p>
    <w:p w14:paraId="55F01300" w14:textId="77777777" w:rsidR="00A02543" w:rsidRPr="00CE5B01" w:rsidRDefault="00FB3491" w:rsidP="00B829BF">
      <w:pPr>
        <w:spacing w:beforeLines="50" w:before="156" w:afterLines="50" w:after="156"/>
        <w:rPr>
          <w:b/>
        </w:rPr>
      </w:pPr>
      <w:r w:rsidRPr="00CE5B01">
        <w:rPr>
          <w:b/>
        </w:rPr>
        <w:t>七</w:t>
      </w:r>
      <w:r w:rsidR="00A02543" w:rsidRPr="00CE5B01">
        <w:rPr>
          <w:b/>
        </w:rPr>
        <w:t>、本课程与其它课程的联系与分工</w:t>
      </w:r>
    </w:p>
    <w:p w14:paraId="7615D272" w14:textId="77777777" w:rsidR="0057745D" w:rsidRPr="00CE5B01" w:rsidRDefault="0057745D" w:rsidP="0057745D">
      <w:pPr>
        <w:spacing w:line="320" w:lineRule="exact"/>
        <w:ind w:firstLineChars="200" w:firstLine="420"/>
      </w:pPr>
      <w:r w:rsidRPr="00CE5B01">
        <w:rPr>
          <w:bCs/>
        </w:rPr>
        <w:t>本课程的先修课程为</w:t>
      </w:r>
      <w:r w:rsidR="00A70A6E">
        <w:rPr>
          <w:rFonts w:hint="eastAsia"/>
          <w:bCs/>
        </w:rPr>
        <w:t>“</w:t>
      </w:r>
      <w:r w:rsidR="00694867">
        <w:rPr>
          <w:rFonts w:hint="eastAsia"/>
        </w:rPr>
        <w:t>微积分</w:t>
      </w:r>
      <w:r w:rsidR="00A70A6E">
        <w:rPr>
          <w:rFonts w:hint="eastAsia"/>
          <w:bCs/>
        </w:rPr>
        <w:t>”</w:t>
      </w:r>
      <w:r w:rsidRPr="00CE5B01">
        <w:t>和</w:t>
      </w:r>
      <w:r w:rsidR="00A70A6E">
        <w:rPr>
          <w:rFonts w:hint="eastAsia"/>
        </w:rPr>
        <w:t>“</w:t>
      </w:r>
      <w:r w:rsidR="00694867" w:rsidRPr="00D43519">
        <w:rPr>
          <w:rFonts w:hint="eastAsia"/>
        </w:rPr>
        <w:t>概率论与数理统计</w:t>
      </w:r>
      <w:r w:rsidR="00A70A6E">
        <w:rPr>
          <w:rFonts w:hint="eastAsia"/>
        </w:rPr>
        <w:t>”</w:t>
      </w:r>
      <w:r w:rsidRPr="00CE5B01">
        <w:t>。</w:t>
      </w:r>
    </w:p>
    <w:p w14:paraId="3E374B63" w14:textId="77777777" w:rsidR="00A70A6E" w:rsidRDefault="0057745D" w:rsidP="00A70A6E">
      <w:pPr>
        <w:spacing w:line="320" w:lineRule="exact"/>
        <w:ind w:firstLineChars="200" w:firstLine="420"/>
      </w:pPr>
      <w:r w:rsidRPr="00CE5B01">
        <w:t>本课程的后续课程为</w:t>
      </w:r>
      <w:r w:rsidR="00A70A6E">
        <w:rPr>
          <w:rFonts w:hint="eastAsia"/>
        </w:rPr>
        <w:t>“</w:t>
      </w:r>
      <w:r w:rsidR="00694867">
        <w:rPr>
          <w:rFonts w:hint="eastAsia"/>
        </w:rPr>
        <w:t>面向对象编程</w:t>
      </w:r>
      <w:r w:rsidR="000F5044">
        <w:rPr>
          <w:rFonts w:hint="eastAsia"/>
        </w:rPr>
        <w:t>原理与实践</w:t>
      </w:r>
      <w:r w:rsidR="00A70A6E">
        <w:rPr>
          <w:rFonts w:hint="eastAsia"/>
        </w:rPr>
        <w:t>”</w:t>
      </w:r>
      <w:r w:rsidRPr="00CE5B01">
        <w:t>和</w:t>
      </w:r>
      <w:r w:rsidR="00A70A6E">
        <w:rPr>
          <w:rFonts w:hint="eastAsia"/>
        </w:rPr>
        <w:t>“</w:t>
      </w:r>
      <w:r w:rsidR="000F5044" w:rsidRPr="000F5044">
        <w:rPr>
          <w:rFonts w:hint="eastAsia"/>
        </w:rPr>
        <w:t>智能装备与系统专业综合实验</w:t>
      </w:r>
      <w:r w:rsidR="00A70A6E">
        <w:rPr>
          <w:rFonts w:hint="eastAsia"/>
        </w:rPr>
        <w:t>”。</w:t>
      </w:r>
      <w:r w:rsidR="000F5044">
        <w:rPr>
          <w:rFonts w:hint="eastAsia"/>
        </w:rPr>
        <w:t>其中，</w:t>
      </w:r>
      <w:r w:rsidR="00A70A6E">
        <w:rPr>
          <w:rFonts w:hint="eastAsia"/>
        </w:rPr>
        <w:t>“</w:t>
      </w:r>
      <w:r w:rsidR="000F5044">
        <w:rPr>
          <w:rFonts w:hint="eastAsia"/>
        </w:rPr>
        <w:t>面向对象编程原理与实践</w:t>
      </w:r>
      <w:r w:rsidR="00A70A6E">
        <w:rPr>
          <w:rFonts w:hint="eastAsia"/>
        </w:rPr>
        <w:t>”</w:t>
      </w:r>
      <w:r w:rsidR="00A70A6E">
        <w:t>课程</w:t>
      </w:r>
      <w:r w:rsidR="000F5044">
        <w:rPr>
          <w:rFonts w:hint="eastAsia"/>
        </w:rPr>
        <w:t>将系统讲授</w:t>
      </w:r>
      <w:r w:rsidR="000F5044">
        <w:rPr>
          <w:rFonts w:hint="eastAsia"/>
        </w:rPr>
        <w:t>Python</w:t>
      </w:r>
      <w:r w:rsidR="000F5044">
        <w:rPr>
          <w:rFonts w:hint="eastAsia"/>
        </w:rPr>
        <w:t>语言应用</w:t>
      </w:r>
      <w:r w:rsidR="00A70A6E">
        <w:rPr>
          <w:rFonts w:hint="eastAsia"/>
        </w:rPr>
        <w:t>，</w:t>
      </w:r>
      <w:r w:rsidR="000F5044">
        <w:rPr>
          <w:rFonts w:hint="eastAsia"/>
        </w:rPr>
        <w:t>本课程所讲授的基于现代软件工具的数据分析</w:t>
      </w:r>
      <w:r w:rsidR="00AC11DA">
        <w:rPr>
          <w:rFonts w:hint="eastAsia"/>
        </w:rPr>
        <w:t>方法</w:t>
      </w:r>
      <w:r w:rsidR="000F5044">
        <w:rPr>
          <w:rFonts w:hint="eastAsia"/>
        </w:rPr>
        <w:t>为此奠定了框架基础</w:t>
      </w:r>
      <w:r w:rsidR="00A37939">
        <w:rPr>
          <w:rFonts w:hint="eastAsia"/>
        </w:rPr>
        <w:t>，且工程案例</w:t>
      </w:r>
      <w:r w:rsidR="00AC11DA">
        <w:rPr>
          <w:rFonts w:hint="eastAsia"/>
        </w:rPr>
        <w:t>应用</w:t>
      </w:r>
      <w:r w:rsidR="00A37939">
        <w:rPr>
          <w:rFonts w:hint="eastAsia"/>
        </w:rPr>
        <w:t>为其提供了实践背景参考</w:t>
      </w:r>
      <w:r w:rsidR="000F5044">
        <w:rPr>
          <w:rFonts w:hint="eastAsia"/>
        </w:rPr>
        <w:t>；</w:t>
      </w:r>
      <w:r w:rsidR="00A37939">
        <w:rPr>
          <w:rFonts w:hint="eastAsia"/>
        </w:rPr>
        <w:t>“</w:t>
      </w:r>
      <w:r w:rsidR="00A37939" w:rsidRPr="000F5044">
        <w:rPr>
          <w:rFonts w:hint="eastAsia"/>
        </w:rPr>
        <w:t>智能装备与系统专业综合实验</w:t>
      </w:r>
      <w:r w:rsidR="00A37939">
        <w:rPr>
          <w:rFonts w:hint="eastAsia"/>
        </w:rPr>
        <w:t>”涉及本专业多课程模块的交叉综合实践，本课程所讲授和实践的数据处理工具为其提供了软件平台和分析方案的支撑</w:t>
      </w:r>
      <w:r w:rsidR="00677292">
        <w:rPr>
          <w:rFonts w:hint="eastAsia"/>
        </w:rPr>
        <w:t>。</w:t>
      </w:r>
    </w:p>
    <w:p w14:paraId="6A53E510" w14:textId="77777777" w:rsidR="0057745D" w:rsidRPr="00CE5B01" w:rsidRDefault="0057745D" w:rsidP="009E299F">
      <w:pPr>
        <w:spacing w:line="320" w:lineRule="exact"/>
        <w:ind w:firstLineChars="200" w:firstLine="420"/>
        <w:rPr>
          <w:bCs/>
          <w:color w:val="FF0000"/>
        </w:rPr>
      </w:pPr>
    </w:p>
    <w:p w14:paraId="2F877752" w14:textId="77777777" w:rsidR="00A02543" w:rsidRPr="00CE5B01" w:rsidRDefault="00FB3491" w:rsidP="00B829BF">
      <w:pPr>
        <w:spacing w:beforeLines="50" w:before="156" w:afterLines="50" w:after="156"/>
        <w:rPr>
          <w:b/>
        </w:rPr>
      </w:pPr>
      <w:r w:rsidRPr="00CE5B01">
        <w:rPr>
          <w:b/>
        </w:rPr>
        <w:t>八</w:t>
      </w:r>
      <w:r w:rsidR="00A02543" w:rsidRPr="00CE5B01">
        <w:rPr>
          <w:b/>
        </w:rPr>
        <w:t>、建议教材及教学参考书</w:t>
      </w:r>
    </w:p>
    <w:p w14:paraId="7AF95CD4" w14:textId="77777777" w:rsidR="00181FD7" w:rsidRPr="00CE5B01" w:rsidRDefault="00181FD7" w:rsidP="00181FD7">
      <w:pPr>
        <w:spacing w:line="320" w:lineRule="exact"/>
      </w:pPr>
      <w:r w:rsidRPr="00CE5B01">
        <w:t>［</w:t>
      </w:r>
      <w:r w:rsidRPr="00CE5B01">
        <w:t>1</w:t>
      </w:r>
      <w:r w:rsidRPr="00CE5B01">
        <w:t>］</w:t>
      </w:r>
      <w:r w:rsidR="005F1398">
        <w:rPr>
          <w:rFonts w:hint="eastAsia"/>
        </w:rPr>
        <w:t xml:space="preserve"> </w:t>
      </w:r>
      <w:r w:rsidR="005F1398" w:rsidRPr="005F1398">
        <w:rPr>
          <w:rFonts w:hint="eastAsia"/>
        </w:rPr>
        <w:t>葛东旭</w:t>
      </w:r>
      <w:r w:rsidR="002208F5" w:rsidRPr="00CE5B01">
        <w:rPr>
          <w:szCs w:val="18"/>
        </w:rPr>
        <w:t>.</w:t>
      </w:r>
      <w:r w:rsidR="001146BE">
        <w:rPr>
          <w:rFonts w:hint="eastAsia"/>
        </w:rPr>
        <w:t xml:space="preserve"> </w:t>
      </w:r>
      <w:r w:rsidR="005F1398" w:rsidRPr="005F1398">
        <w:rPr>
          <w:rFonts w:hint="eastAsia"/>
        </w:rPr>
        <w:t>数据挖掘原理与应用</w:t>
      </w:r>
      <w:r w:rsidR="002208F5" w:rsidRPr="00CE5B01">
        <w:rPr>
          <w:szCs w:val="18"/>
        </w:rPr>
        <w:t>.</w:t>
      </w:r>
      <w:r w:rsidR="005F1398">
        <w:rPr>
          <w:rFonts w:hint="eastAsia"/>
          <w:szCs w:val="18"/>
        </w:rPr>
        <w:t xml:space="preserve"> </w:t>
      </w:r>
      <w:r w:rsidR="002208F5">
        <w:rPr>
          <w:szCs w:val="18"/>
        </w:rPr>
        <w:t>北京</w:t>
      </w:r>
      <w:r w:rsidR="002208F5" w:rsidRPr="00CE5B01">
        <w:rPr>
          <w:szCs w:val="18"/>
        </w:rPr>
        <w:t>.</w:t>
      </w:r>
      <w:r w:rsidR="002208F5">
        <w:rPr>
          <w:szCs w:val="18"/>
        </w:rPr>
        <w:t xml:space="preserve"> </w:t>
      </w:r>
      <w:r w:rsidR="005F1398">
        <w:rPr>
          <w:rFonts w:hint="eastAsia"/>
        </w:rPr>
        <w:t>机械工业</w:t>
      </w:r>
      <w:r w:rsidR="005F1398" w:rsidRPr="00CE5B01">
        <w:t>出版社</w:t>
      </w:r>
      <w:r w:rsidR="002208F5" w:rsidRPr="00CE5B01">
        <w:rPr>
          <w:szCs w:val="18"/>
        </w:rPr>
        <w:t>.</w:t>
      </w:r>
      <w:r w:rsidR="002208F5">
        <w:rPr>
          <w:szCs w:val="18"/>
        </w:rPr>
        <w:t xml:space="preserve"> </w:t>
      </w:r>
      <w:r w:rsidRPr="00CE5B01">
        <w:t>20</w:t>
      </w:r>
      <w:r w:rsidR="005F1398">
        <w:rPr>
          <w:rFonts w:hint="eastAsia"/>
        </w:rPr>
        <w:t>20</w:t>
      </w:r>
      <w:r w:rsidR="002208F5" w:rsidRPr="00CE5B01">
        <w:rPr>
          <w:szCs w:val="18"/>
        </w:rPr>
        <w:t>.</w:t>
      </w:r>
    </w:p>
    <w:p w14:paraId="4B6B1B43" w14:textId="77777777" w:rsidR="006300BF" w:rsidRDefault="00181FD7" w:rsidP="006300BF">
      <w:pPr>
        <w:spacing w:line="320" w:lineRule="exact"/>
      </w:pPr>
      <w:r w:rsidRPr="00CE5B01">
        <w:t>［</w:t>
      </w:r>
      <w:r w:rsidRPr="00CE5B01">
        <w:t>2</w:t>
      </w:r>
      <w:r w:rsidRPr="00CE5B01">
        <w:t>］</w:t>
      </w:r>
      <w:r w:rsidRPr="00CE5B01">
        <w:t xml:space="preserve"> </w:t>
      </w:r>
      <w:r w:rsidR="00D24F7B" w:rsidRPr="00D24F7B">
        <w:rPr>
          <w:rFonts w:hint="eastAsia"/>
        </w:rPr>
        <w:t>刘宏志</w:t>
      </w:r>
      <w:r w:rsidR="00B0061B" w:rsidRPr="00CE5B01">
        <w:rPr>
          <w:szCs w:val="18"/>
        </w:rPr>
        <w:t>.</w:t>
      </w:r>
      <w:r w:rsidR="001146BE">
        <w:rPr>
          <w:rFonts w:hint="eastAsia"/>
        </w:rPr>
        <w:t xml:space="preserve"> </w:t>
      </w:r>
      <w:r w:rsidR="00D24F7B" w:rsidRPr="00D24F7B">
        <w:rPr>
          <w:rFonts w:hint="eastAsia"/>
        </w:rPr>
        <w:t>数据、模型与决策</w:t>
      </w:r>
      <w:r w:rsidR="00B0061B" w:rsidRPr="00CE5B01">
        <w:rPr>
          <w:szCs w:val="18"/>
        </w:rPr>
        <w:t>.</w:t>
      </w:r>
      <w:r w:rsidR="00B0061B">
        <w:rPr>
          <w:szCs w:val="18"/>
        </w:rPr>
        <w:t xml:space="preserve"> </w:t>
      </w:r>
      <w:r w:rsidR="00B0061B">
        <w:rPr>
          <w:szCs w:val="18"/>
        </w:rPr>
        <w:t>北京</w:t>
      </w:r>
      <w:r w:rsidR="00B0061B" w:rsidRPr="00CE5B01">
        <w:rPr>
          <w:szCs w:val="18"/>
        </w:rPr>
        <w:t>.</w:t>
      </w:r>
      <w:r w:rsidR="00B0061B">
        <w:rPr>
          <w:szCs w:val="18"/>
        </w:rPr>
        <w:t xml:space="preserve"> </w:t>
      </w:r>
      <w:r w:rsidR="00D24F7B">
        <w:rPr>
          <w:rFonts w:hint="eastAsia"/>
        </w:rPr>
        <w:t>机械工业</w:t>
      </w:r>
      <w:r w:rsidRPr="00CE5B01">
        <w:t>出版社</w:t>
      </w:r>
      <w:r w:rsidR="00B0061B">
        <w:rPr>
          <w:rFonts w:hint="eastAsia"/>
        </w:rPr>
        <w:t>.</w:t>
      </w:r>
      <w:r w:rsidR="00B0061B">
        <w:t xml:space="preserve"> </w:t>
      </w:r>
      <w:r w:rsidRPr="00CE5B01">
        <w:t>20</w:t>
      </w:r>
      <w:r w:rsidR="00D24F7B">
        <w:t>19</w:t>
      </w:r>
      <w:r w:rsidR="00B0061B">
        <w:rPr>
          <w:rFonts w:hint="eastAsia"/>
        </w:rPr>
        <w:t>.</w:t>
      </w:r>
    </w:p>
    <w:p w14:paraId="6701C90E" w14:textId="77777777" w:rsidR="00181FD7" w:rsidRPr="00CE5B01" w:rsidRDefault="006300BF" w:rsidP="00181FD7">
      <w:pPr>
        <w:spacing w:line="320" w:lineRule="exact"/>
      </w:pPr>
      <w:r w:rsidRPr="00CE5B01">
        <w:t>［</w:t>
      </w:r>
      <w:r>
        <w:rPr>
          <w:rFonts w:hint="eastAsia"/>
        </w:rPr>
        <w:t>3</w:t>
      </w:r>
      <w:r w:rsidRPr="00CE5B01">
        <w:t>］</w:t>
      </w:r>
      <w:r w:rsidR="00181FD7" w:rsidRPr="00CE5B01">
        <w:t xml:space="preserve"> </w:t>
      </w:r>
      <w:r>
        <w:rPr>
          <w:rFonts w:hint="eastAsia"/>
        </w:rPr>
        <w:t xml:space="preserve">Han Jia-wei, et al. </w:t>
      </w:r>
      <w:r w:rsidRPr="006300BF">
        <w:t>Data Mining: Concepts and Techniques</w:t>
      </w:r>
      <w:r>
        <w:rPr>
          <w:rFonts w:hint="eastAsia"/>
        </w:rPr>
        <w:t>, 3rd</w:t>
      </w:r>
      <w:r w:rsidR="00181FD7" w:rsidRPr="00CE5B01">
        <w:t xml:space="preserve"> Edition</w:t>
      </w:r>
      <w:r w:rsidR="00D82FF3">
        <w:t>.</w:t>
      </w:r>
      <w:r w:rsidR="00181FD7" w:rsidRPr="00CE5B01">
        <w:t xml:space="preserve"> </w:t>
      </w:r>
      <w:r w:rsidRPr="006300BF">
        <w:t>Singapore</w:t>
      </w:r>
      <w:r w:rsidR="00D82FF3" w:rsidRPr="006300BF">
        <w:t xml:space="preserve">. </w:t>
      </w:r>
      <w:r w:rsidRPr="006300BF">
        <w:rPr>
          <w:rFonts w:hint="eastAsia"/>
        </w:rPr>
        <w:t>Elsevier</w:t>
      </w:r>
      <w:r w:rsidR="00D82FF3">
        <w:t>.</w:t>
      </w:r>
      <w:r>
        <w:rPr>
          <w:rFonts w:hint="eastAsia"/>
        </w:rPr>
        <w:t xml:space="preserve"> 2012</w:t>
      </w:r>
      <w:r w:rsidR="00507036">
        <w:rPr>
          <w:rFonts w:hint="eastAsia"/>
        </w:rPr>
        <w:t>.</w:t>
      </w:r>
    </w:p>
    <w:p w14:paraId="4A8B179F" w14:textId="77777777" w:rsidR="00181FD7" w:rsidRPr="00CE5B01" w:rsidRDefault="00181FD7" w:rsidP="00181FD7">
      <w:pPr>
        <w:spacing w:line="320" w:lineRule="exact"/>
      </w:pPr>
      <w:r w:rsidRPr="00CE5B01">
        <w:t>［</w:t>
      </w:r>
      <w:r w:rsidR="00D82FF3">
        <w:t>4</w:t>
      </w:r>
      <w:r w:rsidRPr="00CE5B01">
        <w:t>］</w:t>
      </w:r>
      <w:r w:rsidRPr="00CE5B01">
        <w:t xml:space="preserve"> </w:t>
      </w:r>
      <w:r w:rsidR="004C01C6" w:rsidRPr="004C01C6">
        <w:t>王斌会</w:t>
      </w:r>
      <w:r w:rsidR="004C01C6">
        <w:rPr>
          <w:rFonts w:hint="eastAsia"/>
        </w:rPr>
        <w:t>等</w:t>
      </w:r>
      <w:r w:rsidR="00D82FF3" w:rsidRPr="004C01C6">
        <w:t xml:space="preserve">. </w:t>
      </w:r>
      <w:r w:rsidR="004C01C6" w:rsidRPr="004C01C6">
        <w:rPr>
          <w:rFonts w:hint="eastAsia"/>
        </w:rPr>
        <w:t>Python</w:t>
      </w:r>
      <w:r w:rsidR="004C01C6" w:rsidRPr="004C01C6">
        <w:rPr>
          <w:rFonts w:hint="eastAsia"/>
        </w:rPr>
        <w:t>数据挖掘方法及应用</w:t>
      </w:r>
      <w:r w:rsidR="004C01C6">
        <w:rPr>
          <w:rFonts w:hint="eastAsia"/>
        </w:rPr>
        <w:t xml:space="preserve">. </w:t>
      </w:r>
      <w:r w:rsidR="004D72BD">
        <w:rPr>
          <w:szCs w:val="18"/>
        </w:rPr>
        <w:t>北京</w:t>
      </w:r>
      <w:r w:rsidR="00D82FF3" w:rsidRPr="00CE5B01">
        <w:rPr>
          <w:szCs w:val="18"/>
        </w:rPr>
        <w:t>.</w:t>
      </w:r>
      <w:r w:rsidR="00D82FF3">
        <w:rPr>
          <w:szCs w:val="18"/>
        </w:rPr>
        <w:t xml:space="preserve"> </w:t>
      </w:r>
      <w:r w:rsidR="004C01C6">
        <w:rPr>
          <w:rFonts w:hint="eastAsia"/>
        </w:rPr>
        <w:t>机械工业</w:t>
      </w:r>
      <w:r w:rsidR="004C01C6" w:rsidRPr="00CE5B01">
        <w:t>出版社</w:t>
      </w:r>
      <w:r w:rsidR="004C01C6">
        <w:rPr>
          <w:rFonts w:hint="eastAsia"/>
        </w:rPr>
        <w:t>.</w:t>
      </w:r>
      <w:r w:rsidR="004C01C6">
        <w:t xml:space="preserve"> </w:t>
      </w:r>
      <w:r w:rsidR="004C01C6" w:rsidRPr="00CE5B01">
        <w:t>20</w:t>
      </w:r>
      <w:r w:rsidR="004C01C6">
        <w:t>19</w:t>
      </w:r>
      <w:r w:rsidR="004C01C6">
        <w:rPr>
          <w:rFonts w:hint="eastAsia"/>
        </w:rPr>
        <w:t>.</w:t>
      </w:r>
    </w:p>
    <w:p w14:paraId="5515FA10" w14:textId="77777777" w:rsidR="00181FD7" w:rsidRPr="00CE5B01" w:rsidRDefault="00181FD7" w:rsidP="00181FD7">
      <w:pPr>
        <w:spacing w:line="320" w:lineRule="exact"/>
      </w:pPr>
      <w:r w:rsidRPr="00CE5B01">
        <w:t>［</w:t>
      </w:r>
      <w:r w:rsidR="00D82FF3">
        <w:t>5</w:t>
      </w:r>
      <w:r w:rsidRPr="00CE5B01">
        <w:t>］</w:t>
      </w:r>
      <w:r w:rsidRPr="00CE5B01">
        <w:t xml:space="preserve"> </w:t>
      </w:r>
      <w:proofErr w:type="gramStart"/>
      <w:r w:rsidR="00F57603">
        <w:rPr>
          <w:rFonts w:hint="eastAsia"/>
        </w:rPr>
        <w:t>徐琴等</w:t>
      </w:r>
      <w:proofErr w:type="gramEnd"/>
      <w:r w:rsidR="00D82FF3">
        <w:rPr>
          <w:rFonts w:hint="eastAsia"/>
        </w:rPr>
        <w:t>.</w:t>
      </w:r>
      <w:r w:rsidR="001146BE">
        <w:rPr>
          <w:rFonts w:hint="eastAsia"/>
        </w:rPr>
        <w:t xml:space="preserve"> </w:t>
      </w:r>
      <w:r w:rsidR="00F57603">
        <w:rPr>
          <w:rFonts w:hint="eastAsia"/>
        </w:rPr>
        <w:t>数据处理与知识发现</w:t>
      </w:r>
      <w:r w:rsidR="00D82FF3">
        <w:rPr>
          <w:rFonts w:hint="eastAsia"/>
        </w:rPr>
        <w:t>.</w:t>
      </w:r>
      <w:r w:rsidR="00D82FF3">
        <w:t xml:space="preserve"> </w:t>
      </w:r>
      <w:r w:rsidR="00D82FF3">
        <w:rPr>
          <w:szCs w:val="18"/>
        </w:rPr>
        <w:t>北京</w:t>
      </w:r>
      <w:r w:rsidR="00D82FF3" w:rsidRPr="00CE5B01">
        <w:rPr>
          <w:szCs w:val="18"/>
        </w:rPr>
        <w:t>.</w:t>
      </w:r>
      <w:r w:rsidR="00D82FF3">
        <w:rPr>
          <w:szCs w:val="18"/>
        </w:rPr>
        <w:t xml:space="preserve"> </w:t>
      </w:r>
      <w:r w:rsidR="00F57603">
        <w:rPr>
          <w:rFonts w:hint="eastAsia"/>
        </w:rPr>
        <w:t>机械工业</w:t>
      </w:r>
      <w:r w:rsidR="00F57603" w:rsidRPr="00CE5B01">
        <w:t>出版社</w:t>
      </w:r>
      <w:r w:rsidR="00F57603">
        <w:rPr>
          <w:rFonts w:hint="eastAsia"/>
        </w:rPr>
        <w:t>.</w:t>
      </w:r>
      <w:r w:rsidR="00F57603">
        <w:t xml:space="preserve"> </w:t>
      </w:r>
      <w:r w:rsidR="00F57603" w:rsidRPr="00CE5B01">
        <w:t>20</w:t>
      </w:r>
      <w:r w:rsidR="00F57603">
        <w:t>18</w:t>
      </w:r>
      <w:r w:rsidR="00F57603">
        <w:rPr>
          <w:rFonts w:hint="eastAsia"/>
        </w:rPr>
        <w:t>.</w:t>
      </w:r>
    </w:p>
    <w:p w14:paraId="472726B5" w14:textId="77777777" w:rsidR="00816339" w:rsidRDefault="00816339" w:rsidP="008B0210">
      <w:pPr>
        <w:spacing w:beforeLines="50" w:before="156" w:afterLines="50" w:after="156"/>
        <w:rPr>
          <w:b/>
        </w:rPr>
      </w:pPr>
    </w:p>
    <w:p w14:paraId="4404C100" w14:textId="77777777" w:rsidR="00FE4A00" w:rsidRDefault="00FE4A00" w:rsidP="008B0210">
      <w:pPr>
        <w:spacing w:beforeLines="50" w:before="156" w:afterLines="50" w:after="156"/>
        <w:rPr>
          <w:b/>
        </w:rPr>
      </w:pPr>
      <w:r w:rsidRPr="00CE5B01">
        <w:rPr>
          <w:b/>
        </w:rPr>
        <w:t>九、大纲审核人</w:t>
      </w:r>
    </w:p>
    <w:p w14:paraId="056CEF46" w14:textId="77777777" w:rsidR="005848F8" w:rsidRPr="00CE5B01" w:rsidRDefault="005848F8" w:rsidP="008B0210">
      <w:pPr>
        <w:spacing w:beforeLines="50" w:before="156" w:afterLines="50" w:after="156"/>
        <w:rPr>
          <w:b/>
        </w:rPr>
      </w:pPr>
    </w:p>
    <w:p w14:paraId="3F2414D7" w14:textId="77777777" w:rsidR="00FE4A00" w:rsidRPr="00CE5B01" w:rsidRDefault="00FE4A00" w:rsidP="008B0210">
      <w:pPr>
        <w:spacing w:beforeLines="50" w:before="156" w:afterLines="50" w:after="156"/>
        <w:rPr>
          <w:b/>
        </w:rPr>
      </w:pPr>
      <w:r w:rsidRPr="00CE5B01">
        <w:rPr>
          <w:b/>
        </w:rPr>
        <w:t>十、学院审核程序说明</w:t>
      </w:r>
    </w:p>
    <w:p w14:paraId="66404FB9" w14:textId="77777777" w:rsidR="00FE4A00" w:rsidRDefault="00FE4A00" w:rsidP="008C4976">
      <w:pPr>
        <w:spacing w:line="320" w:lineRule="exact"/>
        <w:ind w:firstLineChars="200" w:firstLine="420"/>
        <w:rPr>
          <w:szCs w:val="21"/>
        </w:rPr>
      </w:pPr>
      <w:r w:rsidRPr="00CE5B01">
        <w:rPr>
          <w:szCs w:val="21"/>
        </w:rPr>
        <w:t>由</w:t>
      </w:r>
      <w:r w:rsidR="00A65FD9">
        <w:rPr>
          <w:szCs w:val="21"/>
        </w:rPr>
        <w:t>智能系统</w:t>
      </w:r>
      <w:r w:rsidRPr="00CE5B01">
        <w:rPr>
          <w:szCs w:val="21"/>
        </w:rPr>
        <w:t>系制定，负责本科教学工作的系主任审核，经学院教学指导委员会审核批准。</w:t>
      </w:r>
    </w:p>
    <w:p w14:paraId="4C3F6152" w14:textId="77777777" w:rsidR="005848F8" w:rsidRPr="00CE5B01" w:rsidRDefault="005848F8" w:rsidP="008C4976">
      <w:pPr>
        <w:spacing w:line="320" w:lineRule="exact"/>
        <w:ind w:firstLineChars="200" w:firstLine="420"/>
        <w:rPr>
          <w:szCs w:val="21"/>
        </w:rPr>
      </w:pPr>
    </w:p>
    <w:p w14:paraId="36855CF5" w14:textId="77777777" w:rsidR="00206E99" w:rsidRPr="0059583E" w:rsidRDefault="008B0210" w:rsidP="0059583E">
      <w:pPr>
        <w:spacing w:beforeLines="50" w:before="156" w:afterLines="50" w:after="156"/>
        <w:rPr>
          <w:b/>
        </w:rPr>
      </w:pPr>
      <w:r w:rsidRPr="00CE5B01">
        <w:rPr>
          <w:b/>
        </w:rPr>
        <w:t>十一、</w:t>
      </w:r>
      <w:r w:rsidR="00FE4A00" w:rsidRPr="00CE5B01">
        <w:rPr>
          <w:b/>
        </w:rPr>
        <w:t>学院审定日期</w:t>
      </w:r>
    </w:p>
    <w:p w14:paraId="354BF880" w14:textId="77777777" w:rsidR="00206E99" w:rsidRDefault="00206E99" w:rsidP="00E32F1D">
      <w:pPr>
        <w:spacing w:line="320" w:lineRule="exact"/>
        <w:rPr>
          <w:b/>
          <w:bCs/>
          <w:color w:val="FF0000"/>
          <w:sz w:val="24"/>
        </w:rPr>
      </w:pPr>
    </w:p>
    <w:p w14:paraId="3E8903A4" w14:textId="77777777" w:rsidR="005848F8" w:rsidRDefault="005848F8" w:rsidP="00E32F1D">
      <w:pPr>
        <w:spacing w:line="320" w:lineRule="exact"/>
        <w:rPr>
          <w:b/>
          <w:bCs/>
          <w:color w:val="FF0000"/>
          <w:sz w:val="24"/>
        </w:rPr>
      </w:pPr>
    </w:p>
    <w:p w14:paraId="295D8CD0" w14:textId="77777777" w:rsidR="001B0FBF" w:rsidRDefault="001B0FBF" w:rsidP="00E32F1D">
      <w:pPr>
        <w:spacing w:line="320" w:lineRule="exact"/>
        <w:rPr>
          <w:b/>
          <w:bCs/>
          <w:color w:val="FF0000"/>
          <w:sz w:val="24"/>
        </w:rPr>
      </w:pPr>
    </w:p>
    <w:p w14:paraId="04EFC010" w14:textId="77777777" w:rsidR="001B0FBF" w:rsidRDefault="001B0FBF" w:rsidP="00E32F1D">
      <w:pPr>
        <w:spacing w:line="320" w:lineRule="exact"/>
        <w:rPr>
          <w:b/>
          <w:bCs/>
          <w:color w:val="FF0000"/>
          <w:sz w:val="24"/>
        </w:rPr>
      </w:pPr>
    </w:p>
    <w:p w14:paraId="7CA7D7A3" w14:textId="77777777" w:rsidR="005848F8" w:rsidRDefault="005848F8" w:rsidP="00E32F1D">
      <w:pPr>
        <w:spacing w:line="320" w:lineRule="exact"/>
        <w:rPr>
          <w:b/>
          <w:bCs/>
          <w:color w:val="FF0000"/>
          <w:sz w:val="24"/>
        </w:rPr>
      </w:pPr>
    </w:p>
    <w:p w14:paraId="4E088066" w14:textId="77777777" w:rsidR="00087C56" w:rsidRPr="005324DA" w:rsidRDefault="00087C56" w:rsidP="00087C56">
      <w:pPr>
        <w:spacing w:line="320" w:lineRule="exact"/>
        <w:rPr>
          <w:rFonts w:cs="宋体"/>
          <w:b/>
          <w:bCs/>
          <w:color w:val="000000"/>
          <w:sz w:val="24"/>
        </w:rPr>
      </w:pPr>
      <w:r w:rsidRPr="005324DA">
        <w:rPr>
          <w:rFonts w:cs="宋体" w:hint="eastAsia"/>
          <w:b/>
          <w:bCs/>
          <w:color w:val="000000"/>
          <w:sz w:val="24"/>
        </w:rPr>
        <w:lastRenderedPageBreak/>
        <w:t>附：达成度评价方法：</w:t>
      </w:r>
    </w:p>
    <w:p w14:paraId="3732B062" w14:textId="77777777" w:rsidR="005848F8" w:rsidRPr="005324DA" w:rsidRDefault="005848F8" w:rsidP="00087C56">
      <w:pPr>
        <w:spacing w:line="320" w:lineRule="exact"/>
        <w:rPr>
          <w:color w:val="000000"/>
          <w:sz w:val="24"/>
        </w:rPr>
      </w:pPr>
    </w:p>
    <w:p w14:paraId="2EA56596" w14:textId="77777777" w:rsidR="00087C56" w:rsidRPr="005324DA" w:rsidRDefault="00087C56" w:rsidP="00087C56">
      <w:pPr>
        <w:spacing w:line="500" w:lineRule="exact"/>
        <w:ind w:firstLineChars="150" w:firstLine="315"/>
        <w:rPr>
          <w:color w:val="000000"/>
        </w:rPr>
      </w:pPr>
      <w:r w:rsidRPr="005324DA">
        <w:rPr>
          <w:rFonts w:cs="宋体" w:hint="eastAsia"/>
          <w:color w:val="000000"/>
        </w:rPr>
        <w:t>课程目标达成度评价包括课程分目标达成度评价和课程总目标达成度评价，具体计算方法如下：</w:t>
      </w:r>
    </w:p>
    <w:p w14:paraId="1A36F7FF" w14:textId="77777777" w:rsidR="00087C56" w:rsidRPr="00E32F1D" w:rsidRDefault="00087C56" w:rsidP="00087C56">
      <w:pPr>
        <w:spacing w:beforeLines="50" w:before="156" w:afterLines="50" w:after="156" w:line="500" w:lineRule="exact"/>
        <w:ind w:firstLineChars="150" w:firstLine="420"/>
        <w:jc w:val="center"/>
        <w:rPr>
          <w:color w:val="FF0000"/>
          <w:sz w:val="28"/>
          <w:szCs w:val="28"/>
        </w:rPr>
      </w:pPr>
      <w:r w:rsidRPr="00E32F1D">
        <w:rPr>
          <w:color w:val="FF0000"/>
          <w:position w:val="-26"/>
          <w:sz w:val="28"/>
          <w:szCs w:val="28"/>
        </w:rPr>
        <w:object w:dxaOrig="7520" w:dyaOrig="660" w14:anchorId="06BB97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pt;height:29.65pt" o:ole="">
            <v:imagedata r:id="rId7" o:title=""/>
          </v:shape>
          <o:OLEObject Type="Embed" ProgID="Equation.3" ShapeID="_x0000_i1025" DrawAspect="Content" ObjectID="_1729512599" r:id="rId8"/>
        </w:object>
      </w:r>
    </w:p>
    <w:p w14:paraId="49D4B692" w14:textId="77777777" w:rsidR="00087C56" w:rsidRPr="00E32F1D" w:rsidRDefault="00087C56" w:rsidP="00087C56">
      <w:pPr>
        <w:spacing w:beforeLines="100" w:before="312" w:afterLines="50" w:after="156"/>
        <w:ind w:firstLineChars="150" w:firstLine="420"/>
        <w:jc w:val="center"/>
        <w:rPr>
          <w:color w:val="FF0000"/>
          <w:sz w:val="28"/>
          <w:szCs w:val="28"/>
        </w:rPr>
      </w:pPr>
      <w:r w:rsidRPr="00E32F1D">
        <w:rPr>
          <w:color w:val="FF0000"/>
          <w:position w:val="-26"/>
          <w:sz w:val="28"/>
          <w:szCs w:val="28"/>
        </w:rPr>
        <w:object w:dxaOrig="5179" w:dyaOrig="660" w14:anchorId="65AE8C17">
          <v:shape id="_x0000_i1026" type="#_x0000_t75" style="width:227.25pt;height:29.65pt" o:ole="">
            <v:imagedata r:id="rId9" o:title=""/>
          </v:shape>
          <o:OLEObject Type="Embed" ProgID="Equation.3" ShapeID="_x0000_i1026" DrawAspect="Content" ObjectID="_1729512600" r:id="rId10"/>
        </w:object>
      </w:r>
    </w:p>
    <w:p w14:paraId="006CDD14" w14:textId="77777777" w:rsidR="00052CB2" w:rsidRPr="005324DA" w:rsidRDefault="00052CB2" w:rsidP="00052CB2">
      <w:pPr>
        <w:ind w:firstLineChars="150" w:firstLine="315"/>
        <w:rPr>
          <w:rFonts w:cs="宋体"/>
          <w:color w:val="000000"/>
          <w:szCs w:val="21"/>
        </w:rPr>
      </w:pPr>
      <w:r w:rsidRPr="005324DA">
        <w:rPr>
          <w:rFonts w:cs="宋体" w:hint="eastAsia"/>
          <w:color w:val="000000"/>
          <w:szCs w:val="21"/>
        </w:rPr>
        <w:t>课程</w:t>
      </w:r>
      <w:r w:rsidRPr="005324DA">
        <w:rPr>
          <w:rFonts w:cs="宋体"/>
          <w:color w:val="000000"/>
          <w:szCs w:val="21"/>
        </w:rPr>
        <w:t>目标评价内容</w:t>
      </w:r>
      <w:r w:rsidRPr="005324DA">
        <w:rPr>
          <w:rFonts w:cs="宋体" w:hint="eastAsia"/>
          <w:color w:val="000000"/>
          <w:szCs w:val="21"/>
        </w:rPr>
        <w:t>及</w:t>
      </w:r>
      <w:r w:rsidRPr="005324DA">
        <w:rPr>
          <w:rFonts w:cs="宋体"/>
          <w:color w:val="000000"/>
          <w:szCs w:val="21"/>
        </w:rPr>
        <w:t>符号意义说明</w:t>
      </w:r>
      <w:r w:rsidRPr="005324DA">
        <w:rPr>
          <w:rFonts w:cs="宋体" w:hint="eastAsia"/>
          <w:color w:val="000000"/>
          <w:szCs w:val="21"/>
        </w:rPr>
        <w:t>如附表</w:t>
      </w:r>
      <w:r w:rsidRPr="005324DA">
        <w:rPr>
          <w:rFonts w:cs="宋体" w:hint="eastAsia"/>
          <w:color w:val="000000"/>
          <w:szCs w:val="21"/>
        </w:rPr>
        <w:t>1</w:t>
      </w:r>
      <w:r w:rsidRPr="005324DA">
        <w:rPr>
          <w:rFonts w:cs="宋体" w:hint="eastAsia"/>
          <w:color w:val="000000"/>
          <w:szCs w:val="21"/>
        </w:rPr>
        <w:t>，字母</w:t>
      </w:r>
      <w:r w:rsidRPr="005324DA">
        <w:rPr>
          <w:i/>
          <w:iCs/>
          <w:color w:val="000000"/>
          <w:szCs w:val="21"/>
        </w:rPr>
        <w:t>A</w:t>
      </w:r>
      <w:r w:rsidRPr="005324DA">
        <w:rPr>
          <w:rFonts w:cs="宋体" w:hint="eastAsia"/>
          <w:color w:val="000000"/>
          <w:szCs w:val="21"/>
        </w:rPr>
        <w:t>、</w:t>
      </w:r>
      <w:r w:rsidRPr="005324DA">
        <w:rPr>
          <w:i/>
          <w:iCs/>
          <w:color w:val="000000"/>
          <w:szCs w:val="21"/>
        </w:rPr>
        <w:t>B</w:t>
      </w:r>
      <w:r w:rsidRPr="005324DA">
        <w:rPr>
          <w:rFonts w:cs="宋体" w:hint="eastAsia"/>
          <w:color w:val="000000"/>
          <w:szCs w:val="21"/>
        </w:rPr>
        <w:t>、</w:t>
      </w:r>
      <w:r w:rsidRPr="005324DA">
        <w:rPr>
          <w:i/>
          <w:iCs/>
          <w:color w:val="000000"/>
          <w:szCs w:val="21"/>
        </w:rPr>
        <w:t>C</w:t>
      </w:r>
      <w:r w:rsidRPr="005324DA">
        <w:rPr>
          <w:rFonts w:cs="宋体" w:hint="eastAsia"/>
          <w:color w:val="000000"/>
          <w:szCs w:val="21"/>
        </w:rPr>
        <w:t>和</w:t>
      </w:r>
      <w:r w:rsidR="00DE4996">
        <w:rPr>
          <w:rFonts w:hint="eastAsia"/>
          <w:i/>
          <w:iCs/>
          <w:color w:val="000000"/>
          <w:szCs w:val="21"/>
        </w:rPr>
        <w:t>D</w:t>
      </w:r>
      <w:r w:rsidRPr="005324DA">
        <w:rPr>
          <w:rFonts w:cs="宋体" w:hint="eastAsia"/>
          <w:color w:val="000000"/>
          <w:szCs w:val="21"/>
        </w:rPr>
        <w:t>则分别表示学生</w:t>
      </w:r>
      <w:r w:rsidR="00A851AA">
        <w:rPr>
          <w:rFonts w:cs="宋体" w:hint="eastAsia"/>
          <w:color w:val="000000"/>
          <w:szCs w:val="21"/>
        </w:rPr>
        <w:t>随堂互动</w:t>
      </w:r>
      <w:r w:rsidR="00DE4996">
        <w:rPr>
          <w:rFonts w:cs="宋体" w:hint="eastAsia"/>
          <w:color w:val="000000"/>
          <w:szCs w:val="21"/>
        </w:rPr>
        <w:t>、</w:t>
      </w:r>
      <w:r w:rsidRPr="005324DA">
        <w:rPr>
          <w:rFonts w:cs="宋体" w:hint="eastAsia"/>
          <w:color w:val="000000"/>
          <w:szCs w:val="21"/>
        </w:rPr>
        <w:t>作业、</w:t>
      </w:r>
      <w:r w:rsidR="00DE4996">
        <w:rPr>
          <w:rFonts w:cs="宋体" w:hint="eastAsia"/>
          <w:color w:val="000000"/>
          <w:szCs w:val="21"/>
        </w:rPr>
        <w:t>实践专题和</w:t>
      </w:r>
      <w:r w:rsidRPr="005324DA">
        <w:rPr>
          <w:rFonts w:cs="宋体"/>
          <w:color w:val="000000"/>
          <w:szCs w:val="21"/>
        </w:rPr>
        <w:t>期末考试</w:t>
      </w:r>
      <w:r w:rsidRPr="005324DA">
        <w:rPr>
          <w:rFonts w:cs="宋体" w:hint="eastAsia"/>
          <w:color w:val="000000"/>
          <w:szCs w:val="21"/>
        </w:rPr>
        <w:t>的实际平均得分；平时成绩和期末成绩分别占总评成绩的</w:t>
      </w:r>
      <w:r w:rsidR="00DE4996">
        <w:rPr>
          <w:rFonts w:cs="宋体" w:hint="eastAsia"/>
          <w:color w:val="000000"/>
          <w:szCs w:val="21"/>
        </w:rPr>
        <w:t>4</w:t>
      </w:r>
      <w:r w:rsidRPr="005324DA">
        <w:rPr>
          <w:rFonts w:cs="宋体"/>
          <w:color w:val="000000"/>
          <w:szCs w:val="21"/>
        </w:rPr>
        <w:t>0%</w:t>
      </w:r>
      <w:r w:rsidR="00DE4996">
        <w:rPr>
          <w:rFonts w:cs="宋体" w:hint="eastAsia"/>
          <w:color w:val="000000"/>
          <w:szCs w:val="21"/>
        </w:rPr>
        <w:t>和</w:t>
      </w:r>
      <w:r w:rsidR="00DE4996">
        <w:rPr>
          <w:rFonts w:cs="宋体" w:hint="eastAsia"/>
          <w:color w:val="000000"/>
          <w:szCs w:val="21"/>
        </w:rPr>
        <w:t>60%</w:t>
      </w:r>
      <w:r w:rsidRPr="005324DA">
        <w:rPr>
          <w:rFonts w:cs="宋体" w:hint="eastAsia"/>
          <w:color w:val="000000"/>
          <w:szCs w:val="21"/>
        </w:rPr>
        <w:t>。</w:t>
      </w:r>
    </w:p>
    <w:p w14:paraId="6B69FA2A" w14:textId="77777777" w:rsidR="005848F8" w:rsidRPr="00A851AA" w:rsidRDefault="005848F8" w:rsidP="00052CB2">
      <w:pPr>
        <w:ind w:firstLineChars="150" w:firstLine="315"/>
        <w:rPr>
          <w:rFonts w:cs="宋体"/>
          <w:color w:val="000000"/>
          <w:szCs w:val="21"/>
        </w:rPr>
      </w:pPr>
    </w:p>
    <w:p w14:paraId="5BAF1C69" w14:textId="77777777" w:rsidR="008C6A22" w:rsidRPr="005324DA" w:rsidRDefault="00052CB2" w:rsidP="008C6A22">
      <w:pPr>
        <w:spacing w:afterLines="50" w:after="156"/>
        <w:ind w:firstLineChars="150" w:firstLine="315"/>
        <w:jc w:val="center"/>
        <w:rPr>
          <w:rFonts w:cs="宋体"/>
          <w:color w:val="000000"/>
          <w:szCs w:val="21"/>
        </w:rPr>
      </w:pPr>
      <w:r w:rsidRPr="005324DA">
        <w:rPr>
          <w:rFonts w:cs="宋体" w:hint="eastAsia"/>
          <w:color w:val="000000"/>
          <w:szCs w:val="21"/>
        </w:rPr>
        <w:t>附表</w:t>
      </w:r>
      <w:r w:rsidRPr="005324DA">
        <w:rPr>
          <w:color w:val="000000"/>
          <w:szCs w:val="21"/>
        </w:rPr>
        <w:t xml:space="preserve">1 </w:t>
      </w:r>
      <w:r w:rsidRPr="005324DA">
        <w:rPr>
          <w:rFonts w:cs="宋体" w:hint="eastAsia"/>
          <w:color w:val="000000"/>
          <w:szCs w:val="21"/>
        </w:rPr>
        <w:t>课程评价考核基本信息表</w:t>
      </w:r>
    </w:p>
    <w:tbl>
      <w:tblPr>
        <w:tblW w:w="78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87"/>
        <w:gridCol w:w="1275"/>
        <w:gridCol w:w="1134"/>
        <w:gridCol w:w="1085"/>
        <w:gridCol w:w="1275"/>
        <w:gridCol w:w="1521"/>
      </w:tblGrid>
      <w:tr w:rsidR="008C6A22" w14:paraId="7519E51A" w14:textId="77777777" w:rsidTr="00E53EBC">
        <w:trPr>
          <w:trHeight w:val="465"/>
          <w:jc w:val="center"/>
        </w:trPr>
        <w:tc>
          <w:tcPr>
            <w:tcW w:w="1587" w:type="dxa"/>
            <w:vMerge w:val="restart"/>
            <w:shd w:val="clear" w:color="auto" w:fill="D9D9D9"/>
            <w:vAlign w:val="center"/>
          </w:tcPr>
          <w:p w14:paraId="67E1D6F6" w14:textId="77777777" w:rsidR="008C6A22" w:rsidRDefault="008C6A22" w:rsidP="00423F7C">
            <w:pPr>
              <w:jc w:val="center"/>
              <w:rPr>
                <w:b/>
                <w:color w:val="000000"/>
                <w:szCs w:val="21"/>
              </w:rPr>
            </w:pPr>
            <w:r>
              <w:rPr>
                <w:rFonts w:cs="宋体" w:hint="eastAsia"/>
                <w:b/>
                <w:color w:val="000000"/>
                <w:szCs w:val="21"/>
              </w:rPr>
              <w:t>课程目标评价内容</w:t>
            </w:r>
          </w:p>
        </w:tc>
        <w:tc>
          <w:tcPr>
            <w:tcW w:w="1275" w:type="dxa"/>
            <w:shd w:val="clear" w:color="auto" w:fill="D9D9D9"/>
            <w:vAlign w:val="center"/>
          </w:tcPr>
          <w:p w14:paraId="5E008E02" w14:textId="77777777" w:rsidR="008C6A22" w:rsidRDefault="0049606E" w:rsidP="00423F7C">
            <w:pPr>
              <w:jc w:val="center"/>
              <w:rPr>
                <w:rFonts w:cs="宋体"/>
                <w:b/>
                <w:color w:val="000000"/>
                <w:szCs w:val="21"/>
              </w:rPr>
            </w:pPr>
            <w:r>
              <w:rPr>
                <w:rFonts w:cs="宋体" w:hint="eastAsia"/>
                <w:b/>
                <w:color w:val="000000"/>
                <w:szCs w:val="21"/>
              </w:rPr>
              <w:t>随堂</w:t>
            </w:r>
            <w:r w:rsidR="00952412">
              <w:rPr>
                <w:rFonts w:cs="宋体" w:hint="eastAsia"/>
                <w:b/>
                <w:color w:val="000000"/>
                <w:szCs w:val="21"/>
              </w:rPr>
              <w:t>互动</w:t>
            </w:r>
          </w:p>
        </w:tc>
        <w:tc>
          <w:tcPr>
            <w:tcW w:w="1134" w:type="dxa"/>
            <w:shd w:val="clear" w:color="auto" w:fill="D9D9D9"/>
            <w:vAlign w:val="center"/>
          </w:tcPr>
          <w:p w14:paraId="5654B91E" w14:textId="77777777" w:rsidR="008C6A22" w:rsidRDefault="008C6A22" w:rsidP="00423F7C">
            <w:pPr>
              <w:jc w:val="center"/>
              <w:rPr>
                <w:b/>
                <w:color w:val="000000"/>
                <w:szCs w:val="21"/>
              </w:rPr>
            </w:pPr>
            <w:r>
              <w:rPr>
                <w:rFonts w:cs="宋体" w:hint="eastAsia"/>
                <w:b/>
                <w:color w:val="000000"/>
                <w:szCs w:val="21"/>
              </w:rPr>
              <w:t>作业</w:t>
            </w:r>
          </w:p>
        </w:tc>
        <w:tc>
          <w:tcPr>
            <w:tcW w:w="1085" w:type="dxa"/>
            <w:shd w:val="clear" w:color="auto" w:fill="D9D9D9"/>
            <w:vAlign w:val="center"/>
          </w:tcPr>
          <w:p w14:paraId="0B4E9E4D" w14:textId="77777777" w:rsidR="008C6A22" w:rsidRDefault="008C6A22" w:rsidP="00423F7C">
            <w:pPr>
              <w:jc w:val="center"/>
              <w:rPr>
                <w:b/>
                <w:color w:val="000000"/>
                <w:szCs w:val="21"/>
              </w:rPr>
            </w:pPr>
            <w:r>
              <w:rPr>
                <w:rFonts w:hint="eastAsia"/>
                <w:b/>
                <w:color w:val="000000"/>
                <w:szCs w:val="21"/>
              </w:rPr>
              <w:t>实践专题</w:t>
            </w:r>
          </w:p>
        </w:tc>
        <w:tc>
          <w:tcPr>
            <w:tcW w:w="1275" w:type="dxa"/>
            <w:shd w:val="clear" w:color="auto" w:fill="D9D9D9"/>
            <w:vAlign w:val="center"/>
          </w:tcPr>
          <w:p w14:paraId="621BA0C0" w14:textId="77777777" w:rsidR="008C6A22" w:rsidRDefault="008C6A22" w:rsidP="00423F7C">
            <w:pPr>
              <w:jc w:val="center"/>
              <w:rPr>
                <w:b/>
                <w:color w:val="000000"/>
                <w:szCs w:val="21"/>
              </w:rPr>
            </w:pPr>
            <w:r>
              <w:rPr>
                <w:rFonts w:hint="eastAsia"/>
                <w:b/>
                <w:color w:val="000000"/>
                <w:szCs w:val="21"/>
              </w:rPr>
              <w:t>期末考试</w:t>
            </w:r>
          </w:p>
        </w:tc>
        <w:tc>
          <w:tcPr>
            <w:tcW w:w="1521" w:type="dxa"/>
            <w:vMerge w:val="restart"/>
            <w:shd w:val="clear" w:color="auto" w:fill="D9D9D9"/>
            <w:vAlign w:val="center"/>
          </w:tcPr>
          <w:p w14:paraId="58F2C91B" w14:textId="77777777" w:rsidR="008C6A22" w:rsidRDefault="008C6A22" w:rsidP="00423F7C">
            <w:pPr>
              <w:jc w:val="center"/>
              <w:rPr>
                <w:b/>
                <w:color w:val="000000"/>
                <w:szCs w:val="21"/>
              </w:rPr>
            </w:pPr>
            <w:r>
              <w:rPr>
                <w:rFonts w:cs="宋体" w:hint="eastAsia"/>
                <w:b/>
                <w:color w:val="000000"/>
                <w:szCs w:val="21"/>
              </w:rPr>
              <w:t>课程总评成绩</w:t>
            </w:r>
          </w:p>
        </w:tc>
      </w:tr>
      <w:tr w:rsidR="008C6A22" w14:paraId="6E9E6837" w14:textId="77777777" w:rsidTr="00E53EBC">
        <w:trPr>
          <w:trHeight w:val="465"/>
          <w:jc w:val="center"/>
        </w:trPr>
        <w:tc>
          <w:tcPr>
            <w:tcW w:w="1587" w:type="dxa"/>
            <w:vMerge/>
            <w:shd w:val="clear" w:color="auto" w:fill="auto"/>
            <w:vAlign w:val="center"/>
          </w:tcPr>
          <w:p w14:paraId="7D76FD8B" w14:textId="77777777" w:rsidR="008C6A22" w:rsidRDefault="008C6A22" w:rsidP="00423F7C">
            <w:pPr>
              <w:jc w:val="center"/>
              <w:rPr>
                <w:rFonts w:cs="宋体"/>
                <w:color w:val="000000"/>
                <w:szCs w:val="21"/>
              </w:rPr>
            </w:pPr>
          </w:p>
        </w:tc>
        <w:tc>
          <w:tcPr>
            <w:tcW w:w="1275" w:type="dxa"/>
            <w:shd w:val="clear" w:color="auto" w:fill="D9D9D9"/>
            <w:vAlign w:val="center"/>
          </w:tcPr>
          <w:p w14:paraId="58E9BB4D" w14:textId="77777777" w:rsidR="0049606E" w:rsidRDefault="00EF6870" w:rsidP="003E2FDE">
            <w:pPr>
              <w:jc w:val="center"/>
              <w:rPr>
                <w:rFonts w:cs="宋体"/>
                <w:color w:val="000000"/>
                <w:szCs w:val="21"/>
              </w:rPr>
            </w:pPr>
            <w:r>
              <w:rPr>
                <w:rFonts w:hint="eastAsia"/>
                <w:color w:val="000000"/>
                <w:kern w:val="0"/>
                <w:szCs w:val="21"/>
              </w:rPr>
              <w:t>互动讨论</w:t>
            </w:r>
            <w:r>
              <w:rPr>
                <w:color w:val="000000"/>
              </w:rPr>
              <w:t>（</w:t>
            </w:r>
            <w:r w:rsidR="003E2FDE">
              <w:rPr>
                <w:rFonts w:hint="eastAsia"/>
                <w:color w:val="000000"/>
              </w:rPr>
              <w:t>软件工具</w:t>
            </w:r>
            <w:r>
              <w:rPr>
                <w:color w:val="000000"/>
              </w:rPr>
              <w:t>）</w:t>
            </w:r>
          </w:p>
        </w:tc>
        <w:tc>
          <w:tcPr>
            <w:tcW w:w="1134" w:type="dxa"/>
            <w:shd w:val="clear" w:color="auto" w:fill="D9D9D9"/>
            <w:vAlign w:val="center"/>
          </w:tcPr>
          <w:p w14:paraId="19C351EA" w14:textId="77777777" w:rsidR="00770D3D" w:rsidRPr="001E794F" w:rsidRDefault="00770D3D" w:rsidP="00770D3D">
            <w:pPr>
              <w:pStyle w:val="p0"/>
              <w:snapToGrid w:val="0"/>
              <w:jc w:val="center"/>
              <w:rPr>
                <w:color w:val="000000"/>
              </w:rPr>
            </w:pPr>
            <w:r w:rsidRPr="001E794F">
              <w:rPr>
                <w:color w:val="000000"/>
              </w:rPr>
              <w:t>基本概念</w:t>
            </w:r>
          </w:p>
          <w:p w14:paraId="752A48C9" w14:textId="77777777" w:rsidR="00770D3D" w:rsidRDefault="00770D3D" w:rsidP="00770D3D">
            <w:pPr>
              <w:pStyle w:val="p0"/>
              <w:snapToGrid w:val="0"/>
              <w:jc w:val="center"/>
              <w:rPr>
                <w:color w:val="000000"/>
              </w:rPr>
            </w:pPr>
            <w:r w:rsidRPr="001E794F">
              <w:rPr>
                <w:rFonts w:hint="eastAsia"/>
                <w:color w:val="000000"/>
              </w:rPr>
              <w:t>基本原理</w:t>
            </w:r>
          </w:p>
          <w:p w14:paraId="72372B7F" w14:textId="77777777" w:rsidR="008C6A22" w:rsidRDefault="00770D3D" w:rsidP="00770D3D">
            <w:pPr>
              <w:jc w:val="center"/>
              <w:rPr>
                <w:color w:val="000000"/>
                <w:szCs w:val="21"/>
              </w:rPr>
            </w:pPr>
            <w:r>
              <w:rPr>
                <w:rFonts w:hint="eastAsia"/>
                <w:color w:val="000000"/>
              </w:rPr>
              <w:t>软件工具</w:t>
            </w:r>
          </w:p>
        </w:tc>
        <w:tc>
          <w:tcPr>
            <w:tcW w:w="1085" w:type="dxa"/>
            <w:shd w:val="clear" w:color="auto" w:fill="D9D9D9"/>
            <w:vAlign w:val="center"/>
          </w:tcPr>
          <w:p w14:paraId="498C974E" w14:textId="77777777" w:rsidR="00475CEB" w:rsidRPr="001E794F" w:rsidRDefault="00475CEB" w:rsidP="00475CEB">
            <w:pPr>
              <w:pStyle w:val="p0"/>
              <w:snapToGrid w:val="0"/>
              <w:jc w:val="center"/>
              <w:rPr>
                <w:color w:val="000000"/>
              </w:rPr>
            </w:pPr>
            <w:r w:rsidRPr="001E794F">
              <w:rPr>
                <w:color w:val="000000"/>
              </w:rPr>
              <w:t>基本概念</w:t>
            </w:r>
          </w:p>
          <w:p w14:paraId="31956207" w14:textId="77777777" w:rsidR="00475CEB" w:rsidRDefault="00475CEB" w:rsidP="00475CEB">
            <w:pPr>
              <w:pStyle w:val="p0"/>
              <w:snapToGrid w:val="0"/>
              <w:jc w:val="center"/>
              <w:rPr>
                <w:color w:val="000000"/>
              </w:rPr>
            </w:pPr>
            <w:r w:rsidRPr="001E794F">
              <w:rPr>
                <w:rFonts w:hint="eastAsia"/>
                <w:color w:val="000000"/>
              </w:rPr>
              <w:t>基本原理</w:t>
            </w:r>
          </w:p>
          <w:p w14:paraId="4ADE8673" w14:textId="77777777" w:rsidR="008C6A22" w:rsidRDefault="00475CEB" w:rsidP="00475CEB">
            <w:pPr>
              <w:jc w:val="center"/>
              <w:rPr>
                <w:color w:val="000000"/>
              </w:rPr>
            </w:pPr>
            <w:r>
              <w:rPr>
                <w:rFonts w:hint="eastAsia"/>
                <w:color w:val="000000"/>
              </w:rPr>
              <w:t>软件工具</w:t>
            </w:r>
          </w:p>
          <w:p w14:paraId="55D8D6CC" w14:textId="77777777" w:rsidR="00475CEB" w:rsidRDefault="00475CEB" w:rsidP="00475CEB">
            <w:pPr>
              <w:jc w:val="center"/>
              <w:rPr>
                <w:color w:val="000000"/>
                <w:szCs w:val="21"/>
              </w:rPr>
            </w:pPr>
            <w:r>
              <w:rPr>
                <w:rFonts w:hint="eastAsia"/>
                <w:color w:val="000000"/>
              </w:rPr>
              <w:t>综合应用</w:t>
            </w:r>
          </w:p>
        </w:tc>
        <w:tc>
          <w:tcPr>
            <w:tcW w:w="1275" w:type="dxa"/>
            <w:shd w:val="clear" w:color="auto" w:fill="D9D9D9"/>
            <w:vAlign w:val="center"/>
          </w:tcPr>
          <w:p w14:paraId="7AB534F6" w14:textId="77777777" w:rsidR="008C6A22" w:rsidRDefault="008C6A22" w:rsidP="00423F7C">
            <w:pPr>
              <w:pStyle w:val="p0"/>
              <w:snapToGrid w:val="0"/>
              <w:jc w:val="center"/>
              <w:rPr>
                <w:color w:val="000000"/>
              </w:rPr>
            </w:pPr>
            <w:r>
              <w:rPr>
                <w:color w:val="000000"/>
              </w:rPr>
              <w:t>基本概念</w:t>
            </w:r>
          </w:p>
          <w:p w14:paraId="14BDADF1" w14:textId="77777777" w:rsidR="00475CEB" w:rsidRDefault="00475CEB" w:rsidP="00475CEB">
            <w:pPr>
              <w:pStyle w:val="p0"/>
              <w:snapToGrid w:val="0"/>
              <w:jc w:val="center"/>
              <w:rPr>
                <w:color w:val="000000"/>
              </w:rPr>
            </w:pPr>
            <w:r w:rsidRPr="001E794F">
              <w:rPr>
                <w:rFonts w:hint="eastAsia"/>
                <w:color w:val="000000"/>
              </w:rPr>
              <w:t>基本原理</w:t>
            </w:r>
          </w:p>
          <w:p w14:paraId="4BC6B1AB" w14:textId="77777777" w:rsidR="008C6A22" w:rsidRDefault="00475CEB" w:rsidP="00423F7C">
            <w:pPr>
              <w:jc w:val="center"/>
              <w:rPr>
                <w:color w:val="000000"/>
                <w:szCs w:val="21"/>
              </w:rPr>
            </w:pPr>
            <w:r>
              <w:rPr>
                <w:rFonts w:hint="eastAsia"/>
                <w:color w:val="000000"/>
              </w:rPr>
              <w:t>综合应用</w:t>
            </w:r>
          </w:p>
        </w:tc>
        <w:tc>
          <w:tcPr>
            <w:tcW w:w="1521" w:type="dxa"/>
            <w:vMerge/>
            <w:vAlign w:val="center"/>
          </w:tcPr>
          <w:p w14:paraId="209AD307" w14:textId="77777777" w:rsidR="008C6A22" w:rsidRDefault="008C6A22" w:rsidP="00423F7C">
            <w:pPr>
              <w:jc w:val="center"/>
              <w:rPr>
                <w:rFonts w:cs="宋体"/>
                <w:color w:val="000000"/>
                <w:szCs w:val="21"/>
              </w:rPr>
            </w:pPr>
          </w:p>
        </w:tc>
      </w:tr>
      <w:tr w:rsidR="008C6A22" w14:paraId="669920E1" w14:textId="77777777" w:rsidTr="00E53EBC">
        <w:trPr>
          <w:trHeight w:val="399"/>
          <w:jc w:val="center"/>
        </w:trPr>
        <w:tc>
          <w:tcPr>
            <w:tcW w:w="1587" w:type="dxa"/>
            <w:tcBorders>
              <w:bottom w:val="single" w:sz="4" w:space="0" w:color="auto"/>
            </w:tcBorders>
            <w:vAlign w:val="center"/>
          </w:tcPr>
          <w:p w14:paraId="4E10FA6B" w14:textId="77777777" w:rsidR="008C6A22" w:rsidRDefault="008C6A22" w:rsidP="008C6A22">
            <w:pPr>
              <w:jc w:val="center"/>
              <w:rPr>
                <w:color w:val="000000"/>
                <w:szCs w:val="21"/>
              </w:rPr>
            </w:pPr>
            <w:r>
              <w:rPr>
                <w:rFonts w:cs="宋体" w:hint="eastAsia"/>
                <w:color w:val="000000"/>
                <w:szCs w:val="21"/>
              </w:rPr>
              <w:t>目标分值</w:t>
            </w:r>
          </w:p>
        </w:tc>
        <w:tc>
          <w:tcPr>
            <w:tcW w:w="1275" w:type="dxa"/>
            <w:tcBorders>
              <w:bottom w:val="single" w:sz="4" w:space="0" w:color="auto"/>
            </w:tcBorders>
            <w:vAlign w:val="center"/>
          </w:tcPr>
          <w:p w14:paraId="7C63BF32" w14:textId="77777777" w:rsidR="008C6A22" w:rsidRDefault="00EA5100" w:rsidP="00423F7C">
            <w:pPr>
              <w:jc w:val="center"/>
              <w:rPr>
                <w:rFonts w:cs="宋体"/>
                <w:color w:val="000000"/>
                <w:szCs w:val="21"/>
              </w:rPr>
            </w:pPr>
            <w:r>
              <w:rPr>
                <w:rFonts w:cs="宋体"/>
                <w:color w:val="000000"/>
                <w:szCs w:val="21"/>
              </w:rPr>
              <w:t>2</w:t>
            </w:r>
          </w:p>
        </w:tc>
        <w:tc>
          <w:tcPr>
            <w:tcW w:w="1134" w:type="dxa"/>
            <w:tcBorders>
              <w:bottom w:val="single" w:sz="4" w:space="0" w:color="auto"/>
            </w:tcBorders>
            <w:vAlign w:val="center"/>
          </w:tcPr>
          <w:p w14:paraId="19AAE9B0" w14:textId="77777777" w:rsidR="008C6A22" w:rsidRDefault="00770D3D" w:rsidP="00423F7C">
            <w:pPr>
              <w:jc w:val="center"/>
              <w:rPr>
                <w:color w:val="000000"/>
                <w:szCs w:val="21"/>
              </w:rPr>
            </w:pPr>
            <w:r>
              <w:rPr>
                <w:rFonts w:hint="eastAsia"/>
                <w:color w:val="000000"/>
                <w:szCs w:val="21"/>
              </w:rPr>
              <w:t>1</w:t>
            </w:r>
            <w:r w:rsidR="00EA5100">
              <w:rPr>
                <w:rFonts w:hint="eastAsia"/>
                <w:color w:val="000000"/>
                <w:szCs w:val="21"/>
              </w:rPr>
              <w:t>4</w:t>
            </w:r>
          </w:p>
        </w:tc>
        <w:tc>
          <w:tcPr>
            <w:tcW w:w="1085" w:type="dxa"/>
            <w:tcBorders>
              <w:bottom w:val="single" w:sz="4" w:space="0" w:color="auto"/>
            </w:tcBorders>
            <w:vAlign w:val="center"/>
          </w:tcPr>
          <w:p w14:paraId="4CD3B69D" w14:textId="77777777" w:rsidR="008C6A22" w:rsidRDefault="00770D3D" w:rsidP="00423F7C">
            <w:pPr>
              <w:jc w:val="center"/>
              <w:rPr>
                <w:rFonts w:cs="宋体"/>
                <w:color w:val="000000"/>
                <w:szCs w:val="21"/>
              </w:rPr>
            </w:pPr>
            <w:r>
              <w:rPr>
                <w:color w:val="000000"/>
                <w:szCs w:val="21"/>
              </w:rPr>
              <w:t>24</w:t>
            </w:r>
          </w:p>
        </w:tc>
        <w:tc>
          <w:tcPr>
            <w:tcW w:w="1275" w:type="dxa"/>
            <w:tcBorders>
              <w:bottom w:val="single" w:sz="4" w:space="0" w:color="auto"/>
            </w:tcBorders>
            <w:vAlign w:val="center"/>
          </w:tcPr>
          <w:p w14:paraId="71118F48" w14:textId="77777777" w:rsidR="008C6A22" w:rsidRDefault="00770D3D" w:rsidP="00423F7C">
            <w:pPr>
              <w:jc w:val="center"/>
              <w:rPr>
                <w:color w:val="000000"/>
                <w:szCs w:val="21"/>
              </w:rPr>
            </w:pPr>
            <w:r>
              <w:rPr>
                <w:rFonts w:hint="eastAsia"/>
                <w:color w:val="000000"/>
                <w:szCs w:val="21"/>
              </w:rPr>
              <w:t>6</w:t>
            </w:r>
            <w:r w:rsidR="007C7E0A">
              <w:rPr>
                <w:rFonts w:hint="eastAsia"/>
                <w:color w:val="000000"/>
                <w:szCs w:val="21"/>
              </w:rPr>
              <w:t>0</w:t>
            </w:r>
          </w:p>
        </w:tc>
        <w:tc>
          <w:tcPr>
            <w:tcW w:w="1521" w:type="dxa"/>
            <w:vAlign w:val="center"/>
          </w:tcPr>
          <w:p w14:paraId="49B2ACB9" w14:textId="77777777" w:rsidR="008C6A22" w:rsidRDefault="008C6A22" w:rsidP="00423F7C">
            <w:pPr>
              <w:jc w:val="center"/>
              <w:rPr>
                <w:color w:val="000000"/>
                <w:szCs w:val="21"/>
              </w:rPr>
            </w:pPr>
            <w:r>
              <w:rPr>
                <w:rFonts w:hint="eastAsia"/>
                <w:color w:val="000000"/>
                <w:szCs w:val="21"/>
              </w:rPr>
              <w:t>100</w:t>
            </w:r>
          </w:p>
        </w:tc>
      </w:tr>
      <w:tr w:rsidR="008C6A22" w14:paraId="28FC4AFB" w14:textId="77777777" w:rsidTr="00E53EBC">
        <w:trPr>
          <w:trHeight w:val="363"/>
          <w:jc w:val="center"/>
        </w:trPr>
        <w:tc>
          <w:tcPr>
            <w:tcW w:w="1587" w:type="dxa"/>
            <w:tcBorders>
              <w:top w:val="single" w:sz="4" w:space="0" w:color="auto"/>
              <w:bottom w:val="double" w:sz="4" w:space="0" w:color="auto"/>
            </w:tcBorders>
            <w:vAlign w:val="center"/>
          </w:tcPr>
          <w:p w14:paraId="1B8F3241" w14:textId="77777777" w:rsidR="008C6A22" w:rsidRDefault="008C6A22" w:rsidP="00423F7C">
            <w:pPr>
              <w:jc w:val="center"/>
              <w:rPr>
                <w:color w:val="000000"/>
                <w:szCs w:val="21"/>
              </w:rPr>
            </w:pPr>
            <w:r>
              <w:rPr>
                <w:rFonts w:cs="宋体" w:hint="eastAsia"/>
                <w:color w:val="000000"/>
                <w:szCs w:val="21"/>
              </w:rPr>
              <w:t>学生平均得分</w:t>
            </w:r>
          </w:p>
        </w:tc>
        <w:tc>
          <w:tcPr>
            <w:tcW w:w="1275" w:type="dxa"/>
            <w:tcBorders>
              <w:top w:val="single" w:sz="4" w:space="0" w:color="auto"/>
              <w:bottom w:val="double" w:sz="4" w:space="0" w:color="auto"/>
            </w:tcBorders>
            <w:vAlign w:val="center"/>
          </w:tcPr>
          <w:p w14:paraId="5F87AB46" w14:textId="77777777" w:rsidR="008C6A22" w:rsidRDefault="008C6A22" w:rsidP="00423F7C">
            <w:pPr>
              <w:jc w:val="center"/>
              <w:rPr>
                <w:rFonts w:cs="宋体"/>
                <w:color w:val="000000"/>
                <w:szCs w:val="21"/>
              </w:rPr>
            </w:pPr>
            <w:r>
              <w:rPr>
                <w:rFonts w:cs="宋体" w:hint="eastAsia"/>
                <w:color w:val="000000"/>
                <w:szCs w:val="21"/>
              </w:rPr>
              <w:t>A</w:t>
            </w:r>
          </w:p>
        </w:tc>
        <w:tc>
          <w:tcPr>
            <w:tcW w:w="1134" w:type="dxa"/>
            <w:tcBorders>
              <w:top w:val="single" w:sz="4" w:space="0" w:color="auto"/>
              <w:bottom w:val="double" w:sz="4" w:space="0" w:color="auto"/>
            </w:tcBorders>
            <w:vAlign w:val="center"/>
          </w:tcPr>
          <w:p w14:paraId="72C27717" w14:textId="77777777" w:rsidR="008C6A22" w:rsidRDefault="008C6A22" w:rsidP="00423F7C">
            <w:pPr>
              <w:jc w:val="center"/>
              <w:rPr>
                <w:color w:val="000000"/>
                <w:szCs w:val="21"/>
              </w:rPr>
            </w:pPr>
            <w:r>
              <w:rPr>
                <w:rFonts w:hint="eastAsia"/>
                <w:color w:val="000000"/>
                <w:szCs w:val="21"/>
              </w:rPr>
              <w:t>B</w:t>
            </w:r>
          </w:p>
        </w:tc>
        <w:tc>
          <w:tcPr>
            <w:tcW w:w="1085" w:type="dxa"/>
            <w:tcBorders>
              <w:top w:val="single" w:sz="4" w:space="0" w:color="auto"/>
              <w:bottom w:val="double" w:sz="4" w:space="0" w:color="auto"/>
            </w:tcBorders>
            <w:vAlign w:val="center"/>
          </w:tcPr>
          <w:p w14:paraId="295FA551" w14:textId="77777777" w:rsidR="008C6A22" w:rsidRDefault="008C6A22" w:rsidP="00423F7C">
            <w:pPr>
              <w:jc w:val="center"/>
              <w:rPr>
                <w:i/>
                <w:color w:val="000000"/>
                <w:szCs w:val="21"/>
              </w:rPr>
            </w:pPr>
            <w:r>
              <w:rPr>
                <w:rFonts w:hint="eastAsia"/>
                <w:i/>
                <w:color w:val="000000"/>
                <w:szCs w:val="21"/>
              </w:rPr>
              <w:t>C</w:t>
            </w:r>
          </w:p>
        </w:tc>
        <w:tc>
          <w:tcPr>
            <w:tcW w:w="1275" w:type="dxa"/>
            <w:tcBorders>
              <w:top w:val="single" w:sz="4" w:space="0" w:color="auto"/>
              <w:bottom w:val="double" w:sz="4" w:space="0" w:color="auto"/>
            </w:tcBorders>
            <w:vAlign w:val="center"/>
          </w:tcPr>
          <w:p w14:paraId="5555E6EC" w14:textId="77777777" w:rsidR="008C6A22" w:rsidRDefault="008C6A22" w:rsidP="00423F7C">
            <w:pPr>
              <w:jc w:val="center"/>
              <w:rPr>
                <w:color w:val="000000"/>
                <w:szCs w:val="21"/>
              </w:rPr>
            </w:pPr>
            <w:r>
              <w:rPr>
                <w:rFonts w:hint="eastAsia"/>
                <w:color w:val="000000"/>
                <w:szCs w:val="21"/>
              </w:rPr>
              <w:t>D</w:t>
            </w:r>
          </w:p>
        </w:tc>
        <w:tc>
          <w:tcPr>
            <w:tcW w:w="1521" w:type="dxa"/>
            <w:tcBorders>
              <w:bottom w:val="double" w:sz="4" w:space="0" w:color="auto"/>
            </w:tcBorders>
            <w:vAlign w:val="center"/>
          </w:tcPr>
          <w:p w14:paraId="5B88C50C" w14:textId="77777777" w:rsidR="008C6A22" w:rsidRDefault="008C6A22" w:rsidP="00423F7C">
            <w:pPr>
              <w:pStyle w:val="p0"/>
              <w:adjustRightInd w:val="0"/>
              <w:snapToGrid w:val="0"/>
              <w:ind w:rightChars="-50" w:right="-105"/>
              <w:jc w:val="left"/>
              <w:rPr>
                <w:color w:val="000000"/>
              </w:rPr>
            </w:pPr>
          </w:p>
        </w:tc>
      </w:tr>
    </w:tbl>
    <w:p w14:paraId="71D54F0E" w14:textId="77777777" w:rsidR="003C467E" w:rsidRDefault="003C467E" w:rsidP="008C6A22">
      <w:pPr>
        <w:spacing w:afterLines="50" w:after="156"/>
        <w:ind w:firstLineChars="150" w:firstLine="315"/>
        <w:rPr>
          <w:rFonts w:cs="宋体"/>
          <w:color w:val="000000"/>
          <w:szCs w:val="21"/>
        </w:rPr>
      </w:pPr>
    </w:p>
    <w:p w14:paraId="1F46BE0E" w14:textId="77777777" w:rsidR="00052CB2" w:rsidRPr="005324DA" w:rsidRDefault="00052CB2" w:rsidP="008C6A22">
      <w:pPr>
        <w:spacing w:afterLines="50" w:after="156"/>
        <w:ind w:firstLineChars="150" w:firstLine="315"/>
        <w:rPr>
          <w:color w:val="000000"/>
          <w:szCs w:val="21"/>
        </w:rPr>
      </w:pPr>
      <w:r w:rsidRPr="005324DA">
        <w:rPr>
          <w:rFonts w:cs="宋体" w:hint="eastAsia"/>
          <w:color w:val="000000"/>
          <w:szCs w:val="21"/>
        </w:rPr>
        <w:t>课程目标达成度评价值计算具体说明如附表</w:t>
      </w:r>
      <w:r w:rsidRPr="005324DA">
        <w:rPr>
          <w:color w:val="000000"/>
          <w:szCs w:val="21"/>
        </w:rPr>
        <w:t>2</w:t>
      </w:r>
      <w:r w:rsidRPr="005324DA">
        <w:rPr>
          <w:rFonts w:cs="宋体" w:hint="eastAsia"/>
          <w:color w:val="000000"/>
          <w:szCs w:val="21"/>
        </w:rPr>
        <w:t>。</w:t>
      </w:r>
    </w:p>
    <w:p w14:paraId="77F5DD33" w14:textId="77777777" w:rsidR="00052CB2" w:rsidRPr="005324DA" w:rsidRDefault="00052CB2" w:rsidP="005A5275">
      <w:pPr>
        <w:spacing w:afterLines="50" w:after="156"/>
        <w:ind w:firstLineChars="150" w:firstLine="315"/>
        <w:jc w:val="center"/>
        <w:rPr>
          <w:color w:val="000000"/>
          <w:szCs w:val="21"/>
        </w:rPr>
      </w:pPr>
      <w:r w:rsidRPr="005324DA">
        <w:rPr>
          <w:rFonts w:cs="宋体" w:hint="eastAsia"/>
          <w:color w:val="000000"/>
          <w:szCs w:val="21"/>
        </w:rPr>
        <w:t>附表</w:t>
      </w:r>
      <w:r w:rsidRPr="005324DA">
        <w:rPr>
          <w:color w:val="000000"/>
          <w:szCs w:val="21"/>
        </w:rPr>
        <w:t>2</w:t>
      </w:r>
      <w:r w:rsidRPr="005324DA">
        <w:rPr>
          <w:rFonts w:cs="宋体" w:hint="eastAsia"/>
          <w:color w:val="000000"/>
          <w:szCs w:val="21"/>
        </w:rPr>
        <w:t>课程达成度评价计算方法</w:t>
      </w:r>
    </w:p>
    <w:tbl>
      <w:tblPr>
        <w:tblW w:w="49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2129"/>
        <w:gridCol w:w="708"/>
        <w:gridCol w:w="1274"/>
        <w:gridCol w:w="3827"/>
      </w:tblGrid>
      <w:tr w:rsidR="00350320" w:rsidRPr="005324DA" w14:paraId="083C2E3F" w14:textId="77777777" w:rsidTr="005324DA">
        <w:trPr>
          <w:jc w:val="center"/>
        </w:trPr>
        <w:tc>
          <w:tcPr>
            <w:tcW w:w="484" w:type="pct"/>
            <w:shd w:val="clear" w:color="auto" w:fill="E6E6E6"/>
            <w:vAlign w:val="center"/>
          </w:tcPr>
          <w:p w14:paraId="2E33DD9F" w14:textId="77777777" w:rsidR="00052CB2" w:rsidRPr="005324DA" w:rsidRDefault="00052CB2" w:rsidP="005324DA">
            <w:pPr>
              <w:pStyle w:val="p0"/>
              <w:adjustRightInd w:val="0"/>
              <w:snapToGrid w:val="0"/>
              <w:jc w:val="center"/>
              <w:rPr>
                <w:b/>
                <w:bCs/>
                <w:color w:val="000000"/>
              </w:rPr>
            </w:pPr>
            <w:r w:rsidRPr="005324DA">
              <w:rPr>
                <w:rFonts w:hAnsi="宋体" w:cs="宋体" w:hint="eastAsia"/>
                <w:b/>
                <w:bCs/>
                <w:color w:val="000000"/>
              </w:rPr>
              <w:t>课程目标</w:t>
            </w:r>
          </w:p>
        </w:tc>
        <w:tc>
          <w:tcPr>
            <w:tcW w:w="1211" w:type="pct"/>
            <w:shd w:val="clear" w:color="auto" w:fill="E6E6E6"/>
            <w:vAlign w:val="center"/>
          </w:tcPr>
          <w:p w14:paraId="16C9EC6A" w14:textId="77777777" w:rsidR="00052CB2" w:rsidRPr="005324DA" w:rsidRDefault="00052CB2" w:rsidP="005324DA">
            <w:pPr>
              <w:pStyle w:val="p0"/>
              <w:adjustRightInd w:val="0"/>
              <w:snapToGrid w:val="0"/>
              <w:jc w:val="center"/>
              <w:rPr>
                <w:b/>
                <w:bCs/>
                <w:color w:val="000000"/>
              </w:rPr>
            </w:pPr>
            <w:r w:rsidRPr="005324DA">
              <w:rPr>
                <w:rFonts w:hAnsi="宋体" w:cs="宋体" w:hint="eastAsia"/>
                <w:b/>
                <w:bCs/>
                <w:color w:val="000000"/>
              </w:rPr>
              <w:t>考核环节</w:t>
            </w:r>
          </w:p>
        </w:tc>
        <w:tc>
          <w:tcPr>
            <w:tcW w:w="403" w:type="pct"/>
            <w:shd w:val="clear" w:color="auto" w:fill="E6E6E6"/>
            <w:vAlign w:val="center"/>
          </w:tcPr>
          <w:p w14:paraId="5B7F5534" w14:textId="77777777" w:rsidR="00052CB2" w:rsidRPr="005324DA" w:rsidRDefault="00052CB2" w:rsidP="005324DA">
            <w:pPr>
              <w:pStyle w:val="p0"/>
              <w:adjustRightInd w:val="0"/>
              <w:snapToGrid w:val="0"/>
              <w:jc w:val="center"/>
              <w:rPr>
                <w:b/>
                <w:bCs/>
                <w:color w:val="000000"/>
              </w:rPr>
            </w:pPr>
            <w:r w:rsidRPr="005324DA">
              <w:rPr>
                <w:rFonts w:hAnsi="宋体" w:cs="宋体" w:hint="eastAsia"/>
                <w:b/>
                <w:bCs/>
                <w:color w:val="000000"/>
              </w:rPr>
              <w:t>目标分值</w:t>
            </w:r>
          </w:p>
        </w:tc>
        <w:tc>
          <w:tcPr>
            <w:tcW w:w="725" w:type="pct"/>
            <w:shd w:val="clear" w:color="auto" w:fill="E6E6E6"/>
            <w:vAlign w:val="center"/>
          </w:tcPr>
          <w:p w14:paraId="3EF49CA8" w14:textId="77777777" w:rsidR="00052CB2" w:rsidRPr="005324DA" w:rsidRDefault="00052CB2" w:rsidP="005324DA">
            <w:pPr>
              <w:pStyle w:val="p0"/>
              <w:adjustRightInd w:val="0"/>
              <w:snapToGrid w:val="0"/>
              <w:jc w:val="center"/>
              <w:rPr>
                <w:b/>
                <w:bCs/>
                <w:color w:val="000000"/>
              </w:rPr>
            </w:pPr>
            <w:r w:rsidRPr="005324DA">
              <w:rPr>
                <w:rFonts w:hAnsi="宋体" w:cs="宋体" w:hint="eastAsia"/>
                <w:b/>
                <w:bCs/>
                <w:color w:val="000000"/>
              </w:rPr>
              <w:t>学生平均得分</w:t>
            </w:r>
          </w:p>
        </w:tc>
        <w:tc>
          <w:tcPr>
            <w:tcW w:w="2177" w:type="pct"/>
            <w:shd w:val="clear" w:color="auto" w:fill="E6E6E6"/>
            <w:vAlign w:val="center"/>
          </w:tcPr>
          <w:p w14:paraId="492AC108" w14:textId="77777777" w:rsidR="00052CB2" w:rsidRPr="005324DA" w:rsidRDefault="00052CB2" w:rsidP="005324DA">
            <w:pPr>
              <w:pStyle w:val="p0"/>
              <w:adjustRightInd w:val="0"/>
              <w:snapToGrid w:val="0"/>
              <w:jc w:val="center"/>
              <w:rPr>
                <w:b/>
                <w:bCs/>
                <w:color w:val="000000"/>
              </w:rPr>
            </w:pPr>
            <w:r w:rsidRPr="005324DA">
              <w:rPr>
                <w:rFonts w:hAnsi="宋体" w:cs="宋体" w:hint="eastAsia"/>
                <w:b/>
                <w:bCs/>
                <w:color w:val="000000"/>
              </w:rPr>
              <w:t>达成度计算示例</w:t>
            </w:r>
          </w:p>
        </w:tc>
      </w:tr>
      <w:tr w:rsidR="003E2FDE" w:rsidRPr="005324DA" w14:paraId="3947206B" w14:textId="77777777" w:rsidTr="005324DA">
        <w:trPr>
          <w:trHeight w:val="284"/>
          <w:jc w:val="center"/>
        </w:trPr>
        <w:tc>
          <w:tcPr>
            <w:tcW w:w="484" w:type="pct"/>
            <w:vMerge w:val="restart"/>
            <w:vAlign w:val="center"/>
          </w:tcPr>
          <w:p w14:paraId="07C6CE4E" w14:textId="77777777" w:rsidR="006C766E" w:rsidRDefault="003E2FDE" w:rsidP="003E2FDE">
            <w:pPr>
              <w:pStyle w:val="p0"/>
              <w:adjustRightInd w:val="0"/>
              <w:snapToGrid w:val="0"/>
              <w:jc w:val="center"/>
              <w:rPr>
                <w:rFonts w:hAnsi="宋体" w:cs="宋体"/>
                <w:color w:val="000000"/>
              </w:rPr>
            </w:pPr>
            <w:r w:rsidRPr="005324DA">
              <w:rPr>
                <w:rFonts w:hAnsi="宋体" w:cs="宋体" w:hint="eastAsia"/>
                <w:color w:val="000000"/>
              </w:rPr>
              <w:t>课程</w:t>
            </w:r>
          </w:p>
          <w:p w14:paraId="70E52847" w14:textId="77777777" w:rsidR="003E2FDE" w:rsidRPr="005324DA" w:rsidRDefault="003E2FDE" w:rsidP="003E2FDE">
            <w:pPr>
              <w:pStyle w:val="p0"/>
              <w:adjustRightInd w:val="0"/>
              <w:snapToGrid w:val="0"/>
              <w:jc w:val="center"/>
              <w:rPr>
                <w:rFonts w:hAnsi="宋体" w:cs="宋体"/>
                <w:color w:val="000000"/>
              </w:rPr>
            </w:pPr>
            <w:r w:rsidRPr="005324DA">
              <w:rPr>
                <w:rFonts w:hAnsi="宋体" w:cs="宋体" w:hint="eastAsia"/>
                <w:color w:val="000000"/>
              </w:rPr>
              <w:t>目标</w:t>
            </w:r>
            <w:r>
              <w:rPr>
                <w:rFonts w:hint="eastAsia"/>
                <w:color w:val="000000"/>
              </w:rPr>
              <w:t>1</w:t>
            </w:r>
          </w:p>
        </w:tc>
        <w:tc>
          <w:tcPr>
            <w:tcW w:w="1211" w:type="pct"/>
            <w:vAlign w:val="center"/>
          </w:tcPr>
          <w:p w14:paraId="22471080" w14:textId="77777777" w:rsidR="00952412" w:rsidRDefault="003E2FDE" w:rsidP="00423F7C">
            <w:pPr>
              <w:pStyle w:val="p0"/>
              <w:snapToGrid w:val="0"/>
              <w:rPr>
                <w:rFonts w:hAnsi="宋体" w:cs="宋体"/>
                <w:color w:val="000000"/>
              </w:rPr>
            </w:pPr>
            <w:r w:rsidRPr="005324DA">
              <w:rPr>
                <w:rFonts w:hAnsi="宋体" w:cs="宋体" w:hint="eastAsia"/>
                <w:color w:val="000000"/>
              </w:rPr>
              <w:t>作业</w:t>
            </w:r>
          </w:p>
          <w:p w14:paraId="1B50B6C6" w14:textId="77777777" w:rsidR="003E2FDE" w:rsidRPr="005324DA" w:rsidRDefault="00952412" w:rsidP="00952412">
            <w:pPr>
              <w:pStyle w:val="p0"/>
              <w:snapToGrid w:val="0"/>
              <w:rPr>
                <w:color w:val="000000"/>
              </w:rPr>
            </w:pPr>
            <w:r>
              <w:rPr>
                <w:rFonts w:hAnsi="宋体" w:cs="宋体" w:hint="eastAsia"/>
                <w:color w:val="000000"/>
              </w:rPr>
              <w:t>(</w:t>
            </w:r>
            <w:r w:rsidR="003E2FDE" w:rsidRPr="00FB62B5">
              <w:rPr>
                <w:color w:val="000000"/>
              </w:rPr>
              <w:t>基本概念基本</w:t>
            </w:r>
            <w:r w:rsidR="003E2FDE">
              <w:rPr>
                <w:rFonts w:hint="eastAsia"/>
                <w:color w:val="000000"/>
              </w:rPr>
              <w:t>原理</w:t>
            </w:r>
            <w:r>
              <w:rPr>
                <w:rFonts w:hAnsi="宋体" w:cs="宋体" w:hint="eastAsia"/>
                <w:color w:val="000000"/>
              </w:rPr>
              <w:t>)</w:t>
            </w:r>
          </w:p>
        </w:tc>
        <w:tc>
          <w:tcPr>
            <w:tcW w:w="403" w:type="pct"/>
            <w:vAlign w:val="center"/>
          </w:tcPr>
          <w:p w14:paraId="02808D38" w14:textId="77777777" w:rsidR="003E2FDE" w:rsidRPr="005324DA" w:rsidRDefault="003E2FDE" w:rsidP="00423F7C">
            <w:pPr>
              <w:pStyle w:val="p0"/>
              <w:adjustRightInd w:val="0"/>
              <w:snapToGrid w:val="0"/>
              <w:jc w:val="center"/>
              <w:rPr>
                <w:color w:val="000000"/>
              </w:rPr>
            </w:pPr>
            <w:r w:rsidRPr="005324DA">
              <w:rPr>
                <w:color w:val="000000"/>
              </w:rPr>
              <w:t>1</w:t>
            </w:r>
            <w:r>
              <w:rPr>
                <w:color w:val="000000"/>
              </w:rPr>
              <w:t>4</w:t>
            </w:r>
          </w:p>
        </w:tc>
        <w:tc>
          <w:tcPr>
            <w:tcW w:w="725" w:type="pct"/>
            <w:vAlign w:val="center"/>
          </w:tcPr>
          <w:p w14:paraId="18B6552B" w14:textId="77777777" w:rsidR="003E2FDE" w:rsidRPr="005324DA" w:rsidRDefault="003E2FDE" w:rsidP="00423F7C">
            <w:pPr>
              <w:pStyle w:val="p0"/>
              <w:adjustRightInd w:val="0"/>
              <w:snapToGrid w:val="0"/>
              <w:jc w:val="center"/>
              <w:rPr>
                <w:i/>
                <w:color w:val="000000"/>
              </w:rPr>
            </w:pPr>
            <w:r>
              <w:rPr>
                <w:rFonts w:hint="eastAsia"/>
                <w:i/>
                <w:color w:val="000000"/>
              </w:rPr>
              <w:t>B</w:t>
            </w:r>
          </w:p>
        </w:tc>
        <w:tc>
          <w:tcPr>
            <w:tcW w:w="2177" w:type="pct"/>
            <w:vMerge w:val="restart"/>
            <w:vAlign w:val="center"/>
          </w:tcPr>
          <w:p w14:paraId="25EE1277" w14:textId="77777777" w:rsidR="003E2FDE" w:rsidRPr="005324DA" w:rsidRDefault="003E2FDE" w:rsidP="005324DA">
            <w:pPr>
              <w:pStyle w:val="p0"/>
              <w:adjustRightInd w:val="0"/>
              <w:snapToGrid w:val="0"/>
              <w:jc w:val="center"/>
              <w:rPr>
                <w:color w:val="000000"/>
              </w:rPr>
            </w:pPr>
            <w:r w:rsidRPr="005324DA">
              <w:rPr>
                <w:color w:val="000000"/>
                <w:position w:val="-24"/>
              </w:rPr>
              <w:object w:dxaOrig="3060" w:dyaOrig="620" w14:anchorId="744142B7">
                <v:shape id="_x0000_i1027" type="#_x0000_t75" style="width:107.65pt;height:22.9pt" o:ole="">
                  <v:imagedata r:id="rId11" o:title=""/>
                </v:shape>
                <o:OLEObject Type="Embed" ProgID="Equation.DSMT4" ShapeID="_x0000_i1027" DrawAspect="Content" ObjectID="_1729512601" r:id="rId12"/>
              </w:object>
            </w:r>
          </w:p>
        </w:tc>
      </w:tr>
      <w:tr w:rsidR="003E2FDE" w:rsidRPr="005324DA" w14:paraId="7B3F2E2E" w14:textId="77777777" w:rsidTr="00350320">
        <w:trPr>
          <w:trHeight w:val="102"/>
          <w:jc w:val="center"/>
        </w:trPr>
        <w:tc>
          <w:tcPr>
            <w:tcW w:w="484" w:type="pct"/>
            <w:vMerge/>
            <w:vAlign w:val="center"/>
          </w:tcPr>
          <w:p w14:paraId="78B383C2" w14:textId="77777777" w:rsidR="003E2FDE" w:rsidRPr="005324DA" w:rsidRDefault="003E2FDE" w:rsidP="005324DA">
            <w:pPr>
              <w:pStyle w:val="p0"/>
              <w:adjustRightInd w:val="0"/>
              <w:snapToGrid w:val="0"/>
              <w:jc w:val="center"/>
              <w:rPr>
                <w:color w:val="000000"/>
              </w:rPr>
            </w:pPr>
          </w:p>
        </w:tc>
        <w:tc>
          <w:tcPr>
            <w:tcW w:w="1211" w:type="pct"/>
            <w:vAlign w:val="center"/>
          </w:tcPr>
          <w:p w14:paraId="19D28FFB" w14:textId="77777777" w:rsidR="003E2FDE" w:rsidRDefault="003E2FDE" w:rsidP="00952412">
            <w:pPr>
              <w:pStyle w:val="p0"/>
              <w:adjustRightInd w:val="0"/>
              <w:snapToGrid w:val="0"/>
              <w:rPr>
                <w:rFonts w:hAnsi="宋体" w:cs="宋体"/>
                <w:color w:val="000000"/>
              </w:rPr>
            </w:pPr>
            <w:r w:rsidRPr="00A02ACF">
              <w:rPr>
                <w:rFonts w:hAnsi="宋体" w:cs="宋体" w:hint="eastAsia"/>
                <w:color w:val="000000"/>
              </w:rPr>
              <w:t>实践专题</w:t>
            </w:r>
          </w:p>
          <w:p w14:paraId="3DEA563E" w14:textId="77777777" w:rsidR="00952412" w:rsidRPr="005324DA" w:rsidRDefault="00952412" w:rsidP="00952412">
            <w:pPr>
              <w:pStyle w:val="p0"/>
              <w:adjustRightInd w:val="0"/>
              <w:snapToGrid w:val="0"/>
              <w:rPr>
                <w:color w:val="000000"/>
              </w:rPr>
            </w:pPr>
            <w:r>
              <w:rPr>
                <w:rFonts w:hAnsi="宋体" w:cs="宋体" w:hint="eastAsia"/>
                <w:color w:val="000000"/>
              </w:rPr>
              <w:t>(</w:t>
            </w:r>
            <w:r w:rsidRPr="00FB62B5">
              <w:rPr>
                <w:color w:val="000000"/>
              </w:rPr>
              <w:t>基本概念基本</w:t>
            </w:r>
            <w:r>
              <w:rPr>
                <w:rFonts w:hint="eastAsia"/>
                <w:color w:val="000000"/>
              </w:rPr>
              <w:t>原理</w:t>
            </w:r>
            <w:r>
              <w:rPr>
                <w:rFonts w:hAnsi="宋体" w:cs="宋体" w:hint="eastAsia"/>
                <w:color w:val="000000"/>
              </w:rPr>
              <w:t>)</w:t>
            </w:r>
          </w:p>
        </w:tc>
        <w:tc>
          <w:tcPr>
            <w:tcW w:w="403" w:type="pct"/>
            <w:vAlign w:val="center"/>
          </w:tcPr>
          <w:p w14:paraId="61FB5BFE" w14:textId="77777777" w:rsidR="003E2FDE" w:rsidRPr="005324DA" w:rsidRDefault="003E2FDE" w:rsidP="005324DA">
            <w:pPr>
              <w:pStyle w:val="p0"/>
              <w:adjustRightInd w:val="0"/>
              <w:snapToGrid w:val="0"/>
              <w:jc w:val="center"/>
              <w:rPr>
                <w:color w:val="000000"/>
              </w:rPr>
            </w:pPr>
            <w:r w:rsidRPr="005324DA">
              <w:rPr>
                <w:color w:val="000000"/>
              </w:rPr>
              <w:t>2</w:t>
            </w:r>
            <w:r>
              <w:rPr>
                <w:color w:val="000000"/>
              </w:rPr>
              <w:t>4</w:t>
            </w:r>
          </w:p>
        </w:tc>
        <w:tc>
          <w:tcPr>
            <w:tcW w:w="725" w:type="pct"/>
            <w:vAlign w:val="center"/>
          </w:tcPr>
          <w:p w14:paraId="03050674" w14:textId="77777777" w:rsidR="003E2FDE" w:rsidRPr="005324DA" w:rsidRDefault="003E2FDE" w:rsidP="003E2FDE">
            <w:pPr>
              <w:pStyle w:val="p0"/>
              <w:adjustRightInd w:val="0"/>
              <w:snapToGrid w:val="0"/>
              <w:jc w:val="center"/>
              <w:rPr>
                <w:color w:val="000000"/>
              </w:rPr>
            </w:pPr>
            <w:r w:rsidRPr="00DF5DBC">
              <w:rPr>
                <w:i/>
                <w:color w:val="000000"/>
              </w:rPr>
              <w:t>C</w:t>
            </w:r>
          </w:p>
        </w:tc>
        <w:tc>
          <w:tcPr>
            <w:tcW w:w="2177" w:type="pct"/>
            <w:vMerge/>
            <w:vAlign w:val="center"/>
          </w:tcPr>
          <w:p w14:paraId="72D5482F" w14:textId="77777777" w:rsidR="003E2FDE" w:rsidRPr="005324DA" w:rsidRDefault="003E2FDE" w:rsidP="005324DA">
            <w:pPr>
              <w:pStyle w:val="p0"/>
              <w:adjustRightInd w:val="0"/>
              <w:snapToGrid w:val="0"/>
              <w:jc w:val="center"/>
              <w:rPr>
                <w:color w:val="000000"/>
              </w:rPr>
            </w:pPr>
          </w:p>
        </w:tc>
      </w:tr>
      <w:tr w:rsidR="003E2FDE" w:rsidRPr="005324DA" w14:paraId="6B911A65" w14:textId="77777777" w:rsidTr="005324DA">
        <w:trPr>
          <w:trHeight w:val="102"/>
          <w:jc w:val="center"/>
        </w:trPr>
        <w:tc>
          <w:tcPr>
            <w:tcW w:w="484" w:type="pct"/>
            <w:vMerge/>
            <w:vAlign w:val="center"/>
          </w:tcPr>
          <w:p w14:paraId="41DB9C43" w14:textId="77777777" w:rsidR="003E2FDE" w:rsidRPr="005324DA" w:rsidRDefault="003E2FDE" w:rsidP="005324DA">
            <w:pPr>
              <w:pStyle w:val="p0"/>
              <w:adjustRightInd w:val="0"/>
              <w:snapToGrid w:val="0"/>
              <w:jc w:val="center"/>
              <w:rPr>
                <w:color w:val="000000"/>
              </w:rPr>
            </w:pPr>
          </w:p>
        </w:tc>
        <w:tc>
          <w:tcPr>
            <w:tcW w:w="1211" w:type="pct"/>
            <w:vAlign w:val="center"/>
          </w:tcPr>
          <w:p w14:paraId="2106926E" w14:textId="77777777" w:rsidR="003E2FDE" w:rsidRDefault="003E2FDE" w:rsidP="00952412">
            <w:pPr>
              <w:pStyle w:val="p0"/>
              <w:adjustRightInd w:val="0"/>
              <w:snapToGrid w:val="0"/>
              <w:rPr>
                <w:rFonts w:hAnsi="宋体" w:cs="宋体"/>
                <w:color w:val="000000"/>
              </w:rPr>
            </w:pPr>
            <w:r w:rsidRPr="00350320">
              <w:rPr>
                <w:rFonts w:hAnsi="宋体" w:cs="宋体" w:hint="eastAsia"/>
                <w:color w:val="000000"/>
              </w:rPr>
              <w:t>期末考试</w:t>
            </w:r>
          </w:p>
          <w:p w14:paraId="142C4282" w14:textId="77777777" w:rsidR="00952412" w:rsidRPr="005324DA" w:rsidRDefault="00952412" w:rsidP="00952412">
            <w:pPr>
              <w:pStyle w:val="p0"/>
              <w:adjustRightInd w:val="0"/>
              <w:snapToGrid w:val="0"/>
              <w:rPr>
                <w:rFonts w:hAnsi="宋体" w:cs="宋体"/>
                <w:color w:val="000000"/>
              </w:rPr>
            </w:pPr>
            <w:r>
              <w:rPr>
                <w:rFonts w:hAnsi="宋体" w:cs="宋体" w:hint="eastAsia"/>
                <w:color w:val="000000"/>
              </w:rPr>
              <w:t>(</w:t>
            </w:r>
            <w:r w:rsidRPr="00FB62B5">
              <w:rPr>
                <w:color w:val="000000"/>
              </w:rPr>
              <w:t>基本概念基本</w:t>
            </w:r>
            <w:r>
              <w:rPr>
                <w:rFonts w:hint="eastAsia"/>
                <w:color w:val="000000"/>
              </w:rPr>
              <w:t>原理</w:t>
            </w:r>
            <w:r>
              <w:rPr>
                <w:rFonts w:hAnsi="宋体" w:cs="宋体" w:hint="eastAsia"/>
                <w:color w:val="000000"/>
              </w:rPr>
              <w:t>)</w:t>
            </w:r>
          </w:p>
        </w:tc>
        <w:tc>
          <w:tcPr>
            <w:tcW w:w="403" w:type="pct"/>
            <w:vAlign w:val="center"/>
          </w:tcPr>
          <w:p w14:paraId="01001FB7" w14:textId="77777777" w:rsidR="003E2FDE" w:rsidRPr="005324DA" w:rsidRDefault="003E2FDE" w:rsidP="005324DA">
            <w:pPr>
              <w:pStyle w:val="p0"/>
              <w:adjustRightInd w:val="0"/>
              <w:snapToGrid w:val="0"/>
              <w:jc w:val="center"/>
              <w:rPr>
                <w:color w:val="000000"/>
              </w:rPr>
            </w:pPr>
            <w:r>
              <w:rPr>
                <w:rFonts w:hint="eastAsia"/>
                <w:color w:val="000000"/>
              </w:rPr>
              <w:t>6</w:t>
            </w:r>
            <w:r w:rsidRPr="005324DA">
              <w:rPr>
                <w:color w:val="000000"/>
              </w:rPr>
              <w:t>0</w:t>
            </w:r>
          </w:p>
        </w:tc>
        <w:tc>
          <w:tcPr>
            <w:tcW w:w="725" w:type="pct"/>
            <w:vAlign w:val="center"/>
          </w:tcPr>
          <w:p w14:paraId="7CCD6294" w14:textId="77777777" w:rsidR="003E2FDE" w:rsidRPr="005324DA" w:rsidRDefault="003E2FDE" w:rsidP="003E2FDE">
            <w:pPr>
              <w:pStyle w:val="p0"/>
              <w:adjustRightInd w:val="0"/>
              <w:snapToGrid w:val="0"/>
              <w:jc w:val="center"/>
              <w:rPr>
                <w:i/>
                <w:color w:val="000000"/>
              </w:rPr>
            </w:pPr>
            <w:r w:rsidRPr="00DF5DBC">
              <w:rPr>
                <w:i/>
                <w:color w:val="000000"/>
              </w:rPr>
              <w:t>D</w:t>
            </w:r>
          </w:p>
        </w:tc>
        <w:tc>
          <w:tcPr>
            <w:tcW w:w="2177" w:type="pct"/>
            <w:vMerge/>
            <w:vAlign w:val="center"/>
          </w:tcPr>
          <w:p w14:paraId="6E4BC352" w14:textId="77777777" w:rsidR="003E2FDE" w:rsidRPr="005324DA" w:rsidRDefault="003E2FDE" w:rsidP="005324DA">
            <w:pPr>
              <w:pStyle w:val="p0"/>
              <w:adjustRightInd w:val="0"/>
              <w:snapToGrid w:val="0"/>
              <w:jc w:val="center"/>
              <w:rPr>
                <w:color w:val="000000"/>
              </w:rPr>
            </w:pPr>
          </w:p>
        </w:tc>
      </w:tr>
      <w:tr w:rsidR="003E2FDE" w:rsidRPr="005324DA" w14:paraId="191DD613" w14:textId="77777777" w:rsidTr="005324DA">
        <w:trPr>
          <w:trHeight w:val="315"/>
          <w:jc w:val="center"/>
        </w:trPr>
        <w:tc>
          <w:tcPr>
            <w:tcW w:w="484" w:type="pct"/>
            <w:vMerge w:val="restart"/>
            <w:vAlign w:val="center"/>
          </w:tcPr>
          <w:p w14:paraId="38AE8D67" w14:textId="77777777" w:rsidR="006C766E" w:rsidRDefault="003E2FDE" w:rsidP="00C07716">
            <w:pPr>
              <w:pStyle w:val="p0"/>
              <w:adjustRightInd w:val="0"/>
              <w:snapToGrid w:val="0"/>
              <w:jc w:val="center"/>
              <w:rPr>
                <w:rFonts w:hAnsi="宋体" w:cs="宋体"/>
                <w:color w:val="000000"/>
              </w:rPr>
            </w:pPr>
            <w:r w:rsidRPr="005324DA">
              <w:rPr>
                <w:rFonts w:hAnsi="宋体" w:cs="宋体" w:hint="eastAsia"/>
                <w:color w:val="000000"/>
              </w:rPr>
              <w:t>课程</w:t>
            </w:r>
          </w:p>
          <w:p w14:paraId="1B7373E0" w14:textId="77777777" w:rsidR="003E2FDE" w:rsidRPr="005324DA" w:rsidRDefault="003E2FDE" w:rsidP="00C07716">
            <w:pPr>
              <w:pStyle w:val="p0"/>
              <w:adjustRightInd w:val="0"/>
              <w:snapToGrid w:val="0"/>
              <w:jc w:val="center"/>
              <w:rPr>
                <w:color w:val="000000"/>
              </w:rPr>
            </w:pPr>
            <w:r w:rsidRPr="005324DA">
              <w:rPr>
                <w:rFonts w:hAnsi="宋体" w:cs="宋体" w:hint="eastAsia"/>
                <w:color w:val="000000"/>
              </w:rPr>
              <w:t>目标</w:t>
            </w:r>
            <w:r w:rsidRPr="005324DA">
              <w:rPr>
                <w:color w:val="000000"/>
              </w:rPr>
              <w:t>2</w:t>
            </w:r>
          </w:p>
        </w:tc>
        <w:tc>
          <w:tcPr>
            <w:tcW w:w="1211" w:type="pct"/>
            <w:vAlign w:val="center"/>
          </w:tcPr>
          <w:p w14:paraId="3731087B" w14:textId="77777777" w:rsidR="003E2FDE" w:rsidRPr="005324DA" w:rsidRDefault="00370C84" w:rsidP="00187478">
            <w:pPr>
              <w:pStyle w:val="p0"/>
              <w:snapToGrid w:val="0"/>
              <w:rPr>
                <w:color w:val="000000"/>
              </w:rPr>
            </w:pPr>
            <w:r>
              <w:rPr>
                <w:rFonts w:hint="eastAsia"/>
                <w:color w:val="000000"/>
              </w:rPr>
              <w:t>随堂</w:t>
            </w:r>
            <w:r w:rsidR="00AC11DA">
              <w:rPr>
                <w:rFonts w:hint="eastAsia"/>
                <w:color w:val="000000"/>
              </w:rPr>
              <w:t>互动</w:t>
            </w:r>
            <w:r>
              <w:rPr>
                <w:color w:val="000000"/>
              </w:rPr>
              <w:t>（</w:t>
            </w:r>
            <w:r>
              <w:rPr>
                <w:rFonts w:hint="eastAsia"/>
                <w:color w:val="000000"/>
              </w:rPr>
              <w:t>软件工具</w:t>
            </w:r>
            <w:r>
              <w:rPr>
                <w:color w:val="000000"/>
              </w:rPr>
              <w:t>）</w:t>
            </w:r>
          </w:p>
        </w:tc>
        <w:tc>
          <w:tcPr>
            <w:tcW w:w="403" w:type="pct"/>
            <w:vAlign w:val="center"/>
          </w:tcPr>
          <w:p w14:paraId="6F1F21AF" w14:textId="77777777" w:rsidR="003E2FDE" w:rsidRPr="005324DA" w:rsidRDefault="00370C84" w:rsidP="007567EC">
            <w:pPr>
              <w:pStyle w:val="p0"/>
              <w:adjustRightInd w:val="0"/>
              <w:snapToGrid w:val="0"/>
              <w:jc w:val="center"/>
              <w:rPr>
                <w:color w:val="000000"/>
              </w:rPr>
            </w:pPr>
            <w:r>
              <w:rPr>
                <w:color w:val="000000"/>
              </w:rPr>
              <w:t>2</w:t>
            </w:r>
          </w:p>
        </w:tc>
        <w:tc>
          <w:tcPr>
            <w:tcW w:w="725" w:type="pct"/>
            <w:vAlign w:val="center"/>
          </w:tcPr>
          <w:p w14:paraId="185C2FF6" w14:textId="77777777" w:rsidR="003E2FDE" w:rsidRPr="005324DA" w:rsidRDefault="00370C84" w:rsidP="00C07716">
            <w:pPr>
              <w:pStyle w:val="p0"/>
              <w:adjustRightInd w:val="0"/>
              <w:snapToGrid w:val="0"/>
              <w:jc w:val="center"/>
              <w:rPr>
                <w:i/>
                <w:color w:val="000000"/>
              </w:rPr>
            </w:pPr>
            <w:r>
              <w:rPr>
                <w:rFonts w:hint="eastAsia"/>
                <w:i/>
                <w:color w:val="000000"/>
              </w:rPr>
              <w:t>A</w:t>
            </w:r>
          </w:p>
        </w:tc>
        <w:tc>
          <w:tcPr>
            <w:tcW w:w="2177" w:type="pct"/>
            <w:vMerge w:val="restart"/>
            <w:vAlign w:val="center"/>
          </w:tcPr>
          <w:p w14:paraId="23A8ADBC" w14:textId="77777777" w:rsidR="003E2FDE" w:rsidRPr="005324DA" w:rsidRDefault="00370C84" w:rsidP="00C07716">
            <w:pPr>
              <w:pStyle w:val="p0"/>
              <w:adjustRightInd w:val="0"/>
              <w:snapToGrid w:val="0"/>
              <w:jc w:val="center"/>
              <w:rPr>
                <w:color w:val="000000"/>
              </w:rPr>
            </w:pPr>
            <w:r w:rsidRPr="005324DA">
              <w:rPr>
                <w:color w:val="000000"/>
                <w:position w:val="-24"/>
              </w:rPr>
              <w:object w:dxaOrig="3080" w:dyaOrig="620" w14:anchorId="06A96A0F">
                <v:shape id="_x0000_i1028" type="#_x0000_t75" style="width:108.75pt;height:22.9pt" o:ole="">
                  <v:imagedata r:id="rId13" o:title=""/>
                </v:shape>
                <o:OLEObject Type="Embed" ProgID="Equation.DSMT4" ShapeID="_x0000_i1028" DrawAspect="Content" ObjectID="_1729512602" r:id="rId14"/>
              </w:object>
            </w:r>
          </w:p>
        </w:tc>
      </w:tr>
      <w:tr w:rsidR="003E2FDE" w:rsidRPr="005324DA" w14:paraId="096A6FFA" w14:textId="77777777" w:rsidTr="005324DA">
        <w:trPr>
          <w:trHeight w:val="315"/>
          <w:jc w:val="center"/>
        </w:trPr>
        <w:tc>
          <w:tcPr>
            <w:tcW w:w="484" w:type="pct"/>
            <w:vMerge/>
            <w:vAlign w:val="center"/>
          </w:tcPr>
          <w:p w14:paraId="28AA4309" w14:textId="77777777" w:rsidR="003E2FDE" w:rsidRPr="005324DA" w:rsidRDefault="003E2FDE" w:rsidP="00C07716">
            <w:pPr>
              <w:pStyle w:val="p0"/>
              <w:adjustRightInd w:val="0"/>
              <w:snapToGrid w:val="0"/>
              <w:jc w:val="center"/>
              <w:rPr>
                <w:rFonts w:hAnsi="宋体" w:cs="宋体"/>
                <w:color w:val="000000"/>
              </w:rPr>
            </w:pPr>
          </w:p>
        </w:tc>
        <w:tc>
          <w:tcPr>
            <w:tcW w:w="1211" w:type="pct"/>
            <w:vAlign w:val="center"/>
          </w:tcPr>
          <w:p w14:paraId="26DA8996" w14:textId="77777777" w:rsidR="003E2FDE" w:rsidRPr="005324DA" w:rsidRDefault="003E2FDE" w:rsidP="00423F7C">
            <w:pPr>
              <w:pStyle w:val="p0"/>
              <w:snapToGrid w:val="0"/>
              <w:rPr>
                <w:color w:val="000000"/>
              </w:rPr>
            </w:pPr>
            <w:r w:rsidRPr="005324DA">
              <w:rPr>
                <w:rFonts w:hAnsi="宋体" w:cs="宋体" w:hint="eastAsia"/>
                <w:color w:val="000000"/>
              </w:rPr>
              <w:t>作业（</w:t>
            </w:r>
            <w:r>
              <w:rPr>
                <w:rFonts w:hint="eastAsia"/>
                <w:color w:val="000000"/>
              </w:rPr>
              <w:t>软件工具</w:t>
            </w:r>
            <w:r w:rsidRPr="005324DA">
              <w:rPr>
                <w:rFonts w:hAnsi="宋体" w:cs="宋体"/>
                <w:color w:val="000000"/>
              </w:rPr>
              <w:t>）</w:t>
            </w:r>
          </w:p>
        </w:tc>
        <w:tc>
          <w:tcPr>
            <w:tcW w:w="403" w:type="pct"/>
            <w:vAlign w:val="center"/>
          </w:tcPr>
          <w:p w14:paraId="28DD06C0" w14:textId="77777777" w:rsidR="003E2FDE" w:rsidRPr="005324DA" w:rsidRDefault="003E2FDE" w:rsidP="00423F7C">
            <w:pPr>
              <w:pStyle w:val="p0"/>
              <w:adjustRightInd w:val="0"/>
              <w:snapToGrid w:val="0"/>
              <w:jc w:val="center"/>
              <w:rPr>
                <w:color w:val="000000"/>
              </w:rPr>
            </w:pPr>
            <w:r w:rsidRPr="005324DA">
              <w:rPr>
                <w:color w:val="000000"/>
              </w:rPr>
              <w:t>1</w:t>
            </w:r>
            <w:r>
              <w:rPr>
                <w:rFonts w:hint="eastAsia"/>
                <w:color w:val="000000"/>
              </w:rPr>
              <w:t>4</w:t>
            </w:r>
          </w:p>
        </w:tc>
        <w:tc>
          <w:tcPr>
            <w:tcW w:w="725" w:type="pct"/>
            <w:vAlign w:val="center"/>
          </w:tcPr>
          <w:p w14:paraId="4258C3A0" w14:textId="77777777" w:rsidR="003E2FDE" w:rsidRPr="005324DA" w:rsidRDefault="003E2FDE" w:rsidP="00370C84">
            <w:pPr>
              <w:pStyle w:val="p0"/>
              <w:adjustRightInd w:val="0"/>
              <w:snapToGrid w:val="0"/>
              <w:jc w:val="center"/>
              <w:rPr>
                <w:i/>
                <w:color w:val="000000"/>
              </w:rPr>
            </w:pPr>
            <w:r>
              <w:rPr>
                <w:rFonts w:hint="eastAsia"/>
                <w:i/>
                <w:color w:val="000000"/>
              </w:rPr>
              <w:t>B</w:t>
            </w:r>
          </w:p>
        </w:tc>
        <w:tc>
          <w:tcPr>
            <w:tcW w:w="2177" w:type="pct"/>
            <w:vMerge/>
            <w:vAlign w:val="center"/>
          </w:tcPr>
          <w:p w14:paraId="62559CBA" w14:textId="77777777" w:rsidR="003E2FDE" w:rsidRPr="005324DA" w:rsidRDefault="003E2FDE" w:rsidP="00C07716">
            <w:pPr>
              <w:pStyle w:val="p0"/>
              <w:adjustRightInd w:val="0"/>
              <w:snapToGrid w:val="0"/>
              <w:jc w:val="center"/>
              <w:rPr>
                <w:color w:val="000000"/>
              </w:rPr>
            </w:pPr>
          </w:p>
        </w:tc>
      </w:tr>
      <w:tr w:rsidR="003E2FDE" w:rsidRPr="005324DA" w14:paraId="2F97155B" w14:textId="77777777" w:rsidTr="005324DA">
        <w:trPr>
          <w:trHeight w:val="315"/>
          <w:jc w:val="center"/>
        </w:trPr>
        <w:tc>
          <w:tcPr>
            <w:tcW w:w="484" w:type="pct"/>
            <w:vMerge/>
            <w:vAlign w:val="center"/>
          </w:tcPr>
          <w:p w14:paraId="53568C95" w14:textId="77777777" w:rsidR="003E2FDE" w:rsidRPr="005324DA" w:rsidRDefault="003E2FDE" w:rsidP="00C07716">
            <w:pPr>
              <w:pStyle w:val="p0"/>
              <w:adjustRightInd w:val="0"/>
              <w:snapToGrid w:val="0"/>
              <w:jc w:val="center"/>
              <w:rPr>
                <w:rFonts w:hAnsi="宋体" w:cs="宋体"/>
                <w:color w:val="000000"/>
              </w:rPr>
            </w:pPr>
          </w:p>
        </w:tc>
        <w:tc>
          <w:tcPr>
            <w:tcW w:w="1211" w:type="pct"/>
            <w:vAlign w:val="center"/>
          </w:tcPr>
          <w:p w14:paraId="3A5C03E6" w14:textId="77777777" w:rsidR="003E2FDE" w:rsidRPr="005324DA" w:rsidRDefault="003E2FDE" w:rsidP="00187478">
            <w:pPr>
              <w:pStyle w:val="p0"/>
              <w:adjustRightInd w:val="0"/>
              <w:snapToGrid w:val="0"/>
              <w:rPr>
                <w:color w:val="000000"/>
              </w:rPr>
            </w:pPr>
            <w:r w:rsidRPr="00A02ACF">
              <w:rPr>
                <w:rFonts w:hAnsi="宋体" w:cs="宋体" w:hint="eastAsia"/>
                <w:color w:val="000000"/>
              </w:rPr>
              <w:t>实践专题</w:t>
            </w:r>
            <w:r w:rsidRPr="00350320">
              <w:rPr>
                <w:rFonts w:hAnsi="宋体" w:cs="宋体" w:hint="eastAsia"/>
                <w:color w:val="000000"/>
              </w:rPr>
              <w:t>（</w:t>
            </w:r>
            <w:r>
              <w:rPr>
                <w:rFonts w:hint="eastAsia"/>
                <w:color w:val="000000"/>
              </w:rPr>
              <w:t>软件工具</w:t>
            </w:r>
            <w:r w:rsidRPr="00350320">
              <w:rPr>
                <w:rFonts w:hAnsi="宋体" w:cs="宋体"/>
                <w:color w:val="000000"/>
              </w:rPr>
              <w:t>）</w:t>
            </w:r>
          </w:p>
        </w:tc>
        <w:tc>
          <w:tcPr>
            <w:tcW w:w="403" w:type="pct"/>
            <w:vAlign w:val="center"/>
          </w:tcPr>
          <w:p w14:paraId="770E6B3D" w14:textId="77777777" w:rsidR="003E2FDE" w:rsidRPr="005324DA" w:rsidRDefault="003E2FDE" w:rsidP="00C07716">
            <w:pPr>
              <w:pStyle w:val="p0"/>
              <w:adjustRightInd w:val="0"/>
              <w:snapToGrid w:val="0"/>
              <w:jc w:val="center"/>
              <w:rPr>
                <w:color w:val="000000"/>
              </w:rPr>
            </w:pPr>
            <w:r>
              <w:rPr>
                <w:rFonts w:hint="eastAsia"/>
                <w:color w:val="000000"/>
              </w:rPr>
              <w:t>24</w:t>
            </w:r>
          </w:p>
        </w:tc>
        <w:tc>
          <w:tcPr>
            <w:tcW w:w="725" w:type="pct"/>
            <w:vAlign w:val="center"/>
          </w:tcPr>
          <w:p w14:paraId="7F34F772" w14:textId="77777777" w:rsidR="003E2FDE" w:rsidRPr="005324DA" w:rsidRDefault="003E2FDE" w:rsidP="00370C84">
            <w:pPr>
              <w:pStyle w:val="p0"/>
              <w:adjustRightInd w:val="0"/>
              <w:snapToGrid w:val="0"/>
              <w:jc w:val="center"/>
              <w:rPr>
                <w:i/>
                <w:color w:val="000000"/>
              </w:rPr>
            </w:pPr>
            <w:r>
              <w:rPr>
                <w:rFonts w:hint="eastAsia"/>
                <w:i/>
                <w:iCs/>
                <w:color w:val="000000"/>
              </w:rPr>
              <w:t>C</w:t>
            </w:r>
          </w:p>
        </w:tc>
        <w:tc>
          <w:tcPr>
            <w:tcW w:w="2177" w:type="pct"/>
            <w:vMerge/>
            <w:vAlign w:val="center"/>
          </w:tcPr>
          <w:p w14:paraId="2E05CD05" w14:textId="77777777" w:rsidR="003E2FDE" w:rsidRPr="005324DA" w:rsidRDefault="003E2FDE" w:rsidP="00C07716">
            <w:pPr>
              <w:pStyle w:val="p0"/>
              <w:adjustRightInd w:val="0"/>
              <w:snapToGrid w:val="0"/>
              <w:jc w:val="center"/>
              <w:rPr>
                <w:color w:val="000000"/>
              </w:rPr>
            </w:pPr>
          </w:p>
        </w:tc>
      </w:tr>
      <w:tr w:rsidR="003E2FDE" w:rsidRPr="005324DA" w14:paraId="2DBD56B8" w14:textId="77777777" w:rsidTr="005324DA">
        <w:trPr>
          <w:trHeight w:val="284"/>
          <w:jc w:val="center"/>
        </w:trPr>
        <w:tc>
          <w:tcPr>
            <w:tcW w:w="484" w:type="pct"/>
            <w:vMerge w:val="restart"/>
            <w:vAlign w:val="center"/>
          </w:tcPr>
          <w:p w14:paraId="521B040C" w14:textId="77777777" w:rsidR="006C766E" w:rsidRDefault="003E2FDE" w:rsidP="006D48D4">
            <w:pPr>
              <w:pStyle w:val="p0"/>
              <w:adjustRightInd w:val="0"/>
              <w:snapToGrid w:val="0"/>
              <w:jc w:val="center"/>
              <w:rPr>
                <w:rFonts w:hAnsi="宋体" w:cs="宋体"/>
                <w:color w:val="000000"/>
              </w:rPr>
            </w:pPr>
            <w:r w:rsidRPr="005324DA">
              <w:rPr>
                <w:rFonts w:hAnsi="宋体" w:cs="宋体" w:hint="eastAsia"/>
                <w:color w:val="000000"/>
              </w:rPr>
              <w:t>课程</w:t>
            </w:r>
          </w:p>
          <w:p w14:paraId="71771ED7" w14:textId="77777777" w:rsidR="003E2FDE" w:rsidRPr="005324DA" w:rsidRDefault="003E2FDE" w:rsidP="006D48D4">
            <w:pPr>
              <w:pStyle w:val="p0"/>
              <w:adjustRightInd w:val="0"/>
              <w:snapToGrid w:val="0"/>
              <w:jc w:val="center"/>
              <w:rPr>
                <w:color w:val="000000"/>
              </w:rPr>
            </w:pPr>
            <w:r w:rsidRPr="005324DA">
              <w:rPr>
                <w:rFonts w:hAnsi="宋体" w:cs="宋体" w:hint="eastAsia"/>
                <w:color w:val="000000"/>
              </w:rPr>
              <w:t>目标</w:t>
            </w:r>
            <w:r w:rsidRPr="005324DA">
              <w:rPr>
                <w:color w:val="000000"/>
              </w:rPr>
              <w:t>3</w:t>
            </w:r>
          </w:p>
        </w:tc>
        <w:tc>
          <w:tcPr>
            <w:tcW w:w="1211" w:type="pct"/>
            <w:vAlign w:val="center"/>
          </w:tcPr>
          <w:p w14:paraId="01E7202F" w14:textId="77777777" w:rsidR="003E2FDE" w:rsidRPr="005324DA" w:rsidRDefault="003E2FDE" w:rsidP="007567EC">
            <w:pPr>
              <w:pStyle w:val="p0"/>
              <w:adjustRightInd w:val="0"/>
              <w:snapToGrid w:val="0"/>
              <w:jc w:val="left"/>
              <w:rPr>
                <w:color w:val="000000"/>
              </w:rPr>
            </w:pPr>
            <w:r w:rsidRPr="00A02ACF">
              <w:rPr>
                <w:rFonts w:hAnsi="宋体" w:cs="宋体" w:hint="eastAsia"/>
                <w:color w:val="000000"/>
              </w:rPr>
              <w:t>实践专题</w:t>
            </w:r>
            <w:r w:rsidRPr="00350320">
              <w:rPr>
                <w:rFonts w:hAnsi="宋体" w:cs="宋体" w:hint="eastAsia"/>
                <w:color w:val="000000"/>
              </w:rPr>
              <w:t>（</w:t>
            </w:r>
            <w:r>
              <w:rPr>
                <w:rFonts w:hint="eastAsia"/>
                <w:color w:val="000000"/>
              </w:rPr>
              <w:t>综合应用</w:t>
            </w:r>
            <w:r w:rsidRPr="00350320">
              <w:rPr>
                <w:rFonts w:hAnsi="宋体" w:cs="宋体"/>
                <w:color w:val="000000"/>
              </w:rPr>
              <w:t>）</w:t>
            </w:r>
          </w:p>
        </w:tc>
        <w:tc>
          <w:tcPr>
            <w:tcW w:w="403" w:type="pct"/>
            <w:vAlign w:val="center"/>
          </w:tcPr>
          <w:p w14:paraId="1ACA6B24" w14:textId="77777777" w:rsidR="003E2FDE" w:rsidRPr="005324DA" w:rsidRDefault="003E2FDE" w:rsidP="00C07716">
            <w:pPr>
              <w:pStyle w:val="p0"/>
              <w:adjustRightInd w:val="0"/>
              <w:snapToGrid w:val="0"/>
              <w:jc w:val="center"/>
              <w:rPr>
                <w:color w:val="000000"/>
              </w:rPr>
            </w:pPr>
            <w:r>
              <w:rPr>
                <w:color w:val="000000"/>
              </w:rPr>
              <w:t>24</w:t>
            </w:r>
          </w:p>
        </w:tc>
        <w:tc>
          <w:tcPr>
            <w:tcW w:w="725" w:type="pct"/>
            <w:vAlign w:val="center"/>
          </w:tcPr>
          <w:p w14:paraId="627D032B" w14:textId="77777777" w:rsidR="003E2FDE" w:rsidRPr="005324DA" w:rsidRDefault="003E2FDE" w:rsidP="00370C84">
            <w:pPr>
              <w:pStyle w:val="p0"/>
              <w:adjustRightInd w:val="0"/>
              <w:snapToGrid w:val="0"/>
              <w:jc w:val="center"/>
              <w:rPr>
                <w:i/>
                <w:color w:val="000000"/>
              </w:rPr>
            </w:pPr>
            <w:r>
              <w:rPr>
                <w:rFonts w:hint="eastAsia"/>
                <w:i/>
                <w:iCs/>
                <w:color w:val="000000"/>
              </w:rPr>
              <w:t>C</w:t>
            </w:r>
          </w:p>
        </w:tc>
        <w:tc>
          <w:tcPr>
            <w:tcW w:w="2177" w:type="pct"/>
            <w:vMerge w:val="restart"/>
            <w:vAlign w:val="center"/>
          </w:tcPr>
          <w:p w14:paraId="70EF7736" w14:textId="77777777" w:rsidR="003E2FDE" w:rsidRPr="005324DA" w:rsidRDefault="00370C84" w:rsidP="00C07716">
            <w:pPr>
              <w:pStyle w:val="p0"/>
              <w:adjustRightInd w:val="0"/>
              <w:snapToGrid w:val="0"/>
              <w:jc w:val="center"/>
              <w:rPr>
                <w:color w:val="000000"/>
              </w:rPr>
            </w:pPr>
            <w:r w:rsidRPr="005324DA">
              <w:rPr>
                <w:color w:val="000000"/>
                <w:position w:val="-24"/>
              </w:rPr>
              <w:object w:dxaOrig="2720" w:dyaOrig="620" w14:anchorId="2C56736E">
                <v:shape id="_x0000_i1029" type="#_x0000_t75" style="width:110.65pt;height:22.15pt" o:ole="">
                  <v:imagedata r:id="rId15" o:title=""/>
                </v:shape>
                <o:OLEObject Type="Embed" ProgID="Equation.DSMT4" ShapeID="_x0000_i1029" DrawAspect="Content" ObjectID="_1729512603" r:id="rId16"/>
              </w:object>
            </w:r>
          </w:p>
        </w:tc>
      </w:tr>
      <w:tr w:rsidR="003E2FDE" w:rsidRPr="005324DA" w14:paraId="1E5209C5" w14:textId="77777777" w:rsidTr="005324DA">
        <w:trPr>
          <w:trHeight w:val="284"/>
          <w:jc w:val="center"/>
        </w:trPr>
        <w:tc>
          <w:tcPr>
            <w:tcW w:w="484" w:type="pct"/>
            <w:vMerge/>
            <w:vAlign w:val="center"/>
          </w:tcPr>
          <w:p w14:paraId="53B48D4F" w14:textId="77777777" w:rsidR="003E2FDE" w:rsidRPr="005324DA" w:rsidRDefault="003E2FDE" w:rsidP="006D48D4">
            <w:pPr>
              <w:pStyle w:val="p0"/>
              <w:adjustRightInd w:val="0"/>
              <w:snapToGrid w:val="0"/>
              <w:jc w:val="center"/>
              <w:rPr>
                <w:rFonts w:hAnsi="宋体" w:cs="宋体"/>
                <w:color w:val="000000"/>
              </w:rPr>
            </w:pPr>
          </w:p>
        </w:tc>
        <w:tc>
          <w:tcPr>
            <w:tcW w:w="1211" w:type="pct"/>
            <w:vAlign w:val="center"/>
          </w:tcPr>
          <w:p w14:paraId="509DFFF1" w14:textId="77777777" w:rsidR="003E2FDE" w:rsidRPr="005324DA" w:rsidRDefault="003E2FDE" w:rsidP="00C07716">
            <w:pPr>
              <w:pStyle w:val="p0"/>
              <w:adjustRightInd w:val="0"/>
              <w:snapToGrid w:val="0"/>
              <w:jc w:val="left"/>
              <w:rPr>
                <w:rFonts w:hAnsi="宋体" w:cs="宋体"/>
                <w:color w:val="000000"/>
              </w:rPr>
            </w:pPr>
            <w:r w:rsidRPr="00350320">
              <w:rPr>
                <w:rFonts w:hAnsi="宋体" w:cs="宋体" w:hint="eastAsia"/>
                <w:color w:val="000000"/>
              </w:rPr>
              <w:t>期末考试（</w:t>
            </w:r>
            <w:r>
              <w:rPr>
                <w:rFonts w:hint="eastAsia"/>
                <w:color w:val="000000"/>
              </w:rPr>
              <w:t>综合应用</w:t>
            </w:r>
            <w:r w:rsidRPr="00350320">
              <w:rPr>
                <w:rFonts w:hAnsi="宋体" w:cs="宋体"/>
                <w:color w:val="000000"/>
              </w:rPr>
              <w:t>）</w:t>
            </w:r>
          </w:p>
        </w:tc>
        <w:tc>
          <w:tcPr>
            <w:tcW w:w="403" w:type="pct"/>
            <w:vAlign w:val="center"/>
          </w:tcPr>
          <w:p w14:paraId="58709E23" w14:textId="77777777" w:rsidR="003E2FDE" w:rsidRPr="005324DA" w:rsidRDefault="003E2FDE" w:rsidP="00C07716">
            <w:pPr>
              <w:pStyle w:val="p0"/>
              <w:adjustRightInd w:val="0"/>
              <w:snapToGrid w:val="0"/>
              <w:jc w:val="center"/>
              <w:rPr>
                <w:color w:val="000000"/>
              </w:rPr>
            </w:pPr>
            <w:r>
              <w:rPr>
                <w:color w:val="000000"/>
              </w:rPr>
              <w:t>60</w:t>
            </w:r>
          </w:p>
        </w:tc>
        <w:tc>
          <w:tcPr>
            <w:tcW w:w="725" w:type="pct"/>
            <w:vAlign w:val="center"/>
          </w:tcPr>
          <w:p w14:paraId="736F7988" w14:textId="77777777" w:rsidR="003E2FDE" w:rsidRPr="005324DA" w:rsidRDefault="003E2FDE" w:rsidP="00370C84">
            <w:pPr>
              <w:pStyle w:val="p0"/>
              <w:adjustRightInd w:val="0"/>
              <w:snapToGrid w:val="0"/>
              <w:jc w:val="center"/>
              <w:rPr>
                <w:i/>
                <w:color w:val="000000"/>
              </w:rPr>
            </w:pPr>
            <w:r w:rsidRPr="00DF5DBC">
              <w:rPr>
                <w:i/>
                <w:color w:val="000000"/>
              </w:rPr>
              <w:t>D</w:t>
            </w:r>
          </w:p>
        </w:tc>
        <w:tc>
          <w:tcPr>
            <w:tcW w:w="2177" w:type="pct"/>
            <w:vMerge/>
            <w:vAlign w:val="center"/>
          </w:tcPr>
          <w:p w14:paraId="169647ED" w14:textId="77777777" w:rsidR="003E2FDE" w:rsidRPr="005324DA" w:rsidRDefault="003E2FDE" w:rsidP="00C07716">
            <w:pPr>
              <w:pStyle w:val="p0"/>
              <w:adjustRightInd w:val="0"/>
              <w:snapToGrid w:val="0"/>
              <w:jc w:val="center"/>
              <w:rPr>
                <w:color w:val="000000"/>
              </w:rPr>
            </w:pPr>
          </w:p>
        </w:tc>
      </w:tr>
      <w:tr w:rsidR="003E2FDE" w:rsidRPr="005324DA" w14:paraId="6613C76D" w14:textId="77777777" w:rsidTr="000F6C0C">
        <w:trPr>
          <w:trHeight w:val="663"/>
          <w:jc w:val="center"/>
        </w:trPr>
        <w:tc>
          <w:tcPr>
            <w:tcW w:w="484" w:type="pct"/>
            <w:vAlign w:val="center"/>
          </w:tcPr>
          <w:p w14:paraId="4C4D86A9" w14:textId="77777777" w:rsidR="003E2FDE" w:rsidRPr="00612A85" w:rsidRDefault="003E2FDE" w:rsidP="00C07716">
            <w:pPr>
              <w:pStyle w:val="p0"/>
              <w:adjustRightInd w:val="0"/>
              <w:snapToGrid w:val="0"/>
              <w:jc w:val="center"/>
              <w:rPr>
                <w:b/>
                <w:color w:val="000000"/>
              </w:rPr>
            </w:pPr>
            <w:r w:rsidRPr="00612A85">
              <w:rPr>
                <w:rFonts w:hAnsi="宋体" w:cs="宋体" w:hint="eastAsia"/>
                <w:b/>
                <w:color w:val="000000"/>
              </w:rPr>
              <w:t>课程总体目标</w:t>
            </w:r>
          </w:p>
        </w:tc>
        <w:tc>
          <w:tcPr>
            <w:tcW w:w="1211" w:type="pct"/>
            <w:vAlign w:val="center"/>
          </w:tcPr>
          <w:p w14:paraId="5533CECB" w14:textId="77777777" w:rsidR="003E2FDE" w:rsidRPr="00612A85" w:rsidRDefault="003E2FDE" w:rsidP="00C07716">
            <w:pPr>
              <w:pStyle w:val="p0"/>
              <w:adjustRightInd w:val="0"/>
              <w:snapToGrid w:val="0"/>
              <w:jc w:val="left"/>
              <w:rPr>
                <w:b/>
                <w:color w:val="000000"/>
              </w:rPr>
            </w:pPr>
            <w:r w:rsidRPr="00612A85">
              <w:rPr>
                <w:rFonts w:hAnsi="宋体" w:cs="宋体" w:hint="eastAsia"/>
                <w:b/>
                <w:color w:val="000000"/>
              </w:rPr>
              <w:t>总评成绩</w:t>
            </w:r>
          </w:p>
        </w:tc>
        <w:tc>
          <w:tcPr>
            <w:tcW w:w="403" w:type="pct"/>
            <w:vAlign w:val="center"/>
          </w:tcPr>
          <w:p w14:paraId="3F9133F0" w14:textId="77777777" w:rsidR="003E2FDE" w:rsidRPr="00612A85" w:rsidRDefault="003E2FDE" w:rsidP="00C07716">
            <w:pPr>
              <w:pStyle w:val="p0"/>
              <w:adjustRightInd w:val="0"/>
              <w:snapToGrid w:val="0"/>
              <w:jc w:val="center"/>
              <w:rPr>
                <w:b/>
                <w:color w:val="000000"/>
              </w:rPr>
            </w:pPr>
            <w:r w:rsidRPr="00612A85">
              <w:rPr>
                <w:b/>
                <w:color w:val="000000"/>
              </w:rPr>
              <w:t>100</w:t>
            </w:r>
          </w:p>
        </w:tc>
        <w:tc>
          <w:tcPr>
            <w:tcW w:w="725" w:type="pct"/>
            <w:vAlign w:val="center"/>
          </w:tcPr>
          <w:p w14:paraId="40825122" w14:textId="77777777" w:rsidR="003E2FDE" w:rsidRPr="00612A85" w:rsidRDefault="003E2FDE" w:rsidP="00C07716">
            <w:pPr>
              <w:pStyle w:val="p0"/>
              <w:adjustRightInd w:val="0"/>
              <w:snapToGrid w:val="0"/>
              <w:ind w:rightChars="-50" w:right="-105"/>
              <w:jc w:val="left"/>
              <w:rPr>
                <w:b/>
                <w:color w:val="000000"/>
              </w:rPr>
            </w:pPr>
          </w:p>
        </w:tc>
        <w:tc>
          <w:tcPr>
            <w:tcW w:w="2177" w:type="pct"/>
            <w:vAlign w:val="center"/>
          </w:tcPr>
          <w:p w14:paraId="626F621C" w14:textId="77777777" w:rsidR="003E2FDE" w:rsidRPr="00612A85" w:rsidRDefault="00370C84" w:rsidP="00C07716">
            <w:pPr>
              <w:pStyle w:val="p0"/>
              <w:adjustRightInd w:val="0"/>
              <w:snapToGrid w:val="0"/>
              <w:jc w:val="center"/>
              <w:rPr>
                <w:b/>
                <w:color w:val="000000"/>
                <w:position w:val="-26"/>
              </w:rPr>
            </w:pPr>
            <w:r w:rsidRPr="00612A85">
              <w:rPr>
                <w:b/>
                <w:color w:val="000000"/>
                <w:position w:val="-24"/>
              </w:rPr>
              <w:object w:dxaOrig="3600" w:dyaOrig="620" w14:anchorId="0B96FC5C">
                <v:shape id="_x0000_i1030" type="#_x0000_t75" style="width:146.25pt;height:22.15pt" o:ole="">
                  <v:imagedata r:id="rId17" o:title=""/>
                </v:shape>
                <o:OLEObject Type="Embed" ProgID="Equation.DSMT4" ShapeID="_x0000_i1030" DrawAspect="Content" ObjectID="_1729512604" r:id="rId18"/>
              </w:object>
            </w:r>
          </w:p>
        </w:tc>
      </w:tr>
    </w:tbl>
    <w:p w14:paraId="1FD69916" w14:textId="77777777" w:rsidR="005E0982" w:rsidRPr="005324DA" w:rsidRDefault="005E0982" w:rsidP="007A7A9F">
      <w:pPr>
        <w:spacing w:line="320" w:lineRule="exact"/>
        <w:rPr>
          <w:color w:val="000000"/>
        </w:rPr>
      </w:pPr>
    </w:p>
    <w:sectPr w:rsidR="005E0982" w:rsidRPr="005324DA" w:rsidSect="00595097">
      <w:headerReference w:type="default" r:id="rId19"/>
      <w:pgSz w:w="11906" w:h="16838"/>
      <w:pgMar w:top="1701" w:right="1474" w:bottom="147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6E14A" w14:textId="77777777" w:rsidR="0004353C" w:rsidRDefault="0004353C" w:rsidP="009F0383">
      <w:r>
        <w:separator/>
      </w:r>
    </w:p>
  </w:endnote>
  <w:endnote w:type="continuationSeparator" w:id="0">
    <w:p w14:paraId="5FF06C19" w14:textId="77777777" w:rsidR="0004353C" w:rsidRDefault="0004353C" w:rsidP="009F0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504ED" w14:textId="77777777" w:rsidR="0004353C" w:rsidRDefault="0004353C" w:rsidP="009F0383">
      <w:r>
        <w:separator/>
      </w:r>
    </w:p>
  </w:footnote>
  <w:footnote w:type="continuationSeparator" w:id="0">
    <w:p w14:paraId="43256A0D" w14:textId="77777777" w:rsidR="0004353C" w:rsidRDefault="0004353C" w:rsidP="009F0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185D4" w14:textId="77777777" w:rsidR="0086483B" w:rsidRDefault="0086483B" w:rsidP="00860371">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C48403F"/>
    <w:multiLevelType w:val="singleLevel"/>
    <w:tmpl w:val="3BAC7F50"/>
    <w:lvl w:ilvl="0">
      <w:start w:val="2"/>
      <w:numFmt w:val="decimal"/>
      <w:lvlText w:val="(%1)"/>
      <w:lvlJc w:val="left"/>
      <w:pPr>
        <w:tabs>
          <w:tab w:val="num" w:pos="312"/>
        </w:tabs>
      </w:pPr>
    </w:lvl>
  </w:abstractNum>
  <w:abstractNum w:abstractNumId="1" w15:restartNumberingAfterBreak="0">
    <w:nsid w:val="0590A9A6"/>
    <w:multiLevelType w:val="singleLevel"/>
    <w:tmpl w:val="0590A9A6"/>
    <w:lvl w:ilvl="0">
      <w:start w:val="1"/>
      <w:numFmt w:val="decimal"/>
      <w:suff w:val="nothing"/>
      <w:lvlText w:val="（%1）"/>
      <w:lvlJc w:val="left"/>
    </w:lvl>
  </w:abstractNum>
  <w:abstractNum w:abstractNumId="2" w15:restartNumberingAfterBreak="0">
    <w:nsid w:val="0CFB1DE4"/>
    <w:multiLevelType w:val="hybridMultilevel"/>
    <w:tmpl w:val="7730E23C"/>
    <w:lvl w:ilvl="0" w:tplc="4ECAF25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1FF288D"/>
    <w:multiLevelType w:val="hybridMultilevel"/>
    <w:tmpl w:val="C6C88404"/>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1F7863BF"/>
    <w:multiLevelType w:val="hybridMultilevel"/>
    <w:tmpl w:val="76483F98"/>
    <w:lvl w:ilvl="0" w:tplc="FE8E398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0354396"/>
    <w:multiLevelType w:val="hybridMultilevel"/>
    <w:tmpl w:val="63A40C48"/>
    <w:lvl w:ilvl="0" w:tplc="625CF144">
      <w:start w:val="1"/>
      <w:numFmt w:val="decimal"/>
      <w:lvlText w:val="(%1)"/>
      <w:lvlJc w:val="left"/>
      <w:pPr>
        <w:ind w:left="360" w:hanging="360"/>
      </w:pPr>
      <w:rPr>
        <w:rFonts w:ascii="宋体" w:eastAsia="宋体"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6638500C"/>
    <w:multiLevelType w:val="hybridMultilevel"/>
    <w:tmpl w:val="C37AC314"/>
    <w:lvl w:ilvl="0" w:tplc="45EA8A3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682946D0"/>
    <w:multiLevelType w:val="hybridMultilevel"/>
    <w:tmpl w:val="A018553A"/>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70BE786F"/>
    <w:multiLevelType w:val="hybridMultilevel"/>
    <w:tmpl w:val="B692A70E"/>
    <w:lvl w:ilvl="0" w:tplc="03504D2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790B6E8D"/>
    <w:multiLevelType w:val="hybridMultilevel"/>
    <w:tmpl w:val="7D26B5FE"/>
    <w:lvl w:ilvl="0" w:tplc="52364834">
      <w:start w:val="1"/>
      <w:numFmt w:val="decimal"/>
      <w:lvlText w:val="（%1）"/>
      <w:lvlJc w:val="left"/>
      <w:pPr>
        <w:ind w:left="720" w:hanging="7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0" w15:restartNumberingAfterBreak="0">
    <w:nsid w:val="7B2175BB"/>
    <w:multiLevelType w:val="hybridMultilevel"/>
    <w:tmpl w:val="EDC68DC4"/>
    <w:lvl w:ilvl="0" w:tplc="EB50EE4A">
      <w:start w:val="1"/>
      <w:numFmt w:val="japaneseCounting"/>
      <w:lvlText w:val="%1、"/>
      <w:lvlJc w:val="left"/>
      <w:pPr>
        <w:tabs>
          <w:tab w:val="num" w:pos="720"/>
        </w:tabs>
        <w:ind w:left="720" w:hanging="720"/>
      </w:pPr>
      <w:rPr>
        <w:rFonts w:hint="eastAsia"/>
      </w:rPr>
    </w:lvl>
    <w:lvl w:ilvl="1" w:tplc="1A28EAC0">
      <w:start w:val="1"/>
      <w:numFmt w:val="decimal"/>
      <w:lvlText w:val="%2、"/>
      <w:lvlJc w:val="left"/>
      <w:pPr>
        <w:tabs>
          <w:tab w:val="num" w:pos="780"/>
        </w:tabs>
        <w:ind w:left="780" w:hanging="36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7C7F6705"/>
    <w:multiLevelType w:val="hybridMultilevel"/>
    <w:tmpl w:val="E44AA4EE"/>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16cid:durableId="608465292">
    <w:abstractNumId w:val="7"/>
  </w:num>
  <w:num w:numId="2" w16cid:durableId="1026365419">
    <w:abstractNumId w:val="10"/>
  </w:num>
  <w:num w:numId="3" w16cid:durableId="1482236087">
    <w:abstractNumId w:val="6"/>
  </w:num>
  <w:num w:numId="4" w16cid:durableId="2023432356">
    <w:abstractNumId w:val="9"/>
  </w:num>
  <w:num w:numId="5" w16cid:durableId="1806000603">
    <w:abstractNumId w:val="3"/>
  </w:num>
  <w:num w:numId="6" w16cid:durableId="872184606">
    <w:abstractNumId w:val="11"/>
  </w:num>
  <w:num w:numId="7" w16cid:durableId="1455176751">
    <w:abstractNumId w:val="1"/>
  </w:num>
  <w:num w:numId="8" w16cid:durableId="1742093943">
    <w:abstractNumId w:val="0"/>
  </w:num>
  <w:num w:numId="9" w16cid:durableId="1228766766">
    <w:abstractNumId w:val="2"/>
  </w:num>
  <w:num w:numId="10" w16cid:durableId="2052920411">
    <w:abstractNumId w:val="4"/>
  </w:num>
  <w:num w:numId="11" w16cid:durableId="1140003385">
    <w:abstractNumId w:val="5"/>
  </w:num>
  <w:num w:numId="12" w16cid:durableId="17212037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556E"/>
    <w:rsid w:val="000035BE"/>
    <w:rsid w:val="00006404"/>
    <w:rsid w:val="00011D96"/>
    <w:rsid w:val="0001455B"/>
    <w:rsid w:val="00017C90"/>
    <w:rsid w:val="000202F1"/>
    <w:rsid w:val="00031849"/>
    <w:rsid w:val="00033710"/>
    <w:rsid w:val="0003792B"/>
    <w:rsid w:val="00041F42"/>
    <w:rsid w:val="0004353C"/>
    <w:rsid w:val="00052CB2"/>
    <w:rsid w:val="00055A8B"/>
    <w:rsid w:val="00060B75"/>
    <w:rsid w:val="0006227B"/>
    <w:rsid w:val="0006421B"/>
    <w:rsid w:val="00065A05"/>
    <w:rsid w:val="00065C4C"/>
    <w:rsid w:val="00066D4A"/>
    <w:rsid w:val="00066F6A"/>
    <w:rsid w:val="00070673"/>
    <w:rsid w:val="00070E23"/>
    <w:rsid w:val="0007264E"/>
    <w:rsid w:val="00076C04"/>
    <w:rsid w:val="000774ED"/>
    <w:rsid w:val="0007776E"/>
    <w:rsid w:val="000844F6"/>
    <w:rsid w:val="000877F1"/>
    <w:rsid w:val="00087C56"/>
    <w:rsid w:val="00087F58"/>
    <w:rsid w:val="00091024"/>
    <w:rsid w:val="00092E6A"/>
    <w:rsid w:val="000A123C"/>
    <w:rsid w:val="000A2961"/>
    <w:rsid w:val="000A58D0"/>
    <w:rsid w:val="000A761E"/>
    <w:rsid w:val="000A7F36"/>
    <w:rsid w:val="000B4353"/>
    <w:rsid w:val="000B4C82"/>
    <w:rsid w:val="000B5B13"/>
    <w:rsid w:val="000C4454"/>
    <w:rsid w:val="000D337D"/>
    <w:rsid w:val="000D3803"/>
    <w:rsid w:val="000D6A47"/>
    <w:rsid w:val="000E1181"/>
    <w:rsid w:val="000E5363"/>
    <w:rsid w:val="000E7FF0"/>
    <w:rsid w:val="000F1249"/>
    <w:rsid w:val="000F44A2"/>
    <w:rsid w:val="000F5044"/>
    <w:rsid w:val="000F676C"/>
    <w:rsid w:val="000F6C0C"/>
    <w:rsid w:val="0010395C"/>
    <w:rsid w:val="00107312"/>
    <w:rsid w:val="001146BE"/>
    <w:rsid w:val="00115305"/>
    <w:rsid w:val="00121543"/>
    <w:rsid w:val="00121861"/>
    <w:rsid w:val="0012319A"/>
    <w:rsid w:val="00123C72"/>
    <w:rsid w:val="001265B0"/>
    <w:rsid w:val="00126E7D"/>
    <w:rsid w:val="001271E7"/>
    <w:rsid w:val="00132658"/>
    <w:rsid w:val="001343D5"/>
    <w:rsid w:val="00140305"/>
    <w:rsid w:val="0014226A"/>
    <w:rsid w:val="00142D4B"/>
    <w:rsid w:val="00145DCF"/>
    <w:rsid w:val="001517EB"/>
    <w:rsid w:val="00155706"/>
    <w:rsid w:val="001559D2"/>
    <w:rsid w:val="00172F08"/>
    <w:rsid w:val="0018060E"/>
    <w:rsid w:val="00181FD7"/>
    <w:rsid w:val="0018382E"/>
    <w:rsid w:val="00187478"/>
    <w:rsid w:val="001904F9"/>
    <w:rsid w:val="0019376A"/>
    <w:rsid w:val="00194972"/>
    <w:rsid w:val="001A0F4E"/>
    <w:rsid w:val="001A306D"/>
    <w:rsid w:val="001B0FBF"/>
    <w:rsid w:val="001B1B62"/>
    <w:rsid w:val="001B3AE8"/>
    <w:rsid w:val="001C53DE"/>
    <w:rsid w:val="001C69FD"/>
    <w:rsid w:val="001D74B8"/>
    <w:rsid w:val="001E1509"/>
    <w:rsid w:val="001E22FC"/>
    <w:rsid w:val="001E2B27"/>
    <w:rsid w:val="001E34E9"/>
    <w:rsid w:val="001E794F"/>
    <w:rsid w:val="001F1CA2"/>
    <w:rsid w:val="001F4932"/>
    <w:rsid w:val="002056DB"/>
    <w:rsid w:val="00206E99"/>
    <w:rsid w:val="00212DA7"/>
    <w:rsid w:val="002140DC"/>
    <w:rsid w:val="00214148"/>
    <w:rsid w:val="002208F5"/>
    <w:rsid w:val="00225BE4"/>
    <w:rsid w:val="002304D6"/>
    <w:rsid w:val="00231961"/>
    <w:rsid w:val="0023275B"/>
    <w:rsid w:val="0023487E"/>
    <w:rsid w:val="00236C1E"/>
    <w:rsid w:val="002371E3"/>
    <w:rsid w:val="002415D7"/>
    <w:rsid w:val="00241AF0"/>
    <w:rsid w:val="00242217"/>
    <w:rsid w:val="002424B0"/>
    <w:rsid w:val="0024506C"/>
    <w:rsid w:val="00247479"/>
    <w:rsid w:val="00251BD7"/>
    <w:rsid w:val="00251F17"/>
    <w:rsid w:val="00252317"/>
    <w:rsid w:val="00252E1A"/>
    <w:rsid w:val="002548FA"/>
    <w:rsid w:val="00255505"/>
    <w:rsid w:val="00262104"/>
    <w:rsid w:val="002633D5"/>
    <w:rsid w:val="00272FB9"/>
    <w:rsid w:val="002769F3"/>
    <w:rsid w:val="00276E1C"/>
    <w:rsid w:val="002837A1"/>
    <w:rsid w:val="0028562F"/>
    <w:rsid w:val="00285743"/>
    <w:rsid w:val="00287ECC"/>
    <w:rsid w:val="00292962"/>
    <w:rsid w:val="00292EFE"/>
    <w:rsid w:val="002A03B4"/>
    <w:rsid w:val="002A069F"/>
    <w:rsid w:val="002A2FE5"/>
    <w:rsid w:val="002A478F"/>
    <w:rsid w:val="002A4E4C"/>
    <w:rsid w:val="002B026F"/>
    <w:rsid w:val="002B0E83"/>
    <w:rsid w:val="002B1C05"/>
    <w:rsid w:val="002C446A"/>
    <w:rsid w:val="002C4DF6"/>
    <w:rsid w:val="002C61EB"/>
    <w:rsid w:val="002C7EAA"/>
    <w:rsid w:val="002D26C5"/>
    <w:rsid w:val="002D6AE1"/>
    <w:rsid w:val="002E02D2"/>
    <w:rsid w:val="002E1E1E"/>
    <w:rsid w:val="002E2B35"/>
    <w:rsid w:val="002F47D3"/>
    <w:rsid w:val="002F4A58"/>
    <w:rsid w:val="002F4B34"/>
    <w:rsid w:val="0030093A"/>
    <w:rsid w:val="00302A89"/>
    <w:rsid w:val="003030E3"/>
    <w:rsid w:val="00305285"/>
    <w:rsid w:val="0030625A"/>
    <w:rsid w:val="0031242E"/>
    <w:rsid w:val="00320E51"/>
    <w:rsid w:val="003230FE"/>
    <w:rsid w:val="00331C15"/>
    <w:rsid w:val="0034565A"/>
    <w:rsid w:val="00346186"/>
    <w:rsid w:val="00350320"/>
    <w:rsid w:val="00357AB3"/>
    <w:rsid w:val="00370C84"/>
    <w:rsid w:val="0037148E"/>
    <w:rsid w:val="00387642"/>
    <w:rsid w:val="003879E5"/>
    <w:rsid w:val="0039402D"/>
    <w:rsid w:val="0039558C"/>
    <w:rsid w:val="003963BC"/>
    <w:rsid w:val="003963F0"/>
    <w:rsid w:val="003A5409"/>
    <w:rsid w:val="003B08E1"/>
    <w:rsid w:val="003B2A7C"/>
    <w:rsid w:val="003B32BC"/>
    <w:rsid w:val="003B4E10"/>
    <w:rsid w:val="003C0771"/>
    <w:rsid w:val="003C10B1"/>
    <w:rsid w:val="003C135F"/>
    <w:rsid w:val="003C467E"/>
    <w:rsid w:val="003C4B75"/>
    <w:rsid w:val="003C7D05"/>
    <w:rsid w:val="003D043E"/>
    <w:rsid w:val="003D7C71"/>
    <w:rsid w:val="003E2FDE"/>
    <w:rsid w:val="003E42B1"/>
    <w:rsid w:val="003F2D53"/>
    <w:rsid w:val="003F3C99"/>
    <w:rsid w:val="003F6261"/>
    <w:rsid w:val="004115CE"/>
    <w:rsid w:val="004143B5"/>
    <w:rsid w:val="00415B9C"/>
    <w:rsid w:val="00415F97"/>
    <w:rsid w:val="004218AF"/>
    <w:rsid w:val="004226BB"/>
    <w:rsid w:val="00422DD8"/>
    <w:rsid w:val="00423BC7"/>
    <w:rsid w:val="00423F7C"/>
    <w:rsid w:val="00424452"/>
    <w:rsid w:val="00425F97"/>
    <w:rsid w:val="00427F7E"/>
    <w:rsid w:val="00431C13"/>
    <w:rsid w:val="004328A3"/>
    <w:rsid w:val="00432BB2"/>
    <w:rsid w:val="00440CA6"/>
    <w:rsid w:val="00440DBD"/>
    <w:rsid w:val="00444A2F"/>
    <w:rsid w:val="0044726F"/>
    <w:rsid w:val="0044732E"/>
    <w:rsid w:val="00454231"/>
    <w:rsid w:val="00454D54"/>
    <w:rsid w:val="00457631"/>
    <w:rsid w:val="004602EE"/>
    <w:rsid w:val="00462673"/>
    <w:rsid w:val="00467AD6"/>
    <w:rsid w:val="00471C0A"/>
    <w:rsid w:val="00475CEB"/>
    <w:rsid w:val="00475E44"/>
    <w:rsid w:val="00482189"/>
    <w:rsid w:val="0048573B"/>
    <w:rsid w:val="00493DAA"/>
    <w:rsid w:val="00495C0E"/>
    <w:rsid w:val="0049606E"/>
    <w:rsid w:val="004966D3"/>
    <w:rsid w:val="004A2DE4"/>
    <w:rsid w:val="004A5307"/>
    <w:rsid w:val="004B166B"/>
    <w:rsid w:val="004B20AE"/>
    <w:rsid w:val="004B7005"/>
    <w:rsid w:val="004C01C6"/>
    <w:rsid w:val="004C315D"/>
    <w:rsid w:val="004C5787"/>
    <w:rsid w:val="004C736F"/>
    <w:rsid w:val="004D107B"/>
    <w:rsid w:val="004D2521"/>
    <w:rsid w:val="004D3386"/>
    <w:rsid w:val="004D72BD"/>
    <w:rsid w:val="004E0304"/>
    <w:rsid w:val="004E03A0"/>
    <w:rsid w:val="004E1C98"/>
    <w:rsid w:val="004E2E22"/>
    <w:rsid w:val="004E589C"/>
    <w:rsid w:val="004E671F"/>
    <w:rsid w:val="004E70CE"/>
    <w:rsid w:val="004F0F70"/>
    <w:rsid w:val="004F1825"/>
    <w:rsid w:val="004F6E08"/>
    <w:rsid w:val="004F74B1"/>
    <w:rsid w:val="0050085A"/>
    <w:rsid w:val="00504FCF"/>
    <w:rsid w:val="00507036"/>
    <w:rsid w:val="00513E13"/>
    <w:rsid w:val="00514AE4"/>
    <w:rsid w:val="00516BF5"/>
    <w:rsid w:val="005172FF"/>
    <w:rsid w:val="00520A46"/>
    <w:rsid w:val="005230CD"/>
    <w:rsid w:val="00523AD1"/>
    <w:rsid w:val="00531478"/>
    <w:rsid w:val="005324DA"/>
    <w:rsid w:val="00537AC3"/>
    <w:rsid w:val="0054129E"/>
    <w:rsid w:val="0054189D"/>
    <w:rsid w:val="00543120"/>
    <w:rsid w:val="005435C7"/>
    <w:rsid w:val="00545927"/>
    <w:rsid w:val="0055644A"/>
    <w:rsid w:val="00556B09"/>
    <w:rsid w:val="00563B65"/>
    <w:rsid w:val="00573F56"/>
    <w:rsid w:val="005740A2"/>
    <w:rsid w:val="0057467A"/>
    <w:rsid w:val="00575951"/>
    <w:rsid w:val="00576440"/>
    <w:rsid w:val="00576852"/>
    <w:rsid w:val="0057745D"/>
    <w:rsid w:val="00580834"/>
    <w:rsid w:val="005848F8"/>
    <w:rsid w:val="00585030"/>
    <w:rsid w:val="00586A99"/>
    <w:rsid w:val="00586B44"/>
    <w:rsid w:val="005909CB"/>
    <w:rsid w:val="00595097"/>
    <w:rsid w:val="0059583E"/>
    <w:rsid w:val="00596EB7"/>
    <w:rsid w:val="005A0A83"/>
    <w:rsid w:val="005A5275"/>
    <w:rsid w:val="005A5D6F"/>
    <w:rsid w:val="005A7DE3"/>
    <w:rsid w:val="005B556E"/>
    <w:rsid w:val="005B5FF6"/>
    <w:rsid w:val="005C0532"/>
    <w:rsid w:val="005C7B9C"/>
    <w:rsid w:val="005D2FBE"/>
    <w:rsid w:val="005D4059"/>
    <w:rsid w:val="005D6ADB"/>
    <w:rsid w:val="005E0982"/>
    <w:rsid w:val="005E2E5E"/>
    <w:rsid w:val="005E433E"/>
    <w:rsid w:val="005E4CEA"/>
    <w:rsid w:val="005F1398"/>
    <w:rsid w:val="005F45D1"/>
    <w:rsid w:val="005F4DA8"/>
    <w:rsid w:val="005F5498"/>
    <w:rsid w:val="005F56B2"/>
    <w:rsid w:val="00601FF8"/>
    <w:rsid w:val="006028C3"/>
    <w:rsid w:val="006058C8"/>
    <w:rsid w:val="0060611B"/>
    <w:rsid w:val="0061135B"/>
    <w:rsid w:val="00612A85"/>
    <w:rsid w:val="00613228"/>
    <w:rsid w:val="006140B9"/>
    <w:rsid w:val="00622881"/>
    <w:rsid w:val="00623A93"/>
    <w:rsid w:val="00626E19"/>
    <w:rsid w:val="006300BF"/>
    <w:rsid w:val="00630B1B"/>
    <w:rsid w:val="00633770"/>
    <w:rsid w:val="00641DB7"/>
    <w:rsid w:val="00642B86"/>
    <w:rsid w:val="006430EB"/>
    <w:rsid w:val="00645909"/>
    <w:rsid w:val="00645FCC"/>
    <w:rsid w:val="006460B2"/>
    <w:rsid w:val="00647593"/>
    <w:rsid w:val="00653203"/>
    <w:rsid w:val="006551D3"/>
    <w:rsid w:val="006604B0"/>
    <w:rsid w:val="0066566E"/>
    <w:rsid w:val="00665C70"/>
    <w:rsid w:val="00673556"/>
    <w:rsid w:val="00675567"/>
    <w:rsid w:val="00677292"/>
    <w:rsid w:val="006879DD"/>
    <w:rsid w:val="006914B3"/>
    <w:rsid w:val="0069331E"/>
    <w:rsid w:val="00694867"/>
    <w:rsid w:val="006A3192"/>
    <w:rsid w:val="006B1D5A"/>
    <w:rsid w:val="006B31E0"/>
    <w:rsid w:val="006B6BC5"/>
    <w:rsid w:val="006C02B9"/>
    <w:rsid w:val="006C2FE5"/>
    <w:rsid w:val="006C3D18"/>
    <w:rsid w:val="006C766E"/>
    <w:rsid w:val="006C7CB0"/>
    <w:rsid w:val="006D1B32"/>
    <w:rsid w:val="006D48D4"/>
    <w:rsid w:val="006D5FD0"/>
    <w:rsid w:val="006E15DB"/>
    <w:rsid w:val="006E5FCB"/>
    <w:rsid w:val="006F2781"/>
    <w:rsid w:val="006F37EC"/>
    <w:rsid w:val="00707AB1"/>
    <w:rsid w:val="00710307"/>
    <w:rsid w:val="00710735"/>
    <w:rsid w:val="007147F3"/>
    <w:rsid w:val="007156F3"/>
    <w:rsid w:val="00716046"/>
    <w:rsid w:val="00720AFB"/>
    <w:rsid w:val="007253FD"/>
    <w:rsid w:val="00727473"/>
    <w:rsid w:val="0073014D"/>
    <w:rsid w:val="00730CAB"/>
    <w:rsid w:val="00733183"/>
    <w:rsid w:val="007336D6"/>
    <w:rsid w:val="00734132"/>
    <w:rsid w:val="0074441E"/>
    <w:rsid w:val="00744987"/>
    <w:rsid w:val="00746728"/>
    <w:rsid w:val="007567EC"/>
    <w:rsid w:val="00762A33"/>
    <w:rsid w:val="0076365C"/>
    <w:rsid w:val="00770D3D"/>
    <w:rsid w:val="00770F72"/>
    <w:rsid w:val="00771FA9"/>
    <w:rsid w:val="007732A9"/>
    <w:rsid w:val="00774BCC"/>
    <w:rsid w:val="0078012B"/>
    <w:rsid w:val="00780379"/>
    <w:rsid w:val="0078400D"/>
    <w:rsid w:val="0079070C"/>
    <w:rsid w:val="00792FD9"/>
    <w:rsid w:val="007958C1"/>
    <w:rsid w:val="00797729"/>
    <w:rsid w:val="007A3A54"/>
    <w:rsid w:val="007A60E0"/>
    <w:rsid w:val="007A7A9F"/>
    <w:rsid w:val="007B0ADE"/>
    <w:rsid w:val="007B1117"/>
    <w:rsid w:val="007B40C8"/>
    <w:rsid w:val="007C0622"/>
    <w:rsid w:val="007C1DEA"/>
    <w:rsid w:val="007C353B"/>
    <w:rsid w:val="007C41C3"/>
    <w:rsid w:val="007C6E6B"/>
    <w:rsid w:val="007C7E0A"/>
    <w:rsid w:val="007D0306"/>
    <w:rsid w:val="007D03FD"/>
    <w:rsid w:val="007D26B1"/>
    <w:rsid w:val="007D36C5"/>
    <w:rsid w:val="007D5D02"/>
    <w:rsid w:val="007D793C"/>
    <w:rsid w:val="007E2A35"/>
    <w:rsid w:val="007E3C37"/>
    <w:rsid w:val="007F022E"/>
    <w:rsid w:val="007F78F5"/>
    <w:rsid w:val="0080000C"/>
    <w:rsid w:val="0080097A"/>
    <w:rsid w:val="00806184"/>
    <w:rsid w:val="00806A3A"/>
    <w:rsid w:val="00807021"/>
    <w:rsid w:val="008154AC"/>
    <w:rsid w:val="00815ABC"/>
    <w:rsid w:val="00816339"/>
    <w:rsid w:val="00821C70"/>
    <w:rsid w:val="00824DA3"/>
    <w:rsid w:val="00825047"/>
    <w:rsid w:val="008275B1"/>
    <w:rsid w:val="0083011A"/>
    <w:rsid w:val="00835E5D"/>
    <w:rsid w:val="00837888"/>
    <w:rsid w:val="00855376"/>
    <w:rsid w:val="008568BB"/>
    <w:rsid w:val="00860371"/>
    <w:rsid w:val="00861500"/>
    <w:rsid w:val="0086389A"/>
    <w:rsid w:val="008645A6"/>
    <w:rsid w:val="0086483B"/>
    <w:rsid w:val="00864AB3"/>
    <w:rsid w:val="00866815"/>
    <w:rsid w:val="00870D41"/>
    <w:rsid w:val="00876C8E"/>
    <w:rsid w:val="008776A3"/>
    <w:rsid w:val="00880ACF"/>
    <w:rsid w:val="00882682"/>
    <w:rsid w:val="008827E0"/>
    <w:rsid w:val="00882FA9"/>
    <w:rsid w:val="00883334"/>
    <w:rsid w:val="00884A58"/>
    <w:rsid w:val="00891CA8"/>
    <w:rsid w:val="008920BE"/>
    <w:rsid w:val="008944A2"/>
    <w:rsid w:val="008A0ED2"/>
    <w:rsid w:val="008B0210"/>
    <w:rsid w:val="008B0C50"/>
    <w:rsid w:val="008B163D"/>
    <w:rsid w:val="008B26A4"/>
    <w:rsid w:val="008B501C"/>
    <w:rsid w:val="008B73A7"/>
    <w:rsid w:val="008C35B4"/>
    <w:rsid w:val="008C4976"/>
    <w:rsid w:val="008C51BD"/>
    <w:rsid w:val="008C597C"/>
    <w:rsid w:val="008C6A22"/>
    <w:rsid w:val="008C75FA"/>
    <w:rsid w:val="008D29CE"/>
    <w:rsid w:val="008D37D0"/>
    <w:rsid w:val="008D4BB3"/>
    <w:rsid w:val="008D5E51"/>
    <w:rsid w:val="008D5EBB"/>
    <w:rsid w:val="008E6124"/>
    <w:rsid w:val="008F1E85"/>
    <w:rsid w:val="008F2E76"/>
    <w:rsid w:val="008F4299"/>
    <w:rsid w:val="00900180"/>
    <w:rsid w:val="0090480F"/>
    <w:rsid w:val="0090603E"/>
    <w:rsid w:val="009113EF"/>
    <w:rsid w:val="00913285"/>
    <w:rsid w:val="00914EB6"/>
    <w:rsid w:val="009150D6"/>
    <w:rsid w:val="009222DB"/>
    <w:rsid w:val="00926570"/>
    <w:rsid w:val="0092673E"/>
    <w:rsid w:val="00927D2A"/>
    <w:rsid w:val="009338BB"/>
    <w:rsid w:val="00934D0D"/>
    <w:rsid w:val="009451FA"/>
    <w:rsid w:val="00945CAB"/>
    <w:rsid w:val="0094642D"/>
    <w:rsid w:val="00946E9D"/>
    <w:rsid w:val="0095191F"/>
    <w:rsid w:val="00952412"/>
    <w:rsid w:val="009541EA"/>
    <w:rsid w:val="0095635A"/>
    <w:rsid w:val="009642E7"/>
    <w:rsid w:val="00964B4E"/>
    <w:rsid w:val="00965885"/>
    <w:rsid w:val="00970AEB"/>
    <w:rsid w:val="009717AA"/>
    <w:rsid w:val="00981324"/>
    <w:rsid w:val="00981332"/>
    <w:rsid w:val="00982428"/>
    <w:rsid w:val="00996F49"/>
    <w:rsid w:val="009A13E7"/>
    <w:rsid w:val="009A2AA9"/>
    <w:rsid w:val="009A3594"/>
    <w:rsid w:val="009A60D2"/>
    <w:rsid w:val="009A683D"/>
    <w:rsid w:val="009B2D26"/>
    <w:rsid w:val="009B3F3C"/>
    <w:rsid w:val="009B6983"/>
    <w:rsid w:val="009B7693"/>
    <w:rsid w:val="009C57AA"/>
    <w:rsid w:val="009C6520"/>
    <w:rsid w:val="009C70DC"/>
    <w:rsid w:val="009D27D1"/>
    <w:rsid w:val="009D28DA"/>
    <w:rsid w:val="009D454A"/>
    <w:rsid w:val="009D4AAC"/>
    <w:rsid w:val="009D755B"/>
    <w:rsid w:val="009E299F"/>
    <w:rsid w:val="009E76AA"/>
    <w:rsid w:val="009F0383"/>
    <w:rsid w:val="009F0696"/>
    <w:rsid w:val="009F6C01"/>
    <w:rsid w:val="00A02543"/>
    <w:rsid w:val="00A02ACF"/>
    <w:rsid w:val="00A0560D"/>
    <w:rsid w:val="00A1365B"/>
    <w:rsid w:val="00A27890"/>
    <w:rsid w:val="00A27B16"/>
    <w:rsid w:val="00A3031D"/>
    <w:rsid w:val="00A30D3A"/>
    <w:rsid w:val="00A319ED"/>
    <w:rsid w:val="00A3528B"/>
    <w:rsid w:val="00A37809"/>
    <w:rsid w:val="00A37939"/>
    <w:rsid w:val="00A43450"/>
    <w:rsid w:val="00A44227"/>
    <w:rsid w:val="00A44BD2"/>
    <w:rsid w:val="00A5210D"/>
    <w:rsid w:val="00A546FE"/>
    <w:rsid w:val="00A62CFA"/>
    <w:rsid w:val="00A6536D"/>
    <w:rsid w:val="00A65FD9"/>
    <w:rsid w:val="00A70A6E"/>
    <w:rsid w:val="00A75598"/>
    <w:rsid w:val="00A76F07"/>
    <w:rsid w:val="00A81B84"/>
    <w:rsid w:val="00A82210"/>
    <w:rsid w:val="00A851AA"/>
    <w:rsid w:val="00A9046B"/>
    <w:rsid w:val="00A94310"/>
    <w:rsid w:val="00A9583A"/>
    <w:rsid w:val="00AA441C"/>
    <w:rsid w:val="00AA4C38"/>
    <w:rsid w:val="00AA638C"/>
    <w:rsid w:val="00AA6D16"/>
    <w:rsid w:val="00AA781C"/>
    <w:rsid w:val="00AB1E0E"/>
    <w:rsid w:val="00AB207F"/>
    <w:rsid w:val="00AC06E0"/>
    <w:rsid w:val="00AC0DA7"/>
    <w:rsid w:val="00AC11DA"/>
    <w:rsid w:val="00AC3EFA"/>
    <w:rsid w:val="00AC55DD"/>
    <w:rsid w:val="00AC723D"/>
    <w:rsid w:val="00AD553D"/>
    <w:rsid w:val="00AE09B9"/>
    <w:rsid w:val="00AE769D"/>
    <w:rsid w:val="00AF1974"/>
    <w:rsid w:val="00AF44CA"/>
    <w:rsid w:val="00AF50A3"/>
    <w:rsid w:val="00AF68E9"/>
    <w:rsid w:val="00AF728F"/>
    <w:rsid w:val="00B0061B"/>
    <w:rsid w:val="00B00B31"/>
    <w:rsid w:val="00B00EE6"/>
    <w:rsid w:val="00B04B70"/>
    <w:rsid w:val="00B103FB"/>
    <w:rsid w:val="00B11D6C"/>
    <w:rsid w:val="00B17866"/>
    <w:rsid w:val="00B231FF"/>
    <w:rsid w:val="00B47A9C"/>
    <w:rsid w:val="00B518A8"/>
    <w:rsid w:val="00B51920"/>
    <w:rsid w:val="00B52809"/>
    <w:rsid w:val="00B52AD4"/>
    <w:rsid w:val="00B530BB"/>
    <w:rsid w:val="00B53273"/>
    <w:rsid w:val="00B53590"/>
    <w:rsid w:val="00B55482"/>
    <w:rsid w:val="00B65CF5"/>
    <w:rsid w:val="00B72296"/>
    <w:rsid w:val="00B723E0"/>
    <w:rsid w:val="00B735B9"/>
    <w:rsid w:val="00B74F93"/>
    <w:rsid w:val="00B75F11"/>
    <w:rsid w:val="00B77D78"/>
    <w:rsid w:val="00B805C6"/>
    <w:rsid w:val="00B829BF"/>
    <w:rsid w:val="00B866CD"/>
    <w:rsid w:val="00B92DBC"/>
    <w:rsid w:val="00B945E6"/>
    <w:rsid w:val="00BA0117"/>
    <w:rsid w:val="00BA085C"/>
    <w:rsid w:val="00BA33A3"/>
    <w:rsid w:val="00BB24F4"/>
    <w:rsid w:val="00BB2993"/>
    <w:rsid w:val="00BB4654"/>
    <w:rsid w:val="00BB5638"/>
    <w:rsid w:val="00BB6119"/>
    <w:rsid w:val="00BC1658"/>
    <w:rsid w:val="00BC1F21"/>
    <w:rsid w:val="00BC5017"/>
    <w:rsid w:val="00BC57B3"/>
    <w:rsid w:val="00BC63F2"/>
    <w:rsid w:val="00BC6C08"/>
    <w:rsid w:val="00BC74C2"/>
    <w:rsid w:val="00BD0E7A"/>
    <w:rsid w:val="00BD2DE5"/>
    <w:rsid w:val="00BD4395"/>
    <w:rsid w:val="00BD451F"/>
    <w:rsid w:val="00BD5200"/>
    <w:rsid w:val="00BF5BB3"/>
    <w:rsid w:val="00BF651A"/>
    <w:rsid w:val="00C01367"/>
    <w:rsid w:val="00C03A78"/>
    <w:rsid w:val="00C066B0"/>
    <w:rsid w:val="00C069D8"/>
    <w:rsid w:val="00C07716"/>
    <w:rsid w:val="00C07E5D"/>
    <w:rsid w:val="00C11C73"/>
    <w:rsid w:val="00C127E2"/>
    <w:rsid w:val="00C12D2C"/>
    <w:rsid w:val="00C16A63"/>
    <w:rsid w:val="00C17065"/>
    <w:rsid w:val="00C17B9A"/>
    <w:rsid w:val="00C22339"/>
    <w:rsid w:val="00C23A10"/>
    <w:rsid w:val="00C25B4B"/>
    <w:rsid w:val="00C3577A"/>
    <w:rsid w:val="00C35FEF"/>
    <w:rsid w:val="00C4142B"/>
    <w:rsid w:val="00C4283F"/>
    <w:rsid w:val="00C42E2A"/>
    <w:rsid w:val="00C4523C"/>
    <w:rsid w:val="00C457BA"/>
    <w:rsid w:val="00C46EA6"/>
    <w:rsid w:val="00C5135D"/>
    <w:rsid w:val="00C518FD"/>
    <w:rsid w:val="00C54F98"/>
    <w:rsid w:val="00C5605F"/>
    <w:rsid w:val="00C60111"/>
    <w:rsid w:val="00C602B4"/>
    <w:rsid w:val="00C60B7F"/>
    <w:rsid w:val="00C623E7"/>
    <w:rsid w:val="00C67414"/>
    <w:rsid w:val="00C71334"/>
    <w:rsid w:val="00C7771B"/>
    <w:rsid w:val="00C80758"/>
    <w:rsid w:val="00C848A2"/>
    <w:rsid w:val="00C85CB4"/>
    <w:rsid w:val="00C86C5C"/>
    <w:rsid w:val="00C8791B"/>
    <w:rsid w:val="00C92939"/>
    <w:rsid w:val="00C93EA3"/>
    <w:rsid w:val="00C9478A"/>
    <w:rsid w:val="00C94D4B"/>
    <w:rsid w:val="00CA05A7"/>
    <w:rsid w:val="00CA6856"/>
    <w:rsid w:val="00CB1AC2"/>
    <w:rsid w:val="00CB69F1"/>
    <w:rsid w:val="00CC0170"/>
    <w:rsid w:val="00CC0DCB"/>
    <w:rsid w:val="00CC19B7"/>
    <w:rsid w:val="00CC2251"/>
    <w:rsid w:val="00CC327A"/>
    <w:rsid w:val="00CC383E"/>
    <w:rsid w:val="00CC5738"/>
    <w:rsid w:val="00CD0F9D"/>
    <w:rsid w:val="00CD4053"/>
    <w:rsid w:val="00CE1B63"/>
    <w:rsid w:val="00CE5B01"/>
    <w:rsid w:val="00CF009B"/>
    <w:rsid w:val="00CF161F"/>
    <w:rsid w:val="00CF2353"/>
    <w:rsid w:val="00CF5646"/>
    <w:rsid w:val="00D00E34"/>
    <w:rsid w:val="00D00F63"/>
    <w:rsid w:val="00D03620"/>
    <w:rsid w:val="00D06B4B"/>
    <w:rsid w:val="00D16E86"/>
    <w:rsid w:val="00D172C5"/>
    <w:rsid w:val="00D23AE9"/>
    <w:rsid w:val="00D2483E"/>
    <w:rsid w:val="00D24F7B"/>
    <w:rsid w:val="00D270E3"/>
    <w:rsid w:val="00D277CA"/>
    <w:rsid w:val="00D3048D"/>
    <w:rsid w:val="00D30EEA"/>
    <w:rsid w:val="00D3151B"/>
    <w:rsid w:val="00D328F1"/>
    <w:rsid w:val="00D34473"/>
    <w:rsid w:val="00D3561D"/>
    <w:rsid w:val="00D4030A"/>
    <w:rsid w:val="00D406B4"/>
    <w:rsid w:val="00D41125"/>
    <w:rsid w:val="00D43519"/>
    <w:rsid w:val="00D462EB"/>
    <w:rsid w:val="00D46BA2"/>
    <w:rsid w:val="00D50864"/>
    <w:rsid w:val="00D51903"/>
    <w:rsid w:val="00D63172"/>
    <w:rsid w:val="00D66B9B"/>
    <w:rsid w:val="00D733CB"/>
    <w:rsid w:val="00D73E9A"/>
    <w:rsid w:val="00D75CAB"/>
    <w:rsid w:val="00D763F8"/>
    <w:rsid w:val="00D82FF3"/>
    <w:rsid w:val="00D837FD"/>
    <w:rsid w:val="00D85CB8"/>
    <w:rsid w:val="00D85E93"/>
    <w:rsid w:val="00D91DCC"/>
    <w:rsid w:val="00D92422"/>
    <w:rsid w:val="00D9359B"/>
    <w:rsid w:val="00DA2DAC"/>
    <w:rsid w:val="00DB28D5"/>
    <w:rsid w:val="00DB2973"/>
    <w:rsid w:val="00DB4906"/>
    <w:rsid w:val="00DB72F1"/>
    <w:rsid w:val="00DC2FB8"/>
    <w:rsid w:val="00DC4240"/>
    <w:rsid w:val="00DC4C2E"/>
    <w:rsid w:val="00DC54E0"/>
    <w:rsid w:val="00DC55B5"/>
    <w:rsid w:val="00DC60ED"/>
    <w:rsid w:val="00DC65AD"/>
    <w:rsid w:val="00DD1087"/>
    <w:rsid w:val="00DD1BBC"/>
    <w:rsid w:val="00DD5440"/>
    <w:rsid w:val="00DE014C"/>
    <w:rsid w:val="00DE329A"/>
    <w:rsid w:val="00DE4237"/>
    <w:rsid w:val="00DE4996"/>
    <w:rsid w:val="00DE7BA0"/>
    <w:rsid w:val="00DF0044"/>
    <w:rsid w:val="00DF0CB2"/>
    <w:rsid w:val="00DF2637"/>
    <w:rsid w:val="00DF5DBC"/>
    <w:rsid w:val="00E01522"/>
    <w:rsid w:val="00E04613"/>
    <w:rsid w:val="00E05763"/>
    <w:rsid w:val="00E10045"/>
    <w:rsid w:val="00E12E90"/>
    <w:rsid w:val="00E218BA"/>
    <w:rsid w:val="00E23FC3"/>
    <w:rsid w:val="00E27BC8"/>
    <w:rsid w:val="00E30BA2"/>
    <w:rsid w:val="00E31DD3"/>
    <w:rsid w:val="00E32F1D"/>
    <w:rsid w:val="00E33C65"/>
    <w:rsid w:val="00E36651"/>
    <w:rsid w:val="00E371D4"/>
    <w:rsid w:val="00E377F2"/>
    <w:rsid w:val="00E40787"/>
    <w:rsid w:val="00E43563"/>
    <w:rsid w:val="00E458B2"/>
    <w:rsid w:val="00E45D5D"/>
    <w:rsid w:val="00E47904"/>
    <w:rsid w:val="00E53EBC"/>
    <w:rsid w:val="00E54293"/>
    <w:rsid w:val="00E544EB"/>
    <w:rsid w:val="00E56821"/>
    <w:rsid w:val="00E6151D"/>
    <w:rsid w:val="00E62280"/>
    <w:rsid w:val="00E65652"/>
    <w:rsid w:val="00E65FBA"/>
    <w:rsid w:val="00E6620E"/>
    <w:rsid w:val="00E709BC"/>
    <w:rsid w:val="00E828DA"/>
    <w:rsid w:val="00E85438"/>
    <w:rsid w:val="00E90354"/>
    <w:rsid w:val="00E94DEB"/>
    <w:rsid w:val="00EA2DF1"/>
    <w:rsid w:val="00EA5100"/>
    <w:rsid w:val="00EA6349"/>
    <w:rsid w:val="00EA7083"/>
    <w:rsid w:val="00EA7FCA"/>
    <w:rsid w:val="00EB0D29"/>
    <w:rsid w:val="00EB0FAF"/>
    <w:rsid w:val="00EB3605"/>
    <w:rsid w:val="00EB4C12"/>
    <w:rsid w:val="00EC358D"/>
    <w:rsid w:val="00ED2040"/>
    <w:rsid w:val="00ED59B6"/>
    <w:rsid w:val="00ED66D7"/>
    <w:rsid w:val="00EE0C86"/>
    <w:rsid w:val="00EE1A54"/>
    <w:rsid w:val="00EE627F"/>
    <w:rsid w:val="00EE7B36"/>
    <w:rsid w:val="00EF6870"/>
    <w:rsid w:val="00EF6C81"/>
    <w:rsid w:val="00F00BD8"/>
    <w:rsid w:val="00F10237"/>
    <w:rsid w:val="00F11970"/>
    <w:rsid w:val="00F12050"/>
    <w:rsid w:val="00F139BA"/>
    <w:rsid w:val="00F14658"/>
    <w:rsid w:val="00F213DC"/>
    <w:rsid w:val="00F2400F"/>
    <w:rsid w:val="00F27160"/>
    <w:rsid w:val="00F271F0"/>
    <w:rsid w:val="00F277DB"/>
    <w:rsid w:val="00F327E4"/>
    <w:rsid w:val="00F33B41"/>
    <w:rsid w:val="00F36C9C"/>
    <w:rsid w:val="00F3744A"/>
    <w:rsid w:val="00F40C36"/>
    <w:rsid w:val="00F40DB2"/>
    <w:rsid w:val="00F41F31"/>
    <w:rsid w:val="00F45707"/>
    <w:rsid w:val="00F51CBF"/>
    <w:rsid w:val="00F533BA"/>
    <w:rsid w:val="00F553BE"/>
    <w:rsid w:val="00F57603"/>
    <w:rsid w:val="00F620D6"/>
    <w:rsid w:val="00F649CD"/>
    <w:rsid w:val="00F65386"/>
    <w:rsid w:val="00F66C22"/>
    <w:rsid w:val="00F704EF"/>
    <w:rsid w:val="00F72B90"/>
    <w:rsid w:val="00F73F3C"/>
    <w:rsid w:val="00F751EC"/>
    <w:rsid w:val="00F838D4"/>
    <w:rsid w:val="00F83DD2"/>
    <w:rsid w:val="00F865EA"/>
    <w:rsid w:val="00F94431"/>
    <w:rsid w:val="00F9514B"/>
    <w:rsid w:val="00FA16A3"/>
    <w:rsid w:val="00FA1BBF"/>
    <w:rsid w:val="00FA2CCC"/>
    <w:rsid w:val="00FA4335"/>
    <w:rsid w:val="00FA69F2"/>
    <w:rsid w:val="00FA77D4"/>
    <w:rsid w:val="00FB19A6"/>
    <w:rsid w:val="00FB3491"/>
    <w:rsid w:val="00FB6154"/>
    <w:rsid w:val="00FB62B5"/>
    <w:rsid w:val="00FD1CD4"/>
    <w:rsid w:val="00FD2136"/>
    <w:rsid w:val="00FD3F12"/>
    <w:rsid w:val="00FD49BE"/>
    <w:rsid w:val="00FE0057"/>
    <w:rsid w:val="00FE2142"/>
    <w:rsid w:val="00FE4A00"/>
    <w:rsid w:val="00FF492B"/>
    <w:rsid w:val="00FF5B7B"/>
    <w:rsid w:val="00FF5D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098954"/>
  <w15:docId w15:val="{A7C43E2E-5EFC-4478-8B0F-8E56CEEF5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rsid w:val="00F14658"/>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spacing w:line="288" w:lineRule="auto"/>
      <w:ind w:firstLine="480"/>
    </w:pPr>
    <w:rPr>
      <w:color w:val="FF0000"/>
    </w:rPr>
  </w:style>
  <w:style w:type="paragraph" w:styleId="a5">
    <w:name w:val="header"/>
    <w:basedOn w:val="a"/>
    <w:link w:val="a6"/>
    <w:rsid w:val="009F0383"/>
    <w:pPr>
      <w:pBdr>
        <w:bottom w:val="single" w:sz="6" w:space="1" w:color="auto"/>
      </w:pBdr>
      <w:tabs>
        <w:tab w:val="center" w:pos="4153"/>
        <w:tab w:val="right" w:pos="8306"/>
      </w:tabs>
      <w:snapToGrid w:val="0"/>
      <w:jc w:val="center"/>
    </w:pPr>
    <w:rPr>
      <w:sz w:val="18"/>
      <w:szCs w:val="18"/>
    </w:rPr>
  </w:style>
  <w:style w:type="character" w:customStyle="1" w:styleId="a6">
    <w:name w:val="页眉 字符"/>
    <w:link w:val="a5"/>
    <w:rsid w:val="009F0383"/>
    <w:rPr>
      <w:kern w:val="2"/>
      <w:sz w:val="18"/>
      <w:szCs w:val="18"/>
    </w:rPr>
  </w:style>
  <w:style w:type="paragraph" w:styleId="a7">
    <w:name w:val="footer"/>
    <w:basedOn w:val="a"/>
    <w:link w:val="a8"/>
    <w:rsid w:val="009F0383"/>
    <w:pPr>
      <w:tabs>
        <w:tab w:val="center" w:pos="4153"/>
        <w:tab w:val="right" w:pos="8306"/>
      </w:tabs>
      <w:snapToGrid w:val="0"/>
      <w:jc w:val="left"/>
    </w:pPr>
    <w:rPr>
      <w:sz w:val="18"/>
      <w:szCs w:val="18"/>
    </w:rPr>
  </w:style>
  <w:style w:type="character" w:customStyle="1" w:styleId="a8">
    <w:name w:val="页脚 字符"/>
    <w:link w:val="a7"/>
    <w:rsid w:val="009F0383"/>
    <w:rPr>
      <w:kern w:val="2"/>
      <w:sz w:val="18"/>
      <w:szCs w:val="18"/>
    </w:rPr>
  </w:style>
  <w:style w:type="paragraph" w:styleId="a9">
    <w:name w:val="Balloon Text"/>
    <w:basedOn w:val="a"/>
    <w:link w:val="aa"/>
    <w:rsid w:val="00A02543"/>
    <w:rPr>
      <w:sz w:val="18"/>
      <w:szCs w:val="18"/>
    </w:rPr>
  </w:style>
  <w:style w:type="character" w:customStyle="1" w:styleId="aa">
    <w:name w:val="批注框文本 字符"/>
    <w:link w:val="a9"/>
    <w:rsid w:val="00A02543"/>
    <w:rPr>
      <w:kern w:val="2"/>
      <w:sz w:val="18"/>
      <w:szCs w:val="18"/>
    </w:rPr>
  </w:style>
  <w:style w:type="table" w:styleId="ab">
    <w:name w:val="Table Grid"/>
    <w:basedOn w:val="a1"/>
    <w:rsid w:val="00DE014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4">
    <w:name w:val="正文文本缩进 字符"/>
    <w:link w:val="a3"/>
    <w:rsid w:val="00707AB1"/>
    <w:rPr>
      <w:color w:val="FF0000"/>
      <w:kern w:val="2"/>
      <w:sz w:val="21"/>
      <w:szCs w:val="24"/>
    </w:rPr>
  </w:style>
  <w:style w:type="character" w:customStyle="1" w:styleId="10">
    <w:name w:val="标题 1 字符"/>
    <w:link w:val="1"/>
    <w:uiPriority w:val="9"/>
    <w:rsid w:val="00F14658"/>
    <w:rPr>
      <w:b/>
      <w:bCs/>
      <w:kern w:val="44"/>
      <w:sz w:val="44"/>
      <w:szCs w:val="44"/>
    </w:rPr>
  </w:style>
  <w:style w:type="table" w:styleId="ac">
    <w:name w:val="Table Theme"/>
    <w:basedOn w:val="a1"/>
    <w:rsid w:val="007D793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0">
    <w:name w:val="p0"/>
    <w:basedOn w:val="a"/>
    <w:uiPriority w:val="99"/>
    <w:rsid w:val="00FF5B7B"/>
    <w:pPr>
      <w:widowControl/>
    </w:pPr>
    <w:rPr>
      <w:kern w:val="0"/>
      <w:szCs w:val="21"/>
    </w:rPr>
  </w:style>
  <w:style w:type="paragraph" w:customStyle="1" w:styleId="11">
    <w:name w:val="列出段落1"/>
    <w:basedOn w:val="a"/>
    <w:uiPriority w:val="99"/>
    <w:rsid w:val="00107312"/>
    <w:pPr>
      <w:ind w:firstLineChars="200" w:firstLine="420"/>
    </w:pPr>
    <w:rPr>
      <w:rFonts w:ascii="Calibri" w:hAnsi="Calibri" w:cs="Calibri"/>
      <w:szCs w:val="21"/>
    </w:rPr>
  </w:style>
  <w:style w:type="paragraph" w:styleId="ad">
    <w:name w:val="List Paragraph"/>
    <w:basedOn w:val="a"/>
    <w:uiPriority w:val="99"/>
    <w:qFormat/>
    <w:rsid w:val="00891CA8"/>
    <w:pPr>
      <w:ind w:firstLineChars="200" w:firstLine="420"/>
    </w:pPr>
    <w:rPr>
      <w:szCs w:val="21"/>
    </w:rPr>
  </w:style>
  <w:style w:type="paragraph" w:styleId="ae">
    <w:name w:val="Normal (Web)"/>
    <w:basedOn w:val="a"/>
    <w:uiPriority w:val="99"/>
    <w:rsid w:val="00891CA8"/>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412547">
      <w:bodyDiv w:val="1"/>
      <w:marLeft w:val="0"/>
      <w:marRight w:val="0"/>
      <w:marTop w:val="0"/>
      <w:marBottom w:val="0"/>
      <w:divBdr>
        <w:top w:val="none" w:sz="0" w:space="0" w:color="auto"/>
        <w:left w:val="none" w:sz="0" w:space="0" w:color="auto"/>
        <w:bottom w:val="none" w:sz="0" w:space="0" w:color="auto"/>
        <w:right w:val="none" w:sz="0" w:space="0" w:color="auto"/>
      </w:divBdr>
    </w:div>
    <w:div w:id="1050375375">
      <w:bodyDiv w:val="1"/>
      <w:marLeft w:val="0"/>
      <w:marRight w:val="0"/>
      <w:marTop w:val="0"/>
      <w:marBottom w:val="0"/>
      <w:divBdr>
        <w:top w:val="none" w:sz="0" w:space="0" w:color="auto"/>
        <w:left w:val="none" w:sz="0" w:space="0" w:color="auto"/>
        <w:bottom w:val="none" w:sz="0" w:space="0" w:color="auto"/>
        <w:right w:val="none" w:sz="0" w:space="0" w:color="auto"/>
      </w:divBdr>
    </w:div>
    <w:div w:id="1802723769">
      <w:bodyDiv w:val="1"/>
      <w:marLeft w:val="0"/>
      <w:marRight w:val="0"/>
      <w:marTop w:val="0"/>
      <w:marBottom w:val="0"/>
      <w:divBdr>
        <w:top w:val="none" w:sz="0" w:space="0" w:color="auto"/>
        <w:left w:val="none" w:sz="0" w:space="0" w:color="auto"/>
        <w:bottom w:val="none" w:sz="0" w:space="0" w:color="auto"/>
        <w:right w:val="none" w:sz="0" w:space="0" w:color="auto"/>
      </w:divBdr>
    </w:div>
    <w:div w:id="1939555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5.wmf"/><Relationship Id="rId10" Type="http://schemas.openxmlformats.org/officeDocument/2006/relationships/oleObject" Target="embeddings/oleObject2.bin"/><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815</Words>
  <Characters>4646</Characters>
  <Application>Microsoft Office Word</Application>
  <DocSecurity>0</DocSecurity>
  <Lines>38</Lines>
  <Paragraphs>10</Paragraphs>
  <ScaleCrop>false</ScaleCrop>
  <Company>Chn-Njtu-Jwc</Company>
  <LinksUpToDate>false</LinksUpToDate>
  <CharactersWithSpaces>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理论课程课程教学大纲建议格式</dc:title>
  <dc:creator>jwc101</dc:creator>
  <cp:lastModifiedBy>张 严心</cp:lastModifiedBy>
  <cp:revision>3</cp:revision>
  <cp:lastPrinted>2015-12-10T03:17:00Z</cp:lastPrinted>
  <dcterms:created xsi:type="dcterms:W3CDTF">2022-11-08T11:28:00Z</dcterms:created>
  <dcterms:modified xsi:type="dcterms:W3CDTF">2022-11-09T07:23:00Z</dcterms:modified>
</cp:coreProperties>
</file>