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C16" w:rsidRPr="004C6038" w:rsidRDefault="00C41C16" w:rsidP="004C6038">
      <w:pPr>
        <w:spacing w:beforeLines="50" w:before="156" w:afterLines="50" w:after="156" w:line="320" w:lineRule="exact"/>
        <w:ind w:leftChars="50" w:left="105" w:rightChars="50" w:right="105"/>
        <w:jc w:val="center"/>
        <w:rPr>
          <w:rFonts w:ascii="黑体" w:eastAsia="黑体" w:hAnsi="黑体"/>
          <w:b/>
          <w:color w:val="000000"/>
          <w:sz w:val="30"/>
          <w:szCs w:val="30"/>
        </w:rPr>
      </w:pPr>
      <w:r w:rsidRPr="004C6038">
        <w:rPr>
          <w:rFonts w:ascii="黑体" w:eastAsia="黑体" w:hAnsi="黑体"/>
          <w:b/>
          <w:color w:val="000000"/>
          <w:sz w:val="30"/>
          <w:szCs w:val="30"/>
        </w:rPr>
        <w:t>《电工技术》课程教学大纲</w:t>
      </w:r>
    </w:p>
    <w:p w:rsidR="00C41C16" w:rsidRPr="00363159" w:rsidRDefault="00C41C16" w:rsidP="004C6038">
      <w:pPr>
        <w:spacing w:line="320" w:lineRule="exact"/>
        <w:ind w:firstLineChars="200" w:firstLine="420"/>
        <w:jc w:val="center"/>
        <w:rPr>
          <w:rFonts w:ascii="Times New Roman" w:hAnsi="Times New Roman"/>
          <w:color w:val="000000"/>
        </w:rPr>
      </w:pPr>
      <w:r w:rsidRPr="00363159">
        <w:rPr>
          <w:rFonts w:ascii="Times New Roman" w:hAnsi="Times New Roman"/>
          <w:color w:val="000000"/>
        </w:rPr>
        <w:t>执笔人：</w:t>
      </w:r>
      <w:r w:rsidR="00D651E0" w:rsidRPr="00363159">
        <w:rPr>
          <w:rFonts w:ascii="Times New Roman" w:hAnsi="Times New Roman"/>
          <w:color w:val="000000"/>
        </w:rPr>
        <w:t>余晶晶</w:t>
      </w:r>
      <w:r w:rsidR="00F5056B" w:rsidRPr="00363159">
        <w:rPr>
          <w:rFonts w:ascii="Times New Roman" w:hAnsi="Times New Roman"/>
          <w:color w:val="000000"/>
        </w:rPr>
        <w:t xml:space="preserve">                  </w:t>
      </w:r>
      <w:r w:rsidRPr="00363159">
        <w:rPr>
          <w:rFonts w:ascii="Times New Roman" w:hAnsi="Times New Roman"/>
          <w:color w:val="000000"/>
        </w:rPr>
        <w:t>编写日期：</w:t>
      </w:r>
      <w:r w:rsidRPr="00363159">
        <w:rPr>
          <w:rFonts w:ascii="Times New Roman" w:hAnsi="Times New Roman"/>
          <w:color w:val="000000"/>
        </w:rPr>
        <w:t>20</w:t>
      </w:r>
      <w:r w:rsidR="00D651E0" w:rsidRPr="00363159">
        <w:rPr>
          <w:rFonts w:ascii="Times New Roman" w:hAnsi="Times New Roman"/>
          <w:color w:val="000000"/>
        </w:rPr>
        <w:t>2</w:t>
      </w:r>
      <w:r w:rsidR="004B240A">
        <w:rPr>
          <w:rFonts w:ascii="Times New Roman" w:hAnsi="Times New Roman" w:hint="eastAsia"/>
          <w:color w:val="000000"/>
        </w:rPr>
        <w:t>2</w:t>
      </w:r>
      <w:r w:rsidRPr="00363159">
        <w:rPr>
          <w:rFonts w:ascii="Times New Roman" w:hAnsi="Times New Roman"/>
          <w:color w:val="000000"/>
        </w:rPr>
        <w:t>年</w:t>
      </w:r>
      <w:r w:rsidRPr="00363159">
        <w:rPr>
          <w:rFonts w:ascii="Times New Roman" w:hAnsi="Times New Roman"/>
          <w:color w:val="000000"/>
        </w:rPr>
        <w:t>1</w:t>
      </w:r>
      <w:r w:rsidR="00D651E0" w:rsidRPr="00363159">
        <w:rPr>
          <w:rFonts w:ascii="Times New Roman" w:hAnsi="Times New Roman"/>
          <w:color w:val="000000"/>
        </w:rPr>
        <w:t>1</w:t>
      </w:r>
      <w:r w:rsidRPr="00363159">
        <w:rPr>
          <w:rFonts w:ascii="Times New Roman" w:hAnsi="Times New Roman"/>
          <w:color w:val="000000"/>
        </w:rPr>
        <w:t>月</w:t>
      </w:r>
    </w:p>
    <w:p w:rsidR="00C41C16" w:rsidRPr="00363159" w:rsidRDefault="00C41C16" w:rsidP="004C6038">
      <w:pPr>
        <w:adjustRightInd w:val="0"/>
        <w:snapToGrid w:val="0"/>
        <w:spacing w:beforeLines="50" w:before="156" w:afterLines="50" w:after="156" w:line="320" w:lineRule="exact"/>
        <w:ind w:rightChars="50" w:right="105"/>
        <w:rPr>
          <w:rFonts w:ascii="Times New Roman" w:hAnsi="Times New Roman"/>
          <w:b/>
          <w:color w:val="000000"/>
          <w:kern w:val="0"/>
          <w:szCs w:val="21"/>
        </w:rPr>
      </w:pPr>
      <w:r w:rsidRPr="00363159">
        <w:rPr>
          <w:rFonts w:ascii="Times New Roman" w:hAnsi="Times New Roman"/>
          <w:b/>
          <w:color w:val="000000"/>
          <w:kern w:val="0"/>
          <w:szCs w:val="21"/>
        </w:rPr>
        <w:t>一、课程基本信息</w:t>
      </w:r>
    </w:p>
    <w:p w:rsidR="007E733F" w:rsidRPr="00363159" w:rsidRDefault="007E733F" w:rsidP="004C6038">
      <w:pPr>
        <w:spacing w:line="320" w:lineRule="exact"/>
        <w:ind w:firstLineChars="200" w:firstLine="420"/>
        <w:rPr>
          <w:rFonts w:ascii="Times New Roman" w:hAnsi="Times New Roman"/>
        </w:rPr>
      </w:pPr>
      <w:r w:rsidRPr="00363159">
        <w:rPr>
          <w:rFonts w:ascii="Times New Roman" w:hAnsi="Times New Roman"/>
        </w:rPr>
        <w:t>1</w:t>
      </w:r>
      <w:r w:rsidRPr="00363159">
        <w:rPr>
          <w:rFonts w:ascii="Times New Roman" w:hAnsi="Times New Roman"/>
        </w:rPr>
        <w:t>．课程编号：</w:t>
      </w:r>
      <w:r w:rsidRPr="00363159">
        <w:rPr>
          <w:rFonts w:ascii="Times New Roman" w:hAnsi="Times New Roman"/>
        </w:rPr>
        <w:t>M201050B</w:t>
      </w:r>
    </w:p>
    <w:p w:rsidR="007E733F" w:rsidRPr="00363159" w:rsidRDefault="007E733F" w:rsidP="004C6038">
      <w:pPr>
        <w:spacing w:line="320" w:lineRule="exact"/>
        <w:ind w:firstLineChars="200" w:firstLine="420"/>
        <w:rPr>
          <w:rFonts w:ascii="Times New Roman" w:hAnsi="Times New Roman"/>
        </w:rPr>
      </w:pPr>
      <w:r w:rsidRPr="00363159">
        <w:rPr>
          <w:rFonts w:ascii="Times New Roman" w:hAnsi="Times New Roman"/>
        </w:rPr>
        <w:t>2</w:t>
      </w:r>
      <w:r w:rsidRPr="00363159">
        <w:rPr>
          <w:rFonts w:ascii="Times New Roman" w:hAnsi="Times New Roman"/>
        </w:rPr>
        <w:t>．课程平台：专业教育平台</w:t>
      </w:r>
    </w:p>
    <w:p w:rsidR="007E733F" w:rsidRPr="00363159" w:rsidRDefault="007E733F" w:rsidP="004C6038">
      <w:pPr>
        <w:spacing w:line="320" w:lineRule="exact"/>
        <w:ind w:firstLineChars="200" w:firstLine="420"/>
        <w:rPr>
          <w:rFonts w:ascii="Times New Roman" w:hAnsi="Times New Roman"/>
          <w:bCs/>
        </w:rPr>
      </w:pPr>
      <w:r w:rsidRPr="00363159">
        <w:rPr>
          <w:rFonts w:ascii="Times New Roman" w:hAnsi="Times New Roman"/>
        </w:rPr>
        <w:t>3</w:t>
      </w:r>
      <w:r w:rsidRPr="00363159">
        <w:rPr>
          <w:rFonts w:ascii="Times New Roman" w:hAnsi="Times New Roman"/>
        </w:rPr>
        <w:t>．课程模块：</w:t>
      </w:r>
      <w:r w:rsidRPr="00363159">
        <w:rPr>
          <w:rFonts w:ascii="Times New Roman" w:hAnsi="Times New Roman"/>
          <w:bCs/>
        </w:rPr>
        <w:t>学科基础课程</w:t>
      </w:r>
    </w:p>
    <w:p w:rsidR="007E733F" w:rsidRPr="00363159" w:rsidRDefault="007E733F" w:rsidP="004C6038">
      <w:pPr>
        <w:spacing w:line="320" w:lineRule="exact"/>
        <w:ind w:firstLineChars="200" w:firstLine="420"/>
        <w:rPr>
          <w:rFonts w:ascii="Times New Roman" w:hAnsi="Times New Roman"/>
        </w:rPr>
      </w:pPr>
      <w:r w:rsidRPr="00363159">
        <w:rPr>
          <w:rFonts w:ascii="Times New Roman" w:hAnsi="Times New Roman"/>
        </w:rPr>
        <w:t>4</w:t>
      </w:r>
      <w:r w:rsidRPr="00363159">
        <w:rPr>
          <w:rFonts w:ascii="Times New Roman" w:hAnsi="Times New Roman"/>
        </w:rPr>
        <w:t>．课程性质：必修</w:t>
      </w:r>
    </w:p>
    <w:p w:rsidR="007E733F" w:rsidRPr="00363159" w:rsidRDefault="007E733F" w:rsidP="004C6038">
      <w:pPr>
        <w:spacing w:line="320" w:lineRule="exact"/>
        <w:ind w:firstLineChars="200" w:firstLine="420"/>
        <w:rPr>
          <w:rFonts w:ascii="Times New Roman" w:hAnsi="Times New Roman"/>
        </w:rPr>
      </w:pPr>
      <w:r w:rsidRPr="00363159">
        <w:rPr>
          <w:rFonts w:ascii="Times New Roman" w:hAnsi="Times New Roman"/>
        </w:rPr>
        <w:t>5</w:t>
      </w:r>
      <w:r w:rsidRPr="00363159">
        <w:rPr>
          <w:rFonts w:ascii="Times New Roman" w:hAnsi="Times New Roman"/>
        </w:rPr>
        <w:t>．学时</w:t>
      </w:r>
      <w:r w:rsidRPr="00363159">
        <w:rPr>
          <w:rFonts w:ascii="Times New Roman" w:hAnsi="Times New Roman"/>
        </w:rPr>
        <w:t>/</w:t>
      </w:r>
      <w:r w:rsidRPr="00363159">
        <w:rPr>
          <w:rFonts w:ascii="Times New Roman" w:hAnsi="Times New Roman"/>
        </w:rPr>
        <w:t>学分</w:t>
      </w:r>
      <w:r w:rsidR="00052987" w:rsidRPr="00363159">
        <w:rPr>
          <w:rFonts w:ascii="Times New Roman" w:hAnsi="Times New Roman"/>
        </w:rPr>
        <w:t>：</w:t>
      </w:r>
      <w:r w:rsidRPr="00363159">
        <w:rPr>
          <w:rFonts w:ascii="Times New Roman" w:hAnsi="Times New Roman"/>
        </w:rPr>
        <w:t>32/2</w:t>
      </w:r>
    </w:p>
    <w:p w:rsidR="007E733F" w:rsidRPr="00363159" w:rsidRDefault="007E733F" w:rsidP="004C6038">
      <w:pPr>
        <w:spacing w:line="320" w:lineRule="exact"/>
        <w:ind w:firstLineChars="200" w:firstLine="420"/>
        <w:rPr>
          <w:rFonts w:ascii="Times New Roman" w:hAnsi="Times New Roman"/>
        </w:rPr>
      </w:pPr>
      <w:r w:rsidRPr="00363159">
        <w:rPr>
          <w:rFonts w:ascii="Times New Roman" w:hAnsi="Times New Roman"/>
        </w:rPr>
        <w:t>6</w:t>
      </w:r>
      <w:r w:rsidRPr="00363159">
        <w:rPr>
          <w:rFonts w:ascii="Times New Roman" w:hAnsi="Times New Roman"/>
        </w:rPr>
        <w:t>．先修课程：高等数学、大学物理</w:t>
      </w:r>
    </w:p>
    <w:p w:rsidR="007E733F" w:rsidRPr="00363159" w:rsidRDefault="007E733F" w:rsidP="004C6038">
      <w:pPr>
        <w:spacing w:line="320" w:lineRule="exact"/>
        <w:ind w:firstLineChars="200" w:firstLine="420"/>
        <w:rPr>
          <w:rFonts w:ascii="Times New Roman" w:hAnsi="Times New Roman"/>
          <w:szCs w:val="24"/>
        </w:rPr>
      </w:pPr>
      <w:r w:rsidRPr="00363159">
        <w:rPr>
          <w:rFonts w:ascii="Times New Roman" w:hAnsi="Times New Roman"/>
        </w:rPr>
        <w:t>7</w:t>
      </w:r>
      <w:r w:rsidRPr="00363159">
        <w:rPr>
          <w:rFonts w:ascii="Times New Roman" w:hAnsi="Times New Roman"/>
        </w:rPr>
        <w:t>．适用专业</w:t>
      </w:r>
      <w:r w:rsidRPr="00363159">
        <w:rPr>
          <w:rFonts w:ascii="Times New Roman" w:hAnsi="Times New Roman"/>
          <w:szCs w:val="24"/>
        </w:rPr>
        <w:t>：计算机科学与技术、铁路信息技术、人工智能、物联网工程、信息安全、保密技术</w:t>
      </w:r>
    </w:p>
    <w:p w:rsidR="007E733F" w:rsidRPr="00363159" w:rsidRDefault="007E733F" w:rsidP="004C6038">
      <w:pPr>
        <w:spacing w:line="320" w:lineRule="exact"/>
        <w:ind w:firstLineChars="200" w:firstLine="420"/>
        <w:rPr>
          <w:rFonts w:ascii="Times New Roman" w:hAnsi="Times New Roman"/>
        </w:rPr>
      </w:pPr>
      <w:r w:rsidRPr="00363159">
        <w:rPr>
          <w:rFonts w:ascii="Times New Roman" w:hAnsi="Times New Roman"/>
          <w:szCs w:val="24"/>
        </w:rPr>
        <w:t>8</w:t>
      </w:r>
      <w:r w:rsidRPr="00363159">
        <w:rPr>
          <w:rFonts w:ascii="Times New Roman" w:hAnsi="Times New Roman"/>
          <w:szCs w:val="24"/>
        </w:rPr>
        <w:t>．教学单位名称</w:t>
      </w:r>
      <w:r w:rsidRPr="00363159">
        <w:rPr>
          <w:rFonts w:ascii="Times New Roman" w:hAnsi="Times New Roman"/>
        </w:rPr>
        <w:t>：电子信息工程学院</w:t>
      </w:r>
    </w:p>
    <w:p w:rsidR="00C41C16" w:rsidRPr="00363159" w:rsidRDefault="00C41C16" w:rsidP="004C6038">
      <w:pPr>
        <w:adjustRightInd w:val="0"/>
        <w:snapToGrid w:val="0"/>
        <w:spacing w:beforeLines="50" w:before="156" w:afterLines="50" w:after="156" w:line="320" w:lineRule="exact"/>
        <w:ind w:rightChars="50" w:right="105"/>
        <w:rPr>
          <w:rFonts w:ascii="Times New Roman" w:hAnsi="Times New Roman"/>
          <w:b/>
          <w:color w:val="000000"/>
          <w:kern w:val="0"/>
          <w:szCs w:val="21"/>
        </w:rPr>
      </w:pPr>
      <w:r w:rsidRPr="00363159">
        <w:rPr>
          <w:rFonts w:ascii="Times New Roman" w:hAnsi="Times New Roman"/>
          <w:b/>
          <w:color w:val="000000"/>
          <w:kern w:val="0"/>
          <w:szCs w:val="21"/>
        </w:rPr>
        <w:t>二、课程教学目标</w:t>
      </w:r>
      <w:r w:rsidR="000015B0" w:rsidRPr="00363159">
        <w:rPr>
          <w:rFonts w:ascii="Times New Roman" w:hAnsi="Times New Roman"/>
          <w:b/>
          <w:color w:val="000000"/>
          <w:kern w:val="0"/>
          <w:szCs w:val="21"/>
        </w:rPr>
        <w:t>与学生应达到的能力</w:t>
      </w:r>
    </w:p>
    <w:p w:rsidR="008E0B68" w:rsidRPr="00363159" w:rsidRDefault="008E0B68" w:rsidP="004C6038">
      <w:pPr>
        <w:spacing w:line="320" w:lineRule="exact"/>
        <w:ind w:firstLine="435"/>
        <w:rPr>
          <w:rFonts w:ascii="Times New Roman" w:hAnsi="Times New Roman"/>
          <w:color w:val="000000"/>
          <w:szCs w:val="21"/>
        </w:rPr>
      </w:pPr>
      <w:r w:rsidRPr="00363159">
        <w:rPr>
          <w:rFonts w:ascii="Times New Roman" w:hAnsi="Times New Roman"/>
          <w:color w:val="000000"/>
          <w:szCs w:val="21"/>
        </w:rPr>
        <w:t>本课程是工科专业本科生的工程基础课程。</w:t>
      </w:r>
      <w:r w:rsidR="00B66CDC" w:rsidRPr="00363159">
        <w:rPr>
          <w:rFonts w:ascii="Times New Roman" w:hAnsi="Times New Roman"/>
          <w:color w:val="000000"/>
          <w:szCs w:val="21"/>
        </w:rPr>
        <w:t>课程的任务是对电路和电工技术的主要知识点给出引导性原理介绍和工程应用介绍，着重</w:t>
      </w:r>
      <w:r w:rsidRPr="00363159">
        <w:rPr>
          <w:rFonts w:ascii="Times New Roman" w:hAnsi="Times New Roman"/>
          <w:color w:val="000000"/>
          <w:kern w:val="0"/>
          <w:szCs w:val="21"/>
        </w:rPr>
        <w:t>培养学生分析和解决工程应用中基础电路问题的能力，</w:t>
      </w:r>
      <w:r w:rsidRPr="00363159">
        <w:rPr>
          <w:rFonts w:ascii="Times New Roman" w:hAnsi="Times New Roman"/>
          <w:color w:val="000000"/>
          <w:szCs w:val="21"/>
        </w:rPr>
        <w:t>为后续相关专业课程的学习提供必要的基础和引导。</w:t>
      </w:r>
    </w:p>
    <w:p w:rsidR="008E0B68" w:rsidRPr="00363159" w:rsidRDefault="008E0B68" w:rsidP="004C6038">
      <w:pPr>
        <w:spacing w:line="320" w:lineRule="exact"/>
        <w:ind w:firstLine="435"/>
        <w:rPr>
          <w:rFonts w:ascii="Times New Roman" w:hAnsi="Times New Roman"/>
          <w:szCs w:val="24"/>
        </w:rPr>
      </w:pPr>
      <w:r w:rsidRPr="00363159">
        <w:rPr>
          <w:rFonts w:ascii="Times New Roman" w:hAnsi="Times New Roman"/>
          <w:szCs w:val="24"/>
        </w:rPr>
        <w:t>课程目标与能力要求具体如下：</w:t>
      </w:r>
    </w:p>
    <w:p w:rsidR="00C41C16" w:rsidRPr="00363159" w:rsidRDefault="00C41C16" w:rsidP="004C6038">
      <w:pPr>
        <w:adjustRightInd w:val="0"/>
        <w:snapToGrid w:val="0"/>
        <w:spacing w:line="320" w:lineRule="exact"/>
        <w:ind w:leftChars="50" w:left="105" w:rightChars="50" w:right="105" w:firstLineChars="200" w:firstLine="420"/>
        <w:jc w:val="left"/>
        <w:rPr>
          <w:rFonts w:ascii="Times New Roman" w:hAnsi="Times New Roman"/>
          <w:color w:val="000000"/>
          <w:szCs w:val="21"/>
        </w:rPr>
      </w:pPr>
      <w:r w:rsidRPr="00363159">
        <w:rPr>
          <w:rFonts w:ascii="Times New Roman" w:hAnsi="Times New Roman"/>
          <w:color w:val="000000"/>
          <w:szCs w:val="21"/>
        </w:rPr>
        <w:t xml:space="preserve">1. </w:t>
      </w:r>
      <w:r w:rsidRPr="00363159">
        <w:rPr>
          <w:rFonts w:ascii="Times New Roman" w:hAnsi="Times New Roman"/>
          <w:color w:val="000000"/>
          <w:szCs w:val="21"/>
        </w:rPr>
        <w:t>掌握电工电子技术所需的数学基础，</w:t>
      </w:r>
      <w:r w:rsidR="008E0B68" w:rsidRPr="00363159">
        <w:rPr>
          <w:rFonts w:ascii="Times New Roman" w:hAnsi="Times New Roman"/>
          <w:color w:val="000000"/>
          <w:szCs w:val="21"/>
        </w:rPr>
        <w:t>能</w:t>
      </w:r>
      <w:r w:rsidRPr="00363159">
        <w:rPr>
          <w:rFonts w:ascii="Times New Roman" w:hAnsi="Times New Roman"/>
          <w:color w:val="000000"/>
          <w:szCs w:val="21"/>
        </w:rPr>
        <w:t>将电路和磁路的实际</w:t>
      </w:r>
      <w:r w:rsidR="00EA3A93" w:rsidRPr="00363159">
        <w:rPr>
          <w:rFonts w:ascii="Times New Roman" w:hAnsi="Times New Roman"/>
          <w:color w:val="000000"/>
          <w:szCs w:val="21"/>
        </w:rPr>
        <w:t>分析</w:t>
      </w:r>
      <w:r w:rsidRPr="00363159">
        <w:rPr>
          <w:rFonts w:ascii="Times New Roman" w:hAnsi="Times New Roman"/>
          <w:color w:val="000000"/>
          <w:szCs w:val="21"/>
        </w:rPr>
        <w:t>问题进行抽象及电路建模，建立描述工程问题的数学模型，运用</w:t>
      </w:r>
      <w:r w:rsidR="00594181" w:rsidRPr="00363159">
        <w:rPr>
          <w:rFonts w:ascii="Times New Roman" w:hAnsi="Times New Roman"/>
          <w:color w:val="000000"/>
          <w:szCs w:val="21"/>
        </w:rPr>
        <w:t>代数方程、</w:t>
      </w:r>
      <w:r w:rsidRPr="00363159">
        <w:rPr>
          <w:rFonts w:ascii="Times New Roman" w:hAnsi="Times New Roman"/>
          <w:color w:val="000000"/>
          <w:szCs w:val="21"/>
        </w:rPr>
        <w:t>微积分、</w:t>
      </w:r>
      <w:bookmarkStart w:id="0" w:name="OLE_LINK1"/>
      <w:bookmarkStart w:id="1" w:name="OLE_LINK2"/>
      <w:r w:rsidRPr="00363159">
        <w:rPr>
          <w:rFonts w:ascii="Times New Roman" w:hAnsi="Times New Roman"/>
          <w:color w:val="000000"/>
          <w:szCs w:val="21"/>
        </w:rPr>
        <w:t>复数运算</w:t>
      </w:r>
      <w:bookmarkEnd w:id="0"/>
      <w:bookmarkEnd w:id="1"/>
      <w:r w:rsidRPr="00363159">
        <w:rPr>
          <w:rFonts w:ascii="Times New Roman" w:hAnsi="Times New Roman"/>
          <w:color w:val="000000"/>
          <w:szCs w:val="21"/>
        </w:rPr>
        <w:t>等数学知识求解及分析。</w:t>
      </w:r>
    </w:p>
    <w:p w:rsidR="00B66CDC" w:rsidRPr="00363159" w:rsidRDefault="00C41C16" w:rsidP="004C6038">
      <w:pPr>
        <w:adjustRightInd w:val="0"/>
        <w:snapToGrid w:val="0"/>
        <w:spacing w:line="320" w:lineRule="exact"/>
        <w:ind w:leftChars="50" w:left="105" w:rightChars="50" w:right="105" w:firstLineChars="200" w:firstLine="420"/>
        <w:jc w:val="left"/>
        <w:rPr>
          <w:rFonts w:ascii="Times New Roman" w:hAnsi="Times New Roman"/>
          <w:color w:val="000000"/>
          <w:kern w:val="0"/>
          <w:szCs w:val="21"/>
        </w:rPr>
      </w:pPr>
      <w:r w:rsidRPr="00363159">
        <w:rPr>
          <w:rFonts w:ascii="Times New Roman" w:hAnsi="Times New Roman"/>
          <w:color w:val="000000"/>
          <w:szCs w:val="21"/>
        </w:rPr>
        <w:t xml:space="preserve">2. </w:t>
      </w:r>
      <w:r w:rsidRPr="00363159">
        <w:rPr>
          <w:rFonts w:ascii="Times New Roman" w:hAnsi="Times New Roman"/>
          <w:color w:val="000000"/>
          <w:szCs w:val="21"/>
        </w:rPr>
        <w:t>掌握</w:t>
      </w:r>
      <w:r w:rsidRPr="00363159">
        <w:rPr>
          <w:rFonts w:ascii="Times New Roman" w:hAnsi="Times New Roman"/>
          <w:color w:val="000000"/>
          <w:kern w:val="0"/>
          <w:szCs w:val="21"/>
        </w:rPr>
        <w:t>电工技术的基本概念和基本</w:t>
      </w:r>
      <w:r w:rsidR="00B66CDC" w:rsidRPr="00363159">
        <w:rPr>
          <w:rFonts w:ascii="Times New Roman" w:hAnsi="Times New Roman"/>
          <w:color w:val="000000"/>
          <w:kern w:val="0"/>
          <w:szCs w:val="21"/>
        </w:rPr>
        <w:t>分析</w:t>
      </w:r>
      <w:r w:rsidRPr="00363159">
        <w:rPr>
          <w:rFonts w:ascii="Times New Roman" w:hAnsi="Times New Roman"/>
          <w:color w:val="000000"/>
          <w:kern w:val="0"/>
          <w:szCs w:val="21"/>
        </w:rPr>
        <w:t>方法，</w:t>
      </w:r>
      <w:r w:rsidR="00B66CDC" w:rsidRPr="00363159">
        <w:rPr>
          <w:rFonts w:ascii="Times New Roman" w:hAnsi="Times New Roman"/>
          <w:color w:val="000000"/>
          <w:kern w:val="0"/>
          <w:szCs w:val="21"/>
        </w:rPr>
        <w:t>能够</w:t>
      </w:r>
      <w:r w:rsidRPr="00363159">
        <w:rPr>
          <w:rFonts w:ascii="Times New Roman" w:hAnsi="Times New Roman"/>
          <w:color w:val="000000"/>
          <w:kern w:val="0"/>
          <w:szCs w:val="21"/>
        </w:rPr>
        <w:t>运用分解与叠加、等效</w:t>
      </w:r>
      <w:r w:rsidR="002C06D9" w:rsidRPr="00363159">
        <w:rPr>
          <w:rFonts w:ascii="Times New Roman" w:hAnsi="Times New Roman"/>
          <w:color w:val="000000"/>
          <w:kern w:val="0"/>
          <w:szCs w:val="21"/>
        </w:rPr>
        <w:t>变</w:t>
      </w:r>
      <w:r w:rsidRPr="00363159">
        <w:rPr>
          <w:rFonts w:ascii="Times New Roman" w:hAnsi="Times New Roman"/>
          <w:color w:val="000000"/>
          <w:kern w:val="0"/>
          <w:szCs w:val="21"/>
        </w:rPr>
        <w:t>换</w:t>
      </w:r>
      <w:r w:rsidR="00B66CDC" w:rsidRPr="00363159">
        <w:rPr>
          <w:rFonts w:ascii="Times New Roman" w:hAnsi="Times New Roman"/>
          <w:color w:val="000000"/>
        </w:rPr>
        <w:t>等普遍适用的工程分析方法分析</w:t>
      </w:r>
      <w:r w:rsidRPr="00363159">
        <w:rPr>
          <w:rFonts w:ascii="Times New Roman" w:hAnsi="Times New Roman"/>
          <w:color w:val="000000"/>
          <w:kern w:val="0"/>
          <w:szCs w:val="21"/>
        </w:rPr>
        <w:t>直流、一阶动态</w:t>
      </w:r>
      <w:r w:rsidR="00D03D87" w:rsidRPr="00363159">
        <w:rPr>
          <w:rFonts w:ascii="Times New Roman" w:hAnsi="Times New Roman"/>
          <w:color w:val="000000"/>
          <w:kern w:val="0"/>
          <w:szCs w:val="21"/>
        </w:rPr>
        <w:t>和正弦交流</w:t>
      </w:r>
      <w:r w:rsidRPr="00363159">
        <w:rPr>
          <w:rFonts w:ascii="Times New Roman" w:hAnsi="Times New Roman"/>
          <w:color w:val="000000"/>
          <w:kern w:val="0"/>
          <w:szCs w:val="21"/>
        </w:rPr>
        <w:t>等简单线性电路，</w:t>
      </w:r>
      <w:r w:rsidR="00B66CDC" w:rsidRPr="00363159">
        <w:rPr>
          <w:rFonts w:ascii="Times New Roman" w:hAnsi="Times New Roman"/>
          <w:color w:val="000000"/>
          <w:kern w:val="0"/>
          <w:szCs w:val="21"/>
        </w:rPr>
        <w:t>掌握变压器的电磁特性和分析方法，了解</w:t>
      </w:r>
      <w:r w:rsidR="00A50628" w:rsidRPr="00363159">
        <w:rPr>
          <w:rFonts w:ascii="Times New Roman" w:hAnsi="Times New Roman" w:hint="eastAsia"/>
          <w:color w:val="000000"/>
          <w:kern w:val="0"/>
          <w:szCs w:val="21"/>
        </w:rPr>
        <w:t>三相异步</w:t>
      </w:r>
      <w:r w:rsidR="00B66CDC" w:rsidRPr="00363159">
        <w:rPr>
          <w:rFonts w:ascii="Times New Roman" w:hAnsi="Times New Roman"/>
          <w:color w:val="000000"/>
          <w:kern w:val="0"/>
          <w:szCs w:val="21"/>
        </w:rPr>
        <w:t>电动机的工作原理及控制方法。</w:t>
      </w:r>
    </w:p>
    <w:p w:rsidR="00C41C16" w:rsidRPr="00363159" w:rsidRDefault="00C41C16" w:rsidP="004C6038">
      <w:pPr>
        <w:adjustRightInd w:val="0"/>
        <w:snapToGrid w:val="0"/>
        <w:spacing w:line="320" w:lineRule="exact"/>
        <w:ind w:leftChars="50" w:left="105" w:rightChars="50" w:right="105" w:firstLineChars="200" w:firstLine="420"/>
        <w:jc w:val="left"/>
        <w:rPr>
          <w:rFonts w:ascii="Times New Roman" w:hAnsi="Times New Roman" w:hint="eastAsia"/>
          <w:color w:val="000000"/>
          <w:szCs w:val="21"/>
        </w:rPr>
      </w:pPr>
      <w:r w:rsidRPr="00363159">
        <w:rPr>
          <w:rFonts w:ascii="Times New Roman" w:hAnsi="Times New Roman"/>
          <w:color w:val="000000"/>
          <w:szCs w:val="21"/>
        </w:rPr>
        <w:t>3.</w:t>
      </w:r>
      <w:r w:rsidR="001B6521" w:rsidRPr="00363159">
        <w:rPr>
          <w:rFonts w:ascii="Times New Roman" w:hAnsi="Times New Roman"/>
          <w:color w:val="000000"/>
          <w:szCs w:val="21"/>
        </w:rPr>
        <w:t xml:space="preserve"> </w:t>
      </w:r>
      <w:r w:rsidR="003645B1">
        <w:rPr>
          <w:rFonts w:ascii="Times New Roman" w:hAnsi="Times New Roman" w:hint="eastAsia"/>
          <w:color w:val="000000"/>
          <w:szCs w:val="21"/>
        </w:rPr>
        <w:t>（含</w:t>
      </w:r>
      <w:proofErr w:type="gramStart"/>
      <w:r w:rsidR="003645B1">
        <w:rPr>
          <w:rFonts w:ascii="Times New Roman" w:hAnsi="Times New Roman" w:hint="eastAsia"/>
          <w:color w:val="000000"/>
          <w:szCs w:val="21"/>
        </w:rPr>
        <w:t>课程思政育人</w:t>
      </w:r>
      <w:proofErr w:type="gramEnd"/>
      <w:r w:rsidR="003645B1">
        <w:rPr>
          <w:rFonts w:ascii="Times New Roman" w:hAnsi="Times New Roman" w:hint="eastAsia"/>
          <w:color w:val="000000"/>
          <w:szCs w:val="21"/>
        </w:rPr>
        <w:t>目标）</w:t>
      </w:r>
      <w:r w:rsidRPr="00363159">
        <w:rPr>
          <w:rFonts w:ascii="Times New Roman" w:hAnsi="Times New Roman"/>
          <w:color w:val="000000"/>
          <w:szCs w:val="21"/>
        </w:rPr>
        <w:t>通过</w:t>
      </w:r>
      <w:r w:rsidR="00D22F13" w:rsidRPr="00363159">
        <w:rPr>
          <w:rFonts w:ascii="Times New Roman" w:hAnsi="Times New Roman"/>
          <w:color w:val="000000"/>
          <w:szCs w:val="21"/>
        </w:rPr>
        <w:t>专题研究</w:t>
      </w:r>
      <w:r w:rsidRPr="00363159">
        <w:rPr>
          <w:rFonts w:ascii="Times New Roman" w:hAnsi="Times New Roman"/>
          <w:color w:val="000000"/>
          <w:szCs w:val="21"/>
        </w:rPr>
        <w:t>环节，锻炼学生自主</w:t>
      </w:r>
      <w:r w:rsidR="00D22F13" w:rsidRPr="00363159">
        <w:rPr>
          <w:rFonts w:ascii="Times New Roman" w:hAnsi="Times New Roman"/>
          <w:color w:val="000000"/>
          <w:szCs w:val="21"/>
        </w:rPr>
        <w:t>学习</w:t>
      </w:r>
      <w:r w:rsidR="0038423C" w:rsidRPr="00363159">
        <w:rPr>
          <w:rFonts w:ascii="Times New Roman" w:hAnsi="Times New Roman" w:hint="eastAsia"/>
          <w:color w:val="000000"/>
          <w:szCs w:val="21"/>
        </w:rPr>
        <w:t>和</w:t>
      </w:r>
      <w:r w:rsidR="00D30E64" w:rsidRPr="00363159">
        <w:rPr>
          <w:rFonts w:ascii="Times New Roman" w:hAnsi="Times New Roman" w:hint="eastAsia"/>
          <w:color w:val="000000"/>
          <w:szCs w:val="21"/>
        </w:rPr>
        <w:t>科学</w:t>
      </w:r>
      <w:r w:rsidR="0038423C" w:rsidRPr="00363159">
        <w:rPr>
          <w:rFonts w:ascii="Times New Roman" w:hAnsi="Times New Roman" w:hint="eastAsia"/>
          <w:color w:val="000000"/>
          <w:szCs w:val="21"/>
        </w:rPr>
        <w:t>探究</w:t>
      </w:r>
      <w:r w:rsidR="00D22F13" w:rsidRPr="00363159">
        <w:rPr>
          <w:rFonts w:ascii="Times New Roman" w:hAnsi="Times New Roman"/>
          <w:color w:val="000000"/>
          <w:szCs w:val="21"/>
        </w:rPr>
        <w:t>的能力</w:t>
      </w:r>
      <w:r w:rsidRPr="00363159">
        <w:rPr>
          <w:rFonts w:ascii="Times New Roman" w:hAnsi="Times New Roman"/>
          <w:color w:val="000000"/>
          <w:szCs w:val="21"/>
        </w:rPr>
        <w:t>，培养学生运用信息和文献等工具扩展专业视野</w:t>
      </w:r>
      <w:r w:rsidR="00DF2A6B" w:rsidRPr="00363159">
        <w:rPr>
          <w:rFonts w:ascii="Times New Roman" w:hAnsi="Times New Roman" w:hint="eastAsia"/>
          <w:color w:val="000000"/>
          <w:szCs w:val="21"/>
        </w:rPr>
        <w:t>、</w:t>
      </w:r>
      <w:r w:rsidRPr="00363159">
        <w:rPr>
          <w:rFonts w:ascii="Times New Roman" w:hAnsi="Times New Roman"/>
          <w:color w:val="000000"/>
          <w:szCs w:val="21"/>
        </w:rPr>
        <w:t>独立思考和追踪技术发展趋势的意识</w:t>
      </w:r>
      <w:r w:rsidR="003645B1">
        <w:rPr>
          <w:rFonts w:ascii="Times New Roman" w:hAnsi="Times New Roman" w:hint="eastAsia"/>
          <w:color w:val="000000"/>
          <w:szCs w:val="21"/>
        </w:rPr>
        <w:t>。</w:t>
      </w:r>
    </w:p>
    <w:p w:rsidR="00C41C16" w:rsidRPr="00363159" w:rsidRDefault="00C41C16" w:rsidP="004C6038">
      <w:pPr>
        <w:adjustRightInd w:val="0"/>
        <w:snapToGrid w:val="0"/>
        <w:spacing w:beforeLines="50" w:before="156" w:afterLines="50" w:after="156" w:line="320" w:lineRule="exact"/>
        <w:ind w:rightChars="50" w:right="105"/>
        <w:rPr>
          <w:rFonts w:ascii="Times New Roman" w:hAnsi="Times New Roman"/>
          <w:b/>
          <w:color w:val="000000"/>
          <w:kern w:val="0"/>
          <w:szCs w:val="21"/>
        </w:rPr>
      </w:pPr>
      <w:r w:rsidRPr="00363159">
        <w:rPr>
          <w:rFonts w:ascii="Times New Roman" w:hAnsi="Times New Roman" w:hint="eastAsia"/>
          <w:b/>
          <w:color w:val="000000"/>
          <w:kern w:val="0"/>
          <w:szCs w:val="21"/>
        </w:rPr>
        <w:t>三、课程目标和毕业要求的对应关系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6"/>
        <w:gridCol w:w="6379"/>
        <w:gridCol w:w="759"/>
      </w:tblGrid>
      <w:tr w:rsidR="00157E4C" w:rsidRPr="005A047B" w:rsidTr="000738DD">
        <w:trPr>
          <w:jc w:val="center"/>
        </w:trPr>
        <w:tc>
          <w:tcPr>
            <w:tcW w:w="1276" w:type="dxa"/>
            <w:vAlign w:val="center"/>
          </w:tcPr>
          <w:p w:rsidR="00C41C16" w:rsidRPr="00363159" w:rsidRDefault="00C41C16" w:rsidP="004C6038">
            <w:pPr>
              <w:spacing w:line="320" w:lineRule="exact"/>
              <w:rPr>
                <w:rFonts w:ascii="Times New Roman" w:hAnsi="Times New Roman"/>
                <w:b/>
                <w:color w:val="000000"/>
                <w:szCs w:val="21"/>
              </w:rPr>
            </w:pPr>
            <w:r w:rsidRPr="00363159">
              <w:rPr>
                <w:rFonts w:ascii="Times New Roman" w:hAnsi="Times New Roman"/>
                <w:b/>
                <w:bCs/>
                <w:color w:val="000000"/>
                <w:kern w:val="24"/>
                <w:szCs w:val="21"/>
              </w:rPr>
              <w:t>毕业要求</w:t>
            </w:r>
          </w:p>
        </w:tc>
        <w:tc>
          <w:tcPr>
            <w:tcW w:w="6379" w:type="dxa"/>
            <w:vAlign w:val="center"/>
          </w:tcPr>
          <w:p w:rsidR="00C41C16" w:rsidRPr="00363159" w:rsidRDefault="00C41C16" w:rsidP="004C6038">
            <w:pPr>
              <w:spacing w:line="320" w:lineRule="exact"/>
              <w:rPr>
                <w:rFonts w:ascii="Times New Roman" w:hAnsi="Times New Roman"/>
                <w:b/>
                <w:color w:val="000000"/>
                <w:szCs w:val="21"/>
              </w:rPr>
            </w:pPr>
            <w:r w:rsidRPr="00363159">
              <w:rPr>
                <w:rFonts w:ascii="Times New Roman" w:hAnsi="Times New Roman"/>
                <w:b/>
                <w:bCs/>
                <w:color w:val="000000"/>
                <w:kern w:val="24"/>
                <w:szCs w:val="21"/>
              </w:rPr>
              <w:t>毕业要求指标点</w:t>
            </w:r>
          </w:p>
        </w:tc>
        <w:tc>
          <w:tcPr>
            <w:tcW w:w="759" w:type="dxa"/>
            <w:vAlign w:val="center"/>
          </w:tcPr>
          <w:p w:rsidR="00C41C16" w:rsidRPr="00363159" w:rsidRDefault="00C41C16" w:rsidP="004C6038">
            <w:pPr>
              <w:spacing w:line="320" w:lineRule="exact"/>
              <w:jc w:val="center"/>
              <w:rPr>
                <w:rFonts w:ascii="Times New Roman" w:hAnsi="Times New Roman"/>
                <w:b/>
                <w:color w:val="000000"/>
                <w:szCs w:val="21"/>
              </w:rPr>
            </w:pPr>
            <w:r w:rsidRPr="00363159">
              <w:rPr>
                <w:rFonts w:ascii="Times New Roman" w:hAnsi="Times New Roman"/>
                <w:b/>
                <w:bCs/>
                <w:color w:val="000000"/>
                <w:kern w:val="24"/>
                <w:szCs w:val="21"/>
              </w:rPr>
              <w:t>课程目标</w:t>
            </w:r>
          </w:p>
        </w:tc>
      </w:tr>
      <w:tr w:rsidR="00157E4C" w:rsidRPr="005A047B" w:rsidTr="000738DD">
        <w:trPr>
          <w:jc w:val="center"/>
        </w:trPr>
        <w:tc>
          <w:tcPr>
            <w:tcW w:w="1276" w:type="dxa"/>
            <w:vAlign w:val="center"/>
          </w:tcPr>
          <w:p w:rsidR="00C41C16" w:rsidRPr="00363159" w:rsidRDefault="00A876E1" w:rsidP="004C6038">
            <w:pPr>
              <w:spacing w:line="320" w:lineRule="exact"/>
              <w:rPr>
                <w:rFonts w:ascii="Times New Roman" w:hAnsi="Times New Roman"/>
                <w:bCs/>
                <w:color w:val="000000"/>
                <w:kern w:val="24"/>
                <w:szCs w:val="21"/>
              </w:rPr>
            </w:pPr>
            <w:r w:rsidRPr="00363159">
              <w:rPr>
                <w:rFonts w:ascii="Times New Roman" w:hAnsi="Times New Roman"/>
                <w:bCs/>
                <w:color w:val="000000"/>
                <w:kern w:val="24"/>
                <w:szCs w:val="21"/>
              </w:rPr>
              <w:t>2</w:t>
            </w:r>
            <w:r w:rsidR="00C41C16" w:rsidRPr="00363159">
              <w:rPr>
                <w:rFonts w:ascii="Times New Roman" w:hAnsi="Times New Roman"/>
                <w:bCs/>
                <w:color w:val="000000"/>
                <w:kern w:val="24"/>
                <w:szCs w:val="21"/>
              </w:rPr>
              <w:t>.</w:t>
            </w:r>
            <w:r w:rsidR="00C41C16" w:rsidRPr="00363159">
              <w:rPr>
                <w:rFonts w:ascii="Times New Roman" w:hAnsi="Times New Roman"/>
                <w:bCs/>
                <w:color w:val="000000"/>
                <w:kern w:val="24"/>
                <w:szCs w:val="21"/>
              </w:rPr>
              <w:t>工程知识</w:t>
            </w:r>
          </w:p>
        </w:tc>
        <w:tc>
          <w:tcPr>
            <w:tcW w:w="6379" w:type="dxa"/>
            <w:vAlign w:val="center"/>
          </w:tcPr>
          <w:p w:rsidR="00C41C16" w:rsidRPr="00363159" w:rsidRDefault="00A876E1" w:rsidP="004C6038">
            <w:pPr>
              <w:spacing w:line="320" w:lineRule="exact"/>
              <w:rPr>
                <w:rFonts w:ascii="Times New Roman" w:hAnsi="Times New Roman"/>
                <w:bCs/>
                <w:color w:val="000000"/>
                <w:kern w:val="24"/>
                <w:szCs w:val="21"/>
              </w:rPr>
            </w:pPr>
            <w:r w:rsidRPr="00363159">
              <w:rPr>
                <w:rFonts w:ascii="Times New Roman" w:hAnsi="Times New Roman"/>
                <w:bCs/>
                <w:color w:val="000000"/>
                <w:kern w:val="24"/>
                <w:szCs w:val="21"/>
              </w:rPr>
              <w:t xml:space="preserve">2.1 </w:t>
            </w:r>
            <w:r w:rsidRPr="00363159">
              <w:rPr>
                <w:rFonts w:ascii="Times New Roman" w:hAnsi="Times New Roman"/>
                <w:bCs/>
                <w:color w:val="000000"/>
                <w:kern w:val="24"/>
                <w:szCs w:val="21"/>
              </w:rPr>
              <w:t>学生应理解与掌握数学、物理等自然科学的基础知识，并具有一定的现代科学与技术方法论意识。</w:t>
            </w:r>
          </w:p>
        </w:tc>
        <w:tc>
          <w:tcPr>
            <w:tcW w:w="759" w:type="dxa"/>
            <w:vAlign w:val="center"/>
          </w:tcPr>
          <w:p w:rsidR="00C41C16" w:rsidRPr="00363159" w:rsidRDefault="00C41C16" w:rsidP="004C6038">
            <w:pPr>
              <w:spacing w:line="320" w:lineRule="exact"/>
              <w:jc w:val="center"/>
              <w:rPr>
                <w:rFonts w:ascii="Times New Roman" w:hAnsi="Times New Roman"/>
                <w:color w:val="000000"/>
                <w:szCs w:val="21"/>
              </w:rPr>
            </w:pPr>
            <w:r w:rsidRPr="00363159">
              <w:rPr>
                <w:rFonts w:ascii="Times New Roman" w:hAnsi="Times New Roman"/>
                <w:bCs/>
                <w:color w:val="000000"/>
                <w:kern w:val="24"/>
                <w:szCs w:val="21"/>
              </w:rPr>
              <w:t>1</w:t>
            </w:r>
          </w:p>
        </w:tc>
      </w:tr>
      <w:tr w:rsidR="00EE4C68" w:rsidRPr="005A047B" w:rsidTr="000738DD">
        <w:trPr>
          <w:jc w:val="center"/>
        </w:trPr>
        <w:tc>
          <w:tcPr>
            <w:tcW w:w="1276" w:type="dxa"/>
            <w:vMerge w:val="restart"/>
            <w:vAlign w:val="center"/>
          </w:tcPr>
          <w:p w:rsidR="00EE4C68" w:rsidRPr="00363159" w:rsidRDefault="00EE4C68" w:rsidP="004C6038">
            <w:pPr>
              <w:spacing w:line="320" w:lineRule="exact"/>
              <w:rPr>
                <w:rFonts w:ascii="Times New Roman" w:hAnsi="Times New Roman"/>
                <w:color w:val="000000"/>
                <w:szCs w:val="21"/>
              </w:rPr>
            </w:pPr>
            <w:r w:rsidRPr="00363159">
              <w:rPr>
                <w:rFonts w:ascii="Times New Roman" w:hAnsi="Times New Roman"/>
                <w:bCs/>
                <w:color w:val="000000"/>
                <w:kern w:val="24"/>
                <w:szCs w:val="21"/>
              </w:rPr>
              <w:t>3.</w:t>
            </w:r>
            <w:r w:rsidRPr="00363159">
              <w:rPr>
                <w:rFonts w:ascii="Times New Roman" w:hAnsi="Times New Roman"/>
                <w:bCs/>
                <w:color w:val="000000"/>
                <w:kern w:val="24"/>
                <w:szCs w:val="21"/>
              </w:rPr>
              <w:t>问题分析</w:t>
            </w:r>
          </w:p>
        </w:tc>
        <w:tc>
          <w:tcPr>
            <w:tcW w:w="6379" w:type="dxa"/>
            <w:vAlign w:val="center"/>
          </w:tcPr>
          <w:p w:rsidR="00EE4C68" w:rsidRPr="00363159" w:rsidRDefault="00EE4C68" w:rsidP="004C6038">
            <w:pPr>
              <w:spacing w:line="320" w:lineRule="exact"/>
              <w:rPr>
                <w:rFonts w:ascii="Times New Roman" w:hAnsi="Times New Roman"/>
                <w:bCs/>
                <w:color w:val="000000"/>
                <w:kern w:val="24"/>
                <w:szCs w:val="21"/>
              </w:rPr>
            </w:pPr>
            <w:r w:rsidRPr="00363159">
              <w:rPr>
                <w:rFonts w:ascii="Times New Roman" w:hAnsi="Times New Roman"/>
                <w:bCs/>
                <w:color w:val="000000"/>
                <w:kern w:val="24"/>
                <w:szCs w:val="21"/>
              </w:rPr>
              <w:t xml:space="preserve">3.1 </w:t>
            </w:r>
            <w:r w:rsidRPr="00363159">
              <w:rPr>
                <w:rFonts w:ascii="Times New Roman" w:hAnsi="Times New Roman"/>
                <w:bCs/>
                <w:color w:val="000000"/>
                <w:kern w:val="24"/>
                <w:szCs w:val="21"/>
              </w:rPr>
              <w:t>学生应能够通过应用数学、自然科学、计算机科学与技术的基本理论与方法，分析与识别相关实际工程应用问题的复杂性，并进行清晰的描述与表示。</w:t>
            </w:r>
          </w:p>
        </w:tc>
        <w:tc>
          <w:tcPr>
            <w:tcW w:w="759" w:type="dxa"/>
            <w:vAlign w:val="center"/>
          </w:tcPr>
          <w:p w:rsidR="00EE4C68" w:rsidRPr="00363159" w:rsidRDefault="00EE4C68" w:rsidP="004C6038">
            <w:pPr>
              <w:spacing w:line="320" w:lineRule="exact"/>
              <w:jc w:val="center"/>
              <w:rPr>
                <w:rFonts w:ascii="Times New Roman" w:hAnsi="Times New Roman"/>
                <w:color w:val="000000"/>
                <w:szCs w:val="21"/>
              </w:rPr>
            </w:pPr>
            <w:r w:rsidRPr="00363159">
              <w:rPr>
                <w:rFonts w:ascii="Times New Roman" w:hAnsi="Times New Roman"/>
                <w:bCs/>
                <w:color w:val="000000"/>
                <w:kern w:val="24"/>
                <w:szCs w:val="21"/>
              </w:rPr>
              <w:t>2</w:t>
            </w:r>
          </w:p>
        </w:tc>
      </w:tr>
      <w:tr w:rsidR="00EE4C68" w:rsidRPr="005A047B" w:rsidTr="000738DD">
        <w:trPr>
          <w:jc w:val="center"/>
        </w:trPr>
        <w:tc>
          <w:tcPr>
            <w:tcW w:w="1276" w:type="dxa"/>
            <w:vMerge/>
            <w:vAlign w:val="center"/>
          </w:tcPr>
          <w:p w:rsidR="00EE4C68" w:rsidRPr="00363159" w:rsidRDefault="00EE4C68" w:rsidP="004C6038">
            <w:pPr>
              <w:spacing w:line="320" w:lineRule="exact"/>
              <w:rPr>
                <w:rFonts w:ascii="Times New Roman" w:hAnsi="Times New Roman"/>
                <w:color w:val="000000"/>
                <w:szCs w:val="21"/>
              </w:rPr>
            </w:pPr>
          </w:p>
        </w:tc>
        <w:tc>
          <w:tcPr>
            <w:tcW w:w="6379" w:type="dxa"/>
            <w:vAlign w:val="center"/>
          </w:tcPr>
          <w:p w:rsidR="00EE4C68" w:rsidRPr="00363159" w:rsidRDefault="00EE4C68" w:rsidP="004C6038">
            <w:pPr>
              <w:spacing w:line="320" w:lineRule="exact"/>
              <w:rPr>
                <w:rFonts w:ascii="Times New Roman" w:hAnsi="Times New Roman"/>
                <w:color w:val="000000"/>
                <w:szCs w:val="21"/>
              </w:rPr>
            </w:pPr>
            <w:r w:rsidRPr="00363159">
              <w:rPr>
                <w:rFonts w:ascii="Times New Roman" w:hAnsi="Times New Roman"/>
              </w:rPr>
              <w:t>3.2</w:t>
            </w:r>
            <w:r w:rsidRPr="00363159">
              <w:rPr>
                <w:rFonts w:ascii="Times New Roman" w:hAnsi="Times New Roman"/>
              </w:rPr>
              <w:t>学生应具有运用多种文献检索方式查找所需参考文献的能力，同时具有相关文献综述与分析的能力</w:t>
            </w:r>
          </w:p>
        </w:tc>
        <w:tc>
          <w:tcPr>
            <w:tcW w:w="759" w:type="dxa"/>
            <w:vAlign w:val="center"/>
          </w:tcPr>
          <w:p w:rsidR="00EE4C68" w:rsidRPr="00363159" w:rsidRDefault="00EE4C68" w:rsidP="004C6038">
            <w:pPr>
              <w:spacing w:line="320" w:lineRule="exact"/>
              <w:jc w:val="center"/>
              <w:rPr>
                <w:rFonts w:ascii="Times New Roman" w:hAnsi="Times New Roman"/>
                <w:color w:val="000000"/>
                <w:szCs w:val="21"/>
              </w:rPr>
            </w:pPr>
            <w:r w:rsidRPr="00363159">
              <w:rPr>
                <w:rFonts w:ascii="Times New Roman" w:hAnsi="Times New Roman"/>
                <w:bCs/>
                <w:color w:val="000000"/>
                <w:kern w:val="24"/>
                <w:szCs w:val="21"/>
              </w:rPr>
              <w:t>3</w:t>
            </w:r>
          </w:p>
        </w:tc>
      </w:tr>
    </w:tbl>
    <w:p w:rsidR="00C41C16" w:rsidRPr="00363159" w:rsidRDefault="00C41C16" w:rsidP="004C6038">
      <w:pPr>
        <w:adjustRightInd w:val="0"/>
        <w:snapToGrid w:val="0"/>
        <w:spacing w:beforeLines="50" w:before="156" w:afterLines="50" w:after="156" w:line="320" w:lineRule="exact"/>
        <w:ind w:rightChars="50" w:right="105"/>
        <w:rPr>
          <w:rFonts w:ascii="Times New Roman" w:hAnsi="Times New Roman"/>
          <w:b/>
          <w:color w:val="000000"/>
          <w:kern w:val="0"/>
          <w:szCs w:val="21"/>
        </w:rPr>
      </w:pPr>
      <w:r w:rsidRPr="00363159">
        <w:rPr>
          <w:rFonts w:ascii="Times New Roman" w:hAnsi="Times New Roman" w:hint="eastAsia"/>
          <w:b/>
          <w:color w:val="000000"/>
          <w:kern w:val="0"/>
          <w:szCs w:val="21"/>
        </w:rPr>
        <w:t>四、课程教学内容和要求</w:t>
      </w:r>
    </w:p>
    <w:p w:rsidR="00C41C16" w:rsidRPr="005E4D1C" w:rsidRDefault="00C41C16" w:rsidP="004C6038">
      <w:pPr>
        <w:spacing w:line="320" w:lineRule="exact"/>
        <w:ind w:firstLine="360"/>
        <w:rPr>
          <w:rFonts w:ascii="Times New Roman" w:hAnsi="Times New Roman"/>
          <w:color w:val="000000"/>
          <w:szCs w:val="21"/>
        </w:rPr>
      </w:pPr>
      <w:r w:rsidRPr="005E4D1C">
        <w:rPr>
          <w:rFonts w:ascii="Times New Roman" w:hAnsi="Times New Roman"/>
          <w:color w:val="000000"/>
          <w:szCs w:val="21"/>
        </w:rPr>
        <w:t>总学时</w:t>
      </w:r>
      <w:r w:rsidRPr="005E4D1C">
        <w:rPr>
          <w:rFonts w:ascii="Times New Roman" w:hAnsi="Times New Roman"/>
          <w:color w:val="000000"/>
          <w:szCs w:val="21"/>
        </w:rPr>
        <w:t>32</w:t>
      </w:r>
      <w:r w:rsidRPr="005E4D1C">
        <w:rPr>
          <w:rFonts w:ascii="Times New Roman" w:hAnsi="Times New Roman"/>
          <w:color w:val="000000"/>
          <w:szCs w:val="21"/>
        </w:rPr>
        <w:t>学时，</w:t>
      </w:r>
      <w:r w:rsidR="001E48C7" w:rsidRPr="005E4D1C">
        <w:rPr>
          <w:rFonts w:ascii="Times New Roman" w:hAnsi="Times New Roman"/>
          <w:color w:val="000000"/>
          <w:szCs w:val="21"/>
        </w:rPr>
        <w:t>课堂讲授</w:t>
      </w:r>
      <w:r w:rsidRPr="005E4D1C">
        <w:rPr>
          <w:rFonts w:ascii="Times New Roman" w:hAnsi="Times New Roman"/>
          <w:color w:val="000000"/>
          <w:szCs w:val="21"/>
        </w:rPr>
        <w:t>30</w:t>
      </w:r>
      <w:r w:rsidRPr="005E4D1C">
        <w:rPr>
          <w:rFonts w:ascii="Times New Roman" w:hAnsi="Times New Roman"/>
          <w:color w:val="000000"/>
          <w:szCs w:val="21"/>
        </w:rPr>
        <w:t>学时，</w:t>
      </w:r>
      <w:r w:rsidR="001E48C7" w:rsidRPr="005E4D1C">
        <w:rPr>
          <w:rFonts w:ascii="Times New Roman" w:hAnsi="Times New Roman"/>
          <w:color w:val="000000"/>
          <w:szCs w:val="21"/>
        </w:rPr>
        <w:t>专题研究</w:t>
      </w:r>
      <w:r w:rsidRPr="005E4D1C">
        <w:rPr>
          <w:rFonts w:ascii="Times New Roman" w:hAnsi="Times New Roman"/>
          <w:color w:val="000000"/>
          <w:szCs w:val="21"/>
        </w:rPr>
        <w:t>2</w:t>
      </w:r>
      <w:r w:rsidRPr="005E4D1C">
        <w:rPr>
          <w:rFonts w:ascii="Times New Roman" w:hAnsi="Times New Roman"/>
          <w:color w:val="000000"/>
          <w:szCs w:val="21"/>
        </w:rPr>
        <w:t>学时。</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4"/>
        <w:gridCol w:w="1223"/>
        <w:gridCol w:w="4120"/>
        <w:gridCol w:w="915"/>
        <w:gridCol w:w="788"/>
        <w:gridCol w:w="709"/>
        <w:gridCol w:w="709"/>
      </w:tblGrid>
      <w:tr w:rsidR="00872E82" w:rsidRPr="005A047B" w:rsidTr="00642E92">
        <w:trPr>
          <w:trHeight w:val="670"/>
        </w:trPr>
        <w:tc>
          <w:tcPr>
            <w:tcW w:w="318" w:type="pct"/>
            <w:vAlign w:val="center"/>
          </w:tcPr>
          <w:p w:rsidR="008B7EA7" w:rsidRPr="00363159" w:rsidRDefault="008B7EA7" w:rsidP="00573CEC">
            <w:pPr>
              <w:widowControl/>
              <w:jc w:val="center"/>
              <w:textAlignment w:val="center"/>
              <w:rPr>
                <w:rFonts w:ascii="Times New Roman" w:hAnsi="Times New Roman"/>
                <w:b/>
                <w:color w:val="000000"/>
                <w:kern w:val="0"/>
                <w:szCs w:val="21"/>
              </w:rPr>
            </w:pPr>
            <w:r w:rsidRPr="00363159">
              <w:rPr>
                <w:rFonts w:ascii="Times New Roman" w:hAnsi="Times New Roman"/>
                <w:b/>
                <w:color w:val="000000"/>
                <w:kern w:val="0"/>
                <w:szCs w:val="21"/>
              </w:rPr>
              <w:lastRenderedPageBreak/>
              <w:t>序号</w:t>
            </w:r>
          </w:p>
        </w:tc>
        <w:tc>
          <w:tcPr>
            <w:tcW w:w="677" w:type="pct"/>
            <w:vAlign w:val="center"/>
          </w:tcPr>
          <w:p w:rsidR="008B7EA7" w:rsidRPr="00363159" w:rsidRDefault="008B7EA7" w:rsidP="00573CEC">
            <w:pPr>
              <w:widowControl/>
              <w:jc w:val="center"/>
              <w:textAlignment w:val="center"/>
              <w:rPr>
                <w:rFonts w:ascii="Times New Roman" w:hAnsi="Times New Roman"/>
                <w:b/>
                <w:color w:val="000000"/>
                <w:kern w:val="0"/>
                <w:szCs w:val="21"/>
              </w:rPr>
            </w:pPr>
            <w:r w:rsidRPr="00363159">
              <w:rPr>
                <w:rFonts w:ascii="Times New Roman" w:hAnsi="Times New Roman"/>
                <w:b/>
                <w:color w:val="000000"/>
                <w:kern w:val="0"/>
                <w:szCs w:val="21"/>
              </w:rPr>
              <w:t>知识单元</w:t>
            </w:r>
          </w:p>
        </w:tc>
        <w:tc>
          <w:tcPr>
            <w:tcW w:w="2279" w:type="pct"/>
            <w:vAlign w:val="center"/>
          </w:tcPr>
          <w:p w:rsidR="008B7EA7" w:rsidRPr="00363159" w:rsidRDefault="008B7EA7" w:rsidP="00573CEC">
            <w:pPr>
              <w:widowControl/>
              <w:jc w:val="center"/>
              <w:textAlignment w:val="center"/>
              <w:rPr>
                <w:rFonts w:ascii="Times New Roman" w:hAnsi="Times New Roman"/>
                <w:b/>
                <w:color w:val="000000"/>
                <w:kern w:val="0"/>
                <w:szCs w:val="21"/>
              </w:rPr>
            </w:pPr>
            <w:r w:rsidRPr="00363159">
              <w:rPr>
                <w:rFonts w:ascii="Times New Roman" w:hAnsi="Times New Roman"/>
                <w:b/>
                <w:color w:val="000000"/>
                <w:kern w:val="0"/>
                <w:szCs w:val="21"/>
              </w:rPr>
              <w:t>知识点</w:t>
            </w:r>
          </w:p>
        </w:tc>
        <w:tc>
          <w:tcPr>
            <w:tcW w:w="506" w:type="pct"/>
            <w:vAlign w:val="center"/>
          </w:tcPr>
          <w:p w:rsidR="008B7EA7" w:rsidRPr="00363159" w:rsidRDefault="008B7EA7" w:rsidP="00573CEC">
            <w:pPr>
              <w:widowControl/>
              <w:jc w:val="center"/>
              <w:textAlignment w:val="center"/>
              <w:rPr>
                <w:rFonts w:ascii="Times New Roman" w:hAnsi="Times New Roman"/>
                <w:b/>
                <w:color w:val="000000"/>
                <w:kern w:val="0"/>
                <w:szCs w:val="21"/>
              </w:rPr>
            </w:pPr>
            <w:r w:rsidRPr="00363159">
              <w:rPr>
                <w:rFonts w:ascii="Times New Roman" w:hAnsi="Times New Roman"/>
                <w:b/>
                <w:color w:val="000000"/>
                <w:kern w:val="0"/>
                <w:szCs w:val="21"/>
              </w:rPr>
              <w:t>教学</w:t>
            </w:r>
          </w:p>
          <w:p w:rsidR="008B7EA7" w:rsidRPr="00363159" w:rsidRDefault="008B7EA7" w:rsidP="00573CEC">
            <w:pPr>
              <w:widowControl/>
              <w:jc w:val="center"/>
              <w:textAlignment w:val="center"/>
              <w:rPr>
                <w:rFonts w:ascii="Times New Roman" w:hAnsi="Times New Roman"/>
                <w:b/>
                <w:color w:val="000000"/>
                <w:kern w:val="0"/>
                <w:szCs w:val="21"/>
              </w:rPr>
            </w:pPr>
            <w:r w:rsidRPr="00363159">
              <w:rPr>
                <w:rFonts w:ascii="Times New Roman" w:hAnsi="Times New Roman"/>
                <w:b/>
                <w:color w:val="000000"/>
                <w:kern w:val="0"/>
                <w:szCs w:val="21"/>
              </w:rPr>
              <w:t>要求</w:t>
            </w:r>
          </w:p>
        </w:tc>
        <w:tc>
          <w:tcPr>
            <w:tcW w:w="436" w:type="pct"/>
            <w:vAlign w:val="center"/>
          </w:tcPr>
          <w:p w:rsidR="008B7EA7" w:rsidRPr="00363159" w:rsidRDefault="008B7EA7" w:rsidP="00573CEC">
            <w:pPr>
              <w:widowControl/>
              <w:jc w:val="center"/>
              <w:textAlignment w:val="center"/>
              <w:rPr>
                <w:rFonts w:ascii="Times New Roman" w:hAnsi="Times New Roman"/>
                <w:b/>
                <w:color w:val="000000"/>
                <w:kern w:val="0"/>
                <w:szCs w:val="21"/>
              </w:rPr>
            </w:pPr>
            <w:r w:rsidRPr="00363159">
              <w:rPr>
                <w:rFonts w:ascii="Times New Roman" w:hAnsi="Times New Roman"/>
                <w:b/>
                <w:color w:val="000000"/>
                <w:kern w:val="0"/>
                <w:szCs w:val="21"/>
              </w:rPr>
              <w:t>推荐学时</w:t>
            </w:r>
          </w:p>
        </w:tc>
        <w:tc>
          <w:tcPr>
            <w:tcW w:w="392" w:type="pct"/>
            <w:vAlign w:val="center"/>
          </w:tcPr>
          <w:p w:rsidR="008B7EA7" w:rsidRPr="00363159" w:rsidRDefault="008B7EA7" w:rsidP="00573CEC">
            <w:pPr>
              <w:widowControl/>
              <w:jc w:val="center"/>
              <w:textAlignment w:val="center"/>
              <w:rPr>
                <w:rFonts w:ascii="Times New Roman" w:hAnsi="Times New Roman"/>
                <w:b/>
                <w:color w:val="000000"/>
                <w:kern w:val="0"/>
                <w:szCs w:val="21"/>
              </w:rPr>
            </w:pPr>
            <w:r w:rsidRPr="00363159">
              <w:rPr>
                <w:rFonts w:ascii="Times New Roman" w:hAnsi="Times New Roman"/>
                <w:b/>
                <w:color w:val="000000"/>
                <w:kern w:val="0"/>
                <w:szCs w:val="21"/>
              </w:rPr>
              <w:t>教学方式</w:t>
            </w:r>
          </w:p>
        </w:tc>
        <w:tc>
          <w:tcPr>
            <w:tcW w:w="392" w:type="pct"/>
            <w:vAlign w:val="center"/>
          </w:tcPr>
          <w:p w:rsidR="008B7EA7" w:rsidRPr="00363159" w:rsidRDefault="00431CD3" w:rsidP="00573CEC">
            <w:pPr>
              <w:widowControl/>
              <w:jc w:val="center"/>
              <w:textAlignment w:val="center"/>
              <w:rPr>
                <w:rFonts w:ascii="Times New Roman" w:hAnsi="Times New Roman"/>
                <w:b/>
                <w:color w:val="000000"/>
                <w:kern w:val="0"/>
                <w:szCs w:val="21"/>
              </w:rPr>
            </w:pPr>
            <w:r w:rsidRPr="00363159">
              <w:rPr>
                <w:rFonts w:ascii="Times New Roman" w:hAnsi="Times New Roman"/>
                <w:b/>
                <w:color w:val="000000"/>
                <w:kern w:val="0"/>
                <w:szCs w:val="21"/>
              </w:rPr>
              <w:t>支撑课程目标</w:t>
            </w:r>
          </w:p>
        </w:tc>
      </w:tr>
      <w:tr w:rsidR="00872E82" w:rsidRPr="005A047B" w:rsidTr="00642E92">
        <w:trPr>
          <w:trHeight w:val="289"/>
        </w:trPr>
        <w:tc>
          <w:tcPr>
            <w:tcW w:w="318" w:type="pct"/>
            <w:vMerge w:val="restart"/>
            <w:vAlign w:val="center"/>
          </w:tcPr>
          <w:p w:rsidR="00ED42EC" w:rsidRPr="00363159" w:rsidRDefault="00ED42EC"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1</w:t>
            </w:r>
          </w:p>
        </w:tc>
        <w:tc>
          <w:tcPr>
            <w:tcW w:w="677" w:type="pct"/>
            <w:vMerge w:val="restart"/>
            <w:vAlign w:val="center"/>
          </w:tcPr>
          <w:p w:rsidR="00ED42EC" w:rsidRPr="00363159" w:rsidRDefault="00532484"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电路的基本概念</w:t>
            </w:r>
          </w:p>
        </w:tc>
        <w:tc>
          <w:tcPr>
            <w:tcW w:w="2279" w:type="pct"/>
            <w:vAlign w:val="center"/>
          </w:tcPr>
          <w:p w:rsidR="00ED42EC" w:rsidRPr="00363159" w:rsidRDefault="00ED42EC"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电路</w:t>
            </w:r>
            <w:r w:rsidR="0053327B" w:rsidRPr="00363159">
              <w:rPr>
                <w:rFonts w:ascii="Times New Roman" w:hAnsi="Times New Roman"/>
                <w:color w:val="000000"/>
                <w:kern w:val="0"/>
                <w:szCs w:val="21"/>
              </w:rPr>
              <w:t>模型</w:t>
            </w:r>
          </w:p>
        </w:tc>
        <w:tc>
          <w:tcPr>
            <w:tcW w:w="506" w:type="pct"/>
            <w:vAlign w:val="center"/>
          </w:tcPr>
          <w:p w:rsidR="00ED42EC" w:rsidRPr="00363159" w:rsidRDefault="00E36094"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理解</w:t>
            </w:r>
          </w:p>
        </w:tc>
        <w:tc>
          <w:tcPr>
            <w:tcW w:w="436" w:type="pct"/>
            <w:vMerge w:val="restart"/>
            <w:vAlign w:val="center"/>
          </w:tcPr>
          <w:p w:rsidR="00ED42EC" w:rsidRPr="00363159" w:rsidRDefault="001D3684"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4</w:t>
            </w:r>
          </w:p>
        </w:tc>
        <w:tc>
          <w:tcPr>
            <w:tcW w:w="392" w:type="pct"/>
            <w:vMerge w:val="restart"/>
            <w:vAlign w:val="center"/>
          </w:tcPr>
          <w:p w:rsidR="00ED42EC" w:rsidRPr="00363159" w:rsidRDefault="00167F9D" w:rsidP="00573CEC">
            <w:pPr>
              <w:widowControl/>
              <w:jc w:val="center"/>
              <w:rPr>
                <w:rFonts w:ascii="Times New Roman" w:hAnsi="Times New Roman"/>
                <w:color w:val="000000"/>
                <w:kern w:val="0"/>
                <w:szCs w:val="21"/>
              </w:rPr>
            </w:pPr>
            <w:r w:rsidRPr="00363159">
              <w:rPr>
                <w:rFonts w:ascii="Times New Roman" w:hAnsi="Times New Roman"/>
                <w:color w:val="000000"/>
                <w:szCs w:val="21"/>
              </w:rPr>
              <w:t>课堂讲授</w:t>
            </w:r>
          </w:p>
        </w:tc>
        <w:tc>
          <w:tcPr>
            <w:tcW w:w="392" w:type="pct"/>
            <w:vMerge w:val="restart"/>
            <w:vAlign w:val="center"/>
          </w:tcPr>
          <w:p w:rsidR="00ED42EC" w:rsidRPr="00363159" w:rsidRDefault="00CA5E9A" w:rsidP="00573CEC">
            <w:pPr>
              <w:widowControl/>
              <w:jc w:val="center"/>
              <w:rPr>
                <w:rFonts w:ascii="Times New Roman" w:hAnsi="Times New Roman"/>
                <w:color w:val="000000"/>
                <w:kern w:val="0"/>
                <w:szCs w:val="21"/>
              </w:rPr>
            </w:pPr>
            <w:r w:rsidRPr="00363159">
              <w:rPr>
                <w:rFonts w:ascii="Times New Roman" w:hAnsi="Times New Roman"/>
                <w:kern w:val="0"/>
                <w:szCs w:val="21"/>
              </w:rPr>
              <w:t>1</w:t>
            </w:r>
            <w:r w:rsidR="00054F15" w:rsidRPr="00363159">
              <w:rPr>
                <w:rFonts w:ascii="Times New Roman" w:hAnsi="Times New Roman"/>
                <w:kern w:val="0"/>
                <w:szCs w:val="21"/>
              </w:rPr>
              <w:t>、</w:t>
            </w:r>
            <w:r w:rsidRPr="00363159">
              <w:rPr>
                <w:rFonts w:ascii="Times New Roman" w:hAnsi="Times New Roman"/>
                <w:kern w:val="0"/>
                <w:szCs w:val="21"/>
              </w:rPr>
              <w:t>2</w:t>
            </w:r>
          </w:p>
        </w:tc>
      </w:tr>
      <w:tr w:rsidR="00872E82" w:rsidRPr="005A047B" w:rsidTr="00642E92">
        <w:trPr>
          <w:trHeight w:val="289"/>
        </w:trPr>
        <w:tc>
          <w:tcPr>
            <w:tcW w:w="318" w:type="pct"/>
            <w:vMerge/>
            <w:vAlign w:val="center"/>
          </w:tcPr>
          <w:p w:rsidR="00ED42EC" w:rsidRPr="00363159" w:rsidRDefault="00ED42EC" w:rsidP="00573CEC">
            <w:pPr>
              <w:widowControl/>
              <w:jc w:val="left"/>
              <w:rPr>
                <w:rFonts w:ascii="Times New Roman" w:hAnsi="Times New Roman"/>
                <w:color w:val="000000"/>
                <w:kern w:val="0"/>
                <w:szCs w:val="21"/>
              </w:rPr>
            </w:pPr>
          </w:p>
        </w:tc>
        <w:tc>
          <w:tcPr>
            <w:tcW w:w="677" w:type="pct"/>
            <w:vMerge/>
            <w:vAlign w:val="center"/>
          </w:tcPr>
          <w:p w:rsidR="00ED42EC" w:rsidRPr="00363159" w:rsidRDefault="00ED42EC" w:rsidP="00573CEC">
            <w:pPr>
              <w:widowControl/>
              <w:jc w:val="left"/>
              <w:rPr>
                <w:rFonts w:ascii="Times New Roman" w:hAnsi="Times New Roman"/>
                <w:color w:val="000000"/>
                <w:kern w:val="0"/>
                <w:szCs w:val="21"/>
              </w:rPr>
            </w:pPr>
          </w:p>
        </w:tc>
        <w:tc>
          <w:tcPr>
            <w:tcW w:w="2279" w:type="pct"/>
            <w:vAlign w:val="center"/>
          </w:tcPr>
          <w:p w:rsidR="00ED42EC" w:rsidRPr="00363159" w:rsidRDefault="00ED42EC"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电路</w:t>
            </w:r>
            <w:r w:rsidR="0053327B" w:rsidRPr="00363159">
              <w:rPr>
                <w:rFonts w:ascii="Times New Roman" w:hAnsi="Times New Roman"/>
                <w:color w:val="000000"/>
                <w:kern w:val="0"/>
                <w:szCs w:val="21"/>
              </w:rPr>
              <w:t>变量及其参考方向</w:t>
            </w:r>
          </w:p>
        </w:tc>
        <w:tc>
          <w:tcPr>
            <w:tcW w:w="506" w:type="pct"/>
            <w:vAlign w:val="center"/>
          </w:tcPr>
          <w:p w:rsidR="00ED42EC" w:rsidRPr="00363159" w:rsidRDefault="00E36094" w:rsidP="00573CEC">
            <w:pPr>
              <w:widowControl/>
              <w:jc w:val="center"/>
              <w:rPr>
                <w:rFonts w:ascii="Times New Roman" w:hAnsi="Times New Roman"/>
                <w:b/>
                <w:color w:val="000000"/>
                <w:kern w:val="0"/>
                <w:szCs w:val="21"/>
              </w:rPr>
            </w:pPr>
            <w:r w:rsidRPr="00363159">
              <w:rPr>
                <w:rFonts w:ascii="Times New Roman" w:hAnsi="Times New Roman"/>
                <w:color w:val="000000"/>
                <w:kern w:val="0"/>
                <w:szCs w:val="21"/>
              </w:rPr>
              <w:t>掌握</w:t>
            </w:r>
          </w:p>
        </w:tc>
        <w:tc>
          <w:tcPr>
            <w:tcW w:w="436" w:type="pct"/>
            <w:vMerge/>
            <w:vAlign w:val="center"/>
          </w:tcPr>
          <w:p w:rsidR="00ED42EC" w:rsidRPr="00363159" w:rsidRDefault="00ED42EC" w:rsidP="00573CEC">
            <w:pPr>
              <w:widowControl/>
              <w:jc w:val="left"/>
              <w:rPr>
                <w:rFonts w:ascii="Times New Roman" w:hAnsi="Times New Roman"/>
                <w:color w:val="000000"/>
                <w:kern w:val="0"/>
                <w:szCs w:val="21"/>
              </w:rPr>
            </w:pPr>
          </w:p>
        </w:tc>
        <w:tc>
          <w:tcPr>
            <w:tcW w:w="392" w:type="pct"/>
            <w:vMerge/>
            <w:vAlign w:val="center"/>
          </w:tcPr>
          <w:p w:rsidR="00ED42EC" w:rsidRPr="00363159" w:rsidRDefault="00ED42EC" w:rsidP="00573CEC">
            <w:pPr>
              <w:widowControl/>
              <w:jc w:val="left"/>
              <w:rPr>
                <w:rFonts w:ascii="Times New Roman" w:hAnsi="Times New Roman"/>
                <w:color w:val="000000"/>
                <w:kern w:val="0"/>
                <w:szCs w:val="21"/>
              </w:rPr>
            </w:pPr>
          </w:p>
        </w:tc>
        <w:tc>
          <w:tcPr>
            <w:tcW w:w="392" w:type="pct"/>
            <w:vMerge/>
            <w:vAlign w:val="center"/>
          </w:tcPr>
          <w:p w:rsidR="00ED42EC" w:rsidRPr="00363159" w:rsidRDefault="00ED42EC" w:rsidP="00573CEC">
            <w:pPr>
              <w:widowControl/>
              <w:jc w:val="left"/>
              <w:rPr>
                <w:rFonts w:ascii="Times New Roman" w:hAnsi="Times New Roman"/>
                <w:color w:val="000000"/>
                <w:kern w:val="0"/>
                <w:szCs w:val="21"/>
              </w:rPr>
            </w:pPr>
          </w:p>
        </w:tc>
      </w:tr>
      <w:tr w:rsidR="00872E82" w:rsidRPr="005A047B" w:rsidTr="00642E92">
        <w:trPr>
          <w:trHeight w:val="289"/>
        </w:trPr>
        <w:tc>
          <w:tcPr>
            <w:tcW w:w="318" w:type="pct"/>
            <w:vMerge/>
            <w:vAlign w:val="center"/>
          </w:tcPr>
          <w:p w:rsidR="00ED42EC" w:rsidRPr="00363159" w:rsidRDefault="00ED42EC" w:rsidP="00573CEC">
            <w:pPr>
              <w:widowControl/>
              <w:jc w:val="left"/>
              <w:rPr>
                <w:rFonts w:ascii="Times New Roman" w:hAnsi="Times New Roman"/>
                <w:color w:val="000000"/>
                <w:kern w:val="0"/>
                <w:szCs w:val="21"/>
              </w:rPr>
            </w:pPr>
          </w:p>
        </w:tc>
        <w:tc>
          <w:tcPr>
            <w:tcW w:w="677" w:type="pct"/>
            <w:vMerge/>
            <w:vAlign w:val="center"/>
          </w:tcPr>
          <w:p w:rsidR="00ED42EC" w:rsidRPr="00363159" w:rsidRDefault="00ED42EC" w:rsidP="00573CEC">
            <w:pPr>
              <w:widowControl/>
              <w:jc w:val="left"/>
              <w:rPr>
                <w:rFonts w:ascii="Times New Roman" w:hAnsi="Times New Roman"/>
                <w:color w:val="000000"/>
                <w:kern w:val="0"/>
                <w:szCs w:val="21"/>
              </w:rPr>
            </w:pPr>
          </w:p>
        </w:tc>
        <w:tc>
          <w:tcPr>
            <w:tcW w:w="2279" w:type="pct"/>
            <w:vAlign w:val="center"/>
          </w:tcPr>
          <w:p w:rsidR="00ED42EC" w:rsidRPr="00363159" w:rsidRDefault="0053327B"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电路元件</w:t>
            </w:r>
            <w:r w:rsidR="0077676E" w:rsidRPr="00363159">
              <w:rPr>
                <w:rFonts w:ascii="Times New Roman" w:hAnsi="Times New Roman"/>
                <w:color w:val="000000"/>
                <w:kern w:val="0"/>
                <w:szCs w:val="21"/>
              </w:rPr>
              <w:t>（电阻、电源、开路与短路）</w:t>
            </w:r>
          </w:p>
        </w:tc>
        <w:tc>
          <w:tcPr>
            <w:tcW w:w="506" w:type="pct"/>
            <w:vAlign w:val="center"/>
          </w:tcPr>
          <w:p w:rsidR="00ED42EC" w:rsidRPr="00363159" w:rsidRDefault="00ED42EC"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ED42EC" w:rsidRPr="00363159" w:rsidRDefault="00ED42EC" w:rsidP="00573CEC">
            <w:pPr>
              <w:widowControl/>
              <w:jc w:val="left"/>
              <w:rPr>
                <w:rFonts w:ascii="Times New Roman" w:hAnsi="Times New Roman"/>
                <w:color w:val="000000"/>
                <w:kern w:val="0"/>
                <w:szCs w:val="21"/>
              </w:rPr>
            </w:pPr>
          </w:p>
        </w:tc>
        <w:tc>
          <w:tcPr>
            <w:tcW w:w="392" w:type="pct"/>
            <w:vMerge/>
            <w:vAlign w:val="center"/>
          </w:tcPr>
          <w:p w:rsidR="00ED42EC" w:rsidRPr="00363159" w:rsidRDefault="00ED42EC" w:rsidP="00573CEC">
            <w:pPr>
              <w:widowControl/>
              <w:jc w:val="left"/>
              <w:rPr>
                <w:rFonts w:ascii="Times New Roman" w:hAnsi="Times New Roman"/>
                <w:color w:val="000000"/>
                <w:kern w:val="0"/>
                <w:szCs w:val="21"/>
              </w:rPr>
            </w:pPr>
          </w:p>
        </w:tc>
        <w:tc>
          <w:tcPr>
            <w:tcW w:w="392" w:type="pct"/>
            <w:vMerge/>
            <w:vAlign w:val="center"/>
          </w:tcPr>
          <w:p w:rsidR="00ED42EC" w:rsidRPr="00363159" w:rsidRDefault="00ED42EC" w:rsidP="00573CEC">
            <w:pPr>
              <w:widowControl/>
              <w:jc w:val="left"/>
              <w:rPr>
                <w:rFonts w:ascii="Times New Roman" w:hAnsi="Times New Roman"/>
                <w:color w:val="000000"/>
                <w:kern w:val="0"/>
                <w:szCs w:val="21"/>
              </w:rPr>
            </w:pPr>
          </w:p>
        </w:tc>
      </w:tr>
      <w:tr w:rsidR="00872E82" w:rsidRPr="005A047B" w:rsidTr="00642E92">
        <w:trPr>
          <w:trHeight w:val="350"/>
        </w:trPr>
        <w:tc>
          <w:tcPr>
            <w:tcW w:w="318" w:type="pct"/>
            <w:vMerge/>
            <w:vAlign w:val="center"/>
          </w:tcPr>
          <w:p w:rsidR="00ED42EC" w:rsidRPr="00363159" w:rsidRDefault="00ED42EC" w:rsidP="00573CEC">
            <w:pPr>
              <w:widowControl/>
              <w:jc w:val="left"/>
              <w:rPr>
                <w:rFonts w:ascii="Times New Roman" w:hAnsi="Times New Roman"/>
                <w:color w:val="000000"/>
                <w:kern w:val="0"/>
                <w:szCs w:val="21"/>
              </w:rPr>
            </w:pPr>
          </w:p>
        </w:tc>
        <w:tc>
          <w:tcPr>
            <w:tcW w:w="677" w:type="pct"/>
            <w:vMerge/>
            <w:vAlign w:val="center"/>
          </w:tcPr>
          <w:p w:rsidR="00ED42EC" w:rsidRPr="00363159" w:rsidRDefault="00ED42EC" w:rsidP="00573CEC">
            <w:pPr>
              <w:widowControl/>
              <w:jc w:val="left"/>
              <w:rPr>
                <w:rFonts w:ascii="Times New Roman" w:hAnsi="Times New Roman"/>
                <w:color w:val="000000"/>
                <w:kern w:val="0"/>
                <w:szCs w:val="21"/>
              </w:rPr>
            </w:pPr>
          </w:p>
        </w:tc>
        <w:tc>
          <w:tcPr>
            <w:tcW w:w="2279" w:type="pct"/>
            <w:vAlign w:val="center"/>
          </w:tcPr>
          <w:p w:rsidR="00ED42EC" w:rsidRPr="00363159" w:rsidRDefault="00E36094"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基尔霍夫定律</w:t>
            </w:r>
          </w:p>
        </w:tc>
        <w:tc>
          <w:tcPr>
            <w:tcW w:w="506" w:type="pct"/>
            <w:vAlign w:val="center"/>
          </w:tcPr>
          <w:p w:rsidR="00ED42EC" w:rsidRPr="00363159" w:rsidRDefault="00E36094"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ED42EC" w:rsidRPr="00363159" w:rsidRDefault="00ED42EC" w:rsidP="00573CEC">
            <w:pPr>
              <w:widowControl/>
              <w:jc w:val="center"/>
              <w:rPr>
                <w:rFonts w:ascii="Times New Roman" w:hAnsi="Times New Roman"/>
                <w:color w:val="000000"/>
                <w:kern w:val="0"/>
                <w:szCs w:val="21"/>
              </w:rPr>
            </w:pPr>
          </w:p>
        </w:tc>
        <w:tc>
          <w:tcPr>
            <w:tcW w:w="392" w:type="pct"/>
            <w:vMerge/>
            <w:vAlign w:val="center"/>
          </w:tcPr>
          <w:p w:rsidR="00ED42EC" w:rsidRPr="00363159" w:rsidRDefault="00ED42EC" w:rsidP="00573CEC">
            <w:pPr>
              <w:widowControl/>
              <w:jc w:val="left"/>
              <w:rPr>
                <w:rFonts w:ascii="Times New Roman" w:hAnsi="Times New Roman"/>
                <w:color w:val="000000"/>
                <w:kern w:val="0"/>
                <w:szCs w:val="21"/>
              </w:rPr>
            </w:pPr>
          </w:p>
        </w:tc>
        <w:tc>
          <w:tcPr>
            <w:tcW w:w="392" w:type="pct"/>
            <w:vMerge/>
            <w:vAlign w:val="center"/>
          </w:tcPr>
          <w:p w:rsidR="00ED42EC" w:rsidRPr="00363159" w:rsidRDefault="00ED42EC" w:rsidP="00573CEC">
            <w:pPr>
              <w:widowControl/>
              <w:jc w:val="left"/>
              <w:rPr>
                <w:rFonts w:ascii="Times New Roman" w:hAnsi="Times New Roman"/>
                <w:color w:val="000000"/>
                <w:kern w:val="0"/>
                <w:szCs w:val="21"/>
              </w:rPr>
            </w:pPr>
          </w:p>
        </w:tc>
      </w:tr>
      <w:tr w:rsidR="00872E82" w:rsidRPr="005A047B" w:rsidTr="00642E92">
        <w:trPr>
          <w:trHeight w:val="289"/>
        </w:trPr>
        <w:tc>
          <w:tcPr>
            <w:tcW w:w="318" w:type="pct"/>
            <w:vMerge/>
            <w:vAlign w:val="center"/>
          </w:tcPr>
          <w:p w:rsidR="00E36094" w:rsidRPr="00363159" w:rsidRDefault="00E36094" w:rsidP="00573CEC">
            <w:pPr>
              <w:widowControl/>
              <w:jc w:val="left"/>
              <w:rPr>
                <w:rFonts w:ascii="Times New Roman" w:hAnsi="Times New Roman"/>
                <w:color w:val="000000"/>
                <w:kern w:val="0"/>
                <w:szCs w:val="21"/>
              </w:rPr>
            </w:pPr>
          </w:p>
        </w:tc>
        <w:tc>
          <w:tcPr>
            <w:tcW w:w="677" w:type="pct"/>
            <w:vMerge/>
            <w:vAlign w:val="center"/>
          </w:tcPr>
          <w:p w:rsidR="00E36094" w:rsidRPr="00363159" w:rsidRDefault="00E36094" w:rsidP="00573CEC">
            <w:pPr>
              <w:widowControl/>
              <w:jc w:val="left"/>
              <w:rPr>
                <w:rFonts w:ascii="Times New Roman" w:hAnsi="Times New Roman"/>
                <w:color w:val="000000"/>
                <w:kern w:val="0"/>
                <w:szCs w:val="21"/>
              </w:rPr>
            </w:pPr>
          </w:p>
        </w:tc>
        <w:tc>
          <w:tcPr>
            <w:tcW w:w="2279" w:type="pct"/>
            <w:vAlign w:val="center"/>
          </w:tcPr>
          <w:p w:rsidR="0077676E" w:rsidRPr="00363159" w:rsidRDefault="00E36094"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简单电路求解</w:t>
            </w:r>
          </w:p>
          <w:p w:rsidR="00E36094" w:rsidRPr="00363159" w:rsidRDefault="0077676E"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（实际电源、电阻连接、电位电路）</w:t>
            </w:r>
          </w:p>
        </w:tc>
        <w:tc>
          <w:tcPr>
            <w:tcW w:w="506" w:type="pct"/>
            <w:vAlign w:val="center"/>
          </w:tcPr>
          <w:p w:rsidR="00E36094" w:rsidRPr="00363159" w:rsidRDefault="00E36094"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E36094" w:rsidRPr="00363159" w:rsidRDefault="00E36094" w:rsidP="00573CEC">
            <w:pPr>
              <w:widowControl/>
              <w:jc w:val="left"/>
              <w:rPr>
                <w:rFonts w:ascii="Times New Roman" w:hAnsi="Times New Roman"/>
                <w:color w:val="000000"/>
                <w:kern w:val="0"/>
                <w:szCs w:val="21"/>
              </w:rPr>
            </w:pPr>
          </w:p>
        </w:tc>
        <w:tc>
          <w:tcPr>
            <w:tcW w:w="392" w:type="pct"/>
            <w:vMerge/>
            <w:vAlign w:val="center"/>
          </w:tcPr>
          <w:p w:rsidR="00E36094" w:rsidRPr="00363159" w:rsidRDefault="00E36094" w:rsidP="00573CEC">
            <w:pPr>
              <w:widowControl/>
              <w:jc w:val="left"/>
              <w:rPr>
                <w:rFonts w:ascii="Times New Roman" w:hAnsi="Times New Roman"/>
                <w:color w:val="000000"/>
                <w:kern w:val="0"/>
                <w:szCs w:val="21"/>
              </w:rPr>
            </w:pPr>
          </w:p>
        </w:tc>
        <w:tc>
          <w:tcPr>
            <w:tcW w:w="392" w:type="pct"/>
            <w:vMerge/>
            <w:vAlign w:val="center"/>
          </w:tcPr>
          <w:p w:rsidR="00E36094" w:rsidRPr="00363159" w:rsidRDefault="00E36094" w:rsidP="00573CEC">
            <w:pPr>
              <w:widowControl/>
              <w:jc w:val="left"/>
              <w:rPr>
                <w:rFonts w:ascii="Times New Roman" w:hAnsi="Times New Roman"/>
                <w:color w:val="000000"/>
                <w:kern w:val="0"/>
                <w:szCs w:val="21"/>
              </w:rPr>
            </w:pPr>
          </w:p>
        </w:tc>
      </w:tr>
      <w:tr w:rsidR="00872E82" w:rsidRPr="005A047B" w:rsidTr="00642E92">
        <w:trPr>
          <w:trHeight w:val="260"/>
        </w:trPr>
        <w:tc>
          <w:tcPr>
            <w:tcW w:w="318" w:type="pct"/>
            <w:vMerge w:val="restart"/>
            <w:vAlign w:val="center"/>
          </w:tcPr>
          <w:p w:rsidR="00E36094" w:rsidRPr="00363159" w:rsidRDefault="00E36094" w:rsidP="00573CEC">
            <w:pPr>
              <w:jc w:val="center"/>
              <w:rPr>
                <w:rFonts w:ascii="Times New Roman" w:hAnsi="Times New Roman"/>
                <w:szCs w:val="21"/>
              </w:rPr>
            </w:pPr>
            <w:r w:rsidRPr="00363159">
              <w:rPr>
                <w:rFonts w:ascii="Times New Roman" w:hAnsi="Times New Roman"/>
                <w:bCs/>
                <w:szCs w:val="21"/>
              </w:rPr>
              <w:t>2</w:t>
            </w:r>
          </w:p>
        </w:tc>
        <w:tc>
          <w:tcPr>
            <w:tcW w:w="677" w:type="pct"/>
            <w:vMerge w:val="restart"/>
            <w:vAlign w:val="center"/>
          </w:tcPr>
          <w:p w:rsidR="00E36094" w:rsidRPr="00363159" w:rsidRDefault="00E36094" w:rsidP="00573CEC">
            <w:pPr>
              <w:rPr>
                <w:rFonts w:ascii="Times New Roman" w:hAnsi="Times New Roman"/>
                <w:bCs/>
                <w:szCs w:val="21"/>
              </w:rPr>
            </w:pPr>
            <w:r w:rsidRPr="00363159">
              <w:rPr>
                <w:rFonts w:ascii="Times New Roman" w:hAnsi="Times New Roman"/>
                <w:bCs/>
                <w:szCs w:val="21"/>
              </w:rPr>
              <w:t>线性电路分析方法</w:t>
            </w:r>
          </w:p>
        </w:tc>
        <w:tc>
          <w:tcPr>
            <w:tcW w:w="2279" w:type="pct"/>
            <w:vAlign w:val="center"/>
          </w:tcPr>
          <w:p w:rsidR="00E36094" w:rsidRPr="00363159" w:rsidRDefault="0077676E" w:rsidP="00573CEC">
            <w:pPr>
              <w:rPr>
                <w:rFonts w:ascii="Times New Roman" w:hAnsi="Times New Roman"/>
                <w:szCs w:val="21"/>
              </w:rPr>
            </w:pPr>
            <w:r w:rsidRPr="00363159">
              <w:rPr>
                <w:rFonts w:ascii="Times New Roman" w:hAnsi="Times New Roman"/>
                <w:szCs w:val="21"/>
              </w:rPr>
              <w:t>电源等效变换</w:t>
            </w:r>
          </w:p>
        </w:tc>
        <w:tc>
          <w:tcPr>
            <w:tcW w:w="506" w:type="pct"/>
            <w:vAlign w:val="center"/>
          </w:tcPr>
          <w:p w:rsidR="00E36094" w:rsidRPr="00363159" w:rsidRDefault="00E36094" w:rsidP="00573CEC">
            <w:pPr>
              <w:jc w:val="center"/>
              <w:rPr>
                <w:rFonts w:ascii="Times New Roman" w:hAnsi="Times New Roman"/>
                <w:szCs w:val="21"/>
              </w:rPr>
            </w:pPr>
            <w:r w:rsidRPr="00363159">
              <w:rPr>
                <w:rFonts w:ascii="Times New Roman" w:hAnsi="Times New Roman"/>
                <w:szCs w:val="21"/>
              </w:rPr>
              <w:t>掌握</w:t>
            </w:r>
          </w:p>
        </w:tc>
        <w:tc>
          <w:tcPr>
            <w:tcW w:w="436" w:type="pct"/>
            <w:vMerge w:val="restart"/>
            <w:vAlign w:val="center"/>
          </w:tcPr>
          <w:p w:rsidR="00E36094" w:rsidRPr="00363159" w:rsidRDefault="001D3684" w:rsidP="00573CEC">
            <w:pPr>
              <w:jc w:val="center"/>
              <w:rPr>
                <w:rFonts w:ascii="Times New Roman" w:hAnsi="Times New Roman"/>
                <w:szCs w:val="21"/>
              </w:rPr>
            </w:pPr>
            <w:r w:rsidRPr="00363159">
              <w:rPr>
                <w:rFonts w:ascii="Times New Roman" w:hAnsi="Times New Roman"/>
                <w:szCs w:val="21"/>
              </w:rPr>
              <w:t>4</w:t>
            </w:r>
          </w:p>
        </w:tc>
        <w:tc>
          <w:tcPr>
            <w:tcW w:w="392" w:type="pct"/>
            <w:vMerge w:val="restart"/>
            <w:vAlign w:val="center"/>
          </w:tcPr>
          <w:p w:rsidR="00E36094" w:rsidRPr="00363159" w:rsidRDefault="00167F9D" w:rsidP="00573CEC">
            <w:pPr>
              <w:jc w:val="center"/>
              <w:rPr>
                <w:rFonts w:ascii="Times New Roman" w:hAnsi="Times New Roman"/>
                <w:szCs w:val="21"/>
              </w:rPr>
            </w:pPr>
            <w:r w:rsidRPr="00363159">
              <w:rPr>
                <w:rFonts w:ascii="Times New Roman" w:hAnsi="Times New Roman"/>
                <w:color w:val="000000"/>
                <w:szCs w:val="21"/>
              </w:rPr>
              <w:t>课堂讲授</w:t>
            </w:r>
          </w:p>
        </w:tc>
        <w:tc>
          <w:tcPr>
            <w:tcW w:w="392" w:type="pct"/>
            <w:vMerge w:val="restart"/>
            <w:vAlign w:val="center"/>
          </w:tcPr>
          <w:p w:rsidR="00E36094" w:rsidRPr="00363159" w:rsidRDefault="00054F15" w:rsidP="00573CEC">
            <w:pPr>
              <w:jc w:val="center"/>
              <w:rPr>
                <w:rFonts w:ascii="Times New Roman" w:hAnsi="Times New Roman"/>
                <w:szCs w:val="21"/>
              </w:rPr>
            </w:pPr>
            <w:r w:rsidRPr="00363159">
              <w:rPr>
                <w:rFonts w:ascii="Times New Roman" w:hAnsi="Times New Roman"/>
                <w:kern w:val="0"/>
                <w:szCs w:val="21"/>
              </w:rPr>
              <w:t>1</w:t>
            </w:r>
            <w:r w:rsidRPr="00363159">
              <w:rPr>
                <w:rFonts w:ascii="Times New Roman" w:hAnsi="Times New Roman"/>
                <w:kern w:val="0"/>
                <w:szCs w:val="21"/>
              </w:rPr>
              <w:t>、</w:t>
            </w:r>
            <w:r w:rsidRPr="00363159">
              <w:rPr>
                <w:rFonts w:ascii="Times New Roman" w:hAnsi="Times New Roman"/>
                <w:kern w:val="0"/>
                <w:szCs w:val="21"/>
              </w:rPr>
              <w:t>2</w:t>
            </w:r>
          </w:p>
        </w:tc>
      </w:tr>
      <w:tr w:rsidR="00872E82" w:rsidRPr="005A047B" w:rsidTr="00642E92">
        <w:trPr>
          <w:trHeight w:val="260"/>
        </w:trPr>
        <w:tc>
          <w:tcPr>
            <w:tcW w:w="318" w:type="pct"/>
            <w:vMerge/>
            <w:vAlign w:val="center"/>
          </w:tcPr>
          <w:p w:rsidR="00E36094" w:rsidRPr="00363159" w:rsidRDefault="00E36094" w:rsidP="00573CEC">
            <w:pPr>
              <w:jc w:val="center"/>
              <w:rPr>
                <w:rFonts w:ascii="Times New Roman" w:hAnsi="Times New Roman"/>
                <w:bCs/>
                <w:szCs w:val="21"/>
              </w:rPr>
            </w:pPr>
          </w:p>
        </w:tc>
        <w:tc>
          <w:tcPr>
            <w:tcW w:w="677" w:type="pct"/>
            <w:vMerge/>
            <w:vAlign w:val="center"/>
          </w:tcPr>
          <w:p w:rsidR="00E36094" w:rsidRPr="00363159" w:rsidRDefault="00E36094" w:rsidP="00573CEC">
            <w:pPr>
              <w:rPr>
                <w:rFonts w:ascii="Times New Roman" w:hAnsi="Times New Roman"/>
                <w:bCs/>
                <w:szCs w:val="21"/>
              </w:rPr>
            </w:pPr>
          </w:p>
        </w:tc>
        <w:tc>
          <w:tcPr>
            <w:tcW w:w="2279" w:type="pct"/>
            <w:vAlign w:val="center"/>
          </w:tcPr>
          <w:p w:rsidR="00E36094" w:rsidRPr="00363159" w:rsidRDefault="0077676E" w:rsidP="00573CEC">
            <w:pPr>
              <w:rPr>
                <w:rFonts w:ascii="Times New Roman" w:hAnsi="Times New Roman"/>
                <w:szCs w:val="21"/>
              </w:rPr>
            </w:pPr>
            <w:r w:rsidRPr="00363159">
              <w:rPr>
                <w:rFonts w:ascii="Times New Roman" w:hAnsi="Times New Roman"/>
                <w:szCs w:val="21"/>
              </w:rPr>
              <w:t>叠加定理</w:t>
            </w:r>
          </w:p>
        </w:tc>
        <w:tc>
          <w:tcPr>
            <w:tcW w:w="506" w:type="pct"/>
            <w:vAlign w:val="center"/>
          </w:tcPr>
          <w:p w:rsidR="00E36094" w:rsidRPr="00363159" w:rsidRDefault="00E36094" w:rsidP="00573CEC">
            <w:pPr>
              <w:jc w:val="center"/>
              <w:rPr>
                <w:rFonts w:ascii="Times New Roman" w:hAnsi="Times New Roman"/>
                <w:szCs w:val="21"/>
              </w:rPr>
            </w:pPr>
            <w:r w:rsidRPr="00363159">
              <w:rPr>
                <w:rFonts w:ascii="Times New Roman" w:hAnsi="Times New Roman"/>
                <w:szCs w:val="21"/>
              </w:rPr>
              <w:t>掌握</w:t>
            </w:r>
          </w:p>
        </w:tc>
        <w:tc>
          <w:tcPr>
            <w:tcW w:w="436" w:type="pct"/>
            <w:vMerge/>
            <w:vAlign w:val="center"/>
          </w:tcPr>
          <w:p w:rsidR="00E36094" w:rsidRPr="00363159" w:rsidRDefault="00E36094" w:rsidP="00573CEC">
            <w:pPr>
              <w:jc w:val="center"/>
              <w:rPr>
                <w:rFonts w:ascii="Times New Roman" w:hAnsi="Times New Roman"/>
                <w:szCs w:val="21"/>
              </w:rPr>
            </w:pPr>
          </w:p>
        </w:tc>
        <w:tc>
          <w:tcPr>
            <w:tcW w:w="392" w:type="pct"/>
            <w:vMerge/>
            <w:vAlign w:val="center"/>
          </w:tcPr>
          <w:p w:rsidR="00E36094" w:rsidRPr="00363159" w:rsidRDefault="00E36094" w:rsidP="00573CEC">
            <w:pPr>
              <w:jc w:val="center"/>
              <w:rPr>
                <w:rFonts w:ascii="Times New Roman" w:hAnsi="Times New Roman"/>
                <w:szCs w:val="21"/>
              </w:rPr>
            </w:pPr>
          </w:p>
        </w:tc>
        <w:tc>
          <w:tcPr>
            <w:tcW w:w="392" w:type="pct"/>
            <w:vMerge/>
            <w:vAlign w:val="center"/>
          </w:tcPr>
          <w:p w:rsidR="00E36094" w:rsidRPr="00363159" w:rsidRDefault="00E36094" w:rsidP="00573CEC">
            <w:pPr>
              <w:jc w:val="center"/>
              <w:rPr>
                <w:rFonts w:ascii="Times New Roman" w:hAnsi="Times New Roman"/>
                <w:szCs w:val="21"/>
              </w:rPr>
            </w:pPr>
          </w:p>
        </w:tc>
      </w:tr>
      <w:tr w:rsidR="00872E82" w:rsidRPr="005A047B" w:rsidTr="00642E92">
        <w:trPr>
          <w:trHeight w:val="260"/>
        </w:trPr>
        <w:tc>
          <w:tcPr>
            <w:tcW w:w="318" w:type="pct"/>
            <w:vMerge/>
            <w:vAlign w:val="center"/>
          </w:tcPr>
          <w:p w:rsidR="00E36094" w:rsidRPr="00363159" w:rsidRDefault="00E36094" w:rsidP="00573CEC">
            <w:pPr>
              <w:jc w:val="center"/>
              <w:rPr>
                <w:rFonts w:ascii="Times New Roman" w:hAnsi="Times New Roman"/>
                <w:bCs/>
                <w:szCs w:val="21"/>
              </w:rPr>
            </w:pPr>
          </w:p>
        </w:tc>
        <w:tc>
          <w:tcPr>
            <w:tcW w:w="677" w:type="pct"/>
            <w:vMerge/>
            <w:vAlign w:val="center"/>
          </w:tcPr>
          <w:p w:rsidR="00E36094" w:rsidRPr="00363159" w:rsidRDefault="00E36094" w:rsidP="00573CEC">
            <w:pPr>
              <w:rPr>
                <w:rFonts w:ascii="Times New Roman" w:hAnsi="Times New Roman"/>
                <w:bCs/>
                <w:szCs w:val="21"/>
              </w:rPr>
            </w:pPr>
          </w:p>
        </w:tc>
        <w:tc>
          <w:tcPr>
            <w:tcW w:w="2279" w:type="pct"/>
            <w:vAlign w:val="center"/>
          </w:tcPr>
          <w:p w:rsidR="00E36094" w:rsidRPr="00363159" w:rsidRDefault="0077676E" w:rsidP="00573CEC">
            <w:pPr>
              <w:rPr>
                <w:rFonts w:ascii="Times New Roman" w:hAnsi="Times New Roman"/>
                <w:szCs w:val="21"/>
              </w:rPr>
            </w:pPr>
            <w:r w:rsidRPr="00363159">
              <w:rPr>
                <w:rFonts w:ascii="Times New Roman" w:hAnsi="Times New Roman"/>
                <w:szCs w:val="21"/>
              </w:rPr>
              <w:t>戴维南定理和</w:t>
            </w:r>
            <w:proofErr w:type="gramStart"/>
            <w:r w:rsidRPr="00363159">
              <w:rPr>
                <w:rFonts w:ascii="Times New Roman" w:hAnsi="Times New Roman"/>
                <w:szCs w:val="21"/>
              </w:rPr>
              <w:t>诺顿</w:t>
            </w:r>
            <w:proofErr w:type="gramEnd"/>
            <w:r w:rsidRPr="00363159">
              <w:rPr>
                <w:rFonts w:ascii="Times New Roman" w:hAnsi="Times New Roman"/>
                <w:szCs w:val="21"/>
              </w:rPr>
              <w:t>定理</w:t>
            </w:r>
          </w:p>
        </w:tc>
        <w:tc>
          <w:tcPr>
            <w:tcW w:w="506" w:type="pct"/>
            <w:vAlign w:val="center"/>
          </w:tcPr>
          <w:p w:rsidR="00E36094" w:rsidRPr="00363159" w:rsidRDefault="00E36094" w:rsidP="00573CEC">
            <w:pPr>
              <w:jc w:val="center"/>
              <w:rPr>
                <w:rFonts w:ascii="Times New Roman" w:hAnsi="Times New Roman"/>
                <w:szCs w:val="21"/>
              </w:rPr>
            </w:pPr>
            <w:r w:rsidRPr="00363159">
              <w:rPr>
                <w:rFonts w:ascii="Times New Roman" w:hAnsi="Times New Roman"/>
                <w:szCs w:val="21"/>
              </w:rPr>
              <w:t>掌握</w:t>
            </w:r>
          </w:p>
        </w:tc>
        <w:tc>
          <w:tcPr>
            <w:tcW w:w="436" w:type="pct"/>
            <w:vMerge/>
            <w:vAlign w:val="center"/>
          </w:tcPr>
          <w:p w:rsidR="00E36094" w:rsidRPr="00363159" w:rsidRDefault="00E36094" w:rsidP="00573CEC">
            <w:pPr>
              <w:jc w:val="center"/>
              <w:rPr>
                <w:rFonts w:ascii="Times New Roman" w:hAnsi="Times New Roman"/>
                <w:szCs w:val="21"/>
              </w:rPr>
            </w:pPr>
          </w:p>
        </w:tc>
        <w:tc>
          <w:tcPr>
            <w:tcW w:w="392" w:type="pct"/>
            <w:vMerge/>
            <w:vAlign w:val="center"/>
          </w:tcPr>
          <w:p w:rsidR="00E36094" w:rsidRPr="00363159" w:rsidRDefault="00E36094" w:rsidP="00573CEC">
            <w:pPr>
              <w:jc w:val="center"/>
              <w:rPr>
                <w:rFonts w:ascii="Times New Roman" w:hAnsi="Times New Roman"/>
                <w:szCs w:val="21"/>
              </w:rPr>
            </w:pPr>
          </w:p>
        </w:tc>
        <w:tc>
          <w:tcPr>
            <w:tcW w:w="392" w:type="pct"/>
            <w:vMerge/>
            <w:vAlign w:val="center"/>
          </w:tcPr>
          <w:p w:rsidR="00E36094" w:rsidRPr="00363159" w:rsidRDefault="00E36094" w:rsidP="00573CEC">
            <w:pPr>
              <w:jc w:val="center"/>
              <w:rPr>
                <w:rFonts w:ascii="Times New Roman" w:hAnsi="Times New Roman"/>
                <w:szCs w:val="21"/>
              </w:rPr>
            </w:pPr>
          </w:p>
        </w:tc>
      </w:tr>
      <w:tr w:rsidR="00872E82" w:rsidRPr="005A047B" w:rsidTr="00642E92">
        <w:trPr>
          <w:trHeight w:val="260"/>
        </w:trPr>
        <w:tc>
          <w:tcPr>
            <w:tcW w:w="318" w:type="pct"/>
            <w:vMerge/>
            <w:vAlign w:val="center"/>
          </w:tcPr>
          <w:p w:rsidR="00E36094" w:rsidRPr="00363159" w:rsidRDefault="00E36094" w:rsidP="00573CEC">
            <w:pPr>
              <w:jc w:val="center"/>
              <w:rPr>
                <w:rFonts w:ascii="Times New Roman" w:hAnsi="Times New Roman"/>
                <w:bCs/>
                <w:szCs w:val="21"/>
              </w:rPr>
            </w:pPr>
          </w:p>
        </w:tc>
        <w:tc>
          <w:tcPr>
            <w:tcW w:w="677" w:type="pct"/>
            <w:vMerge/>
            <w:vAlign w:val="center"/>
          </w:tcPr>
          <w:p w:rsidR="00E36094" w:rsidRPr="00363159" w:rsidRDefault="00E36094" w:rsidP="00573CEC">
            <w:pPr>
              <w:rPr>
                <w:rFonts w:ascii="Times New Roman" w:hAnsi="Times New Roman"/>
                <w:bCs/>
                <w:szCs w:val="21"/>
              </w:rPr>
            </w:pPr>
          </w:p>
        </w:tc>
        <w:tc>
          <w:tcPr>
            <w:tcW w:w="2279" w:type="pct"/>
            <w:vAlign w:val="center"/>
          </w:tcPr>
          <w:p w:rsidR="00E36094" w:rsidRPr="00363159" w:rsidRDefault="0077676E" w:rsidP="00573CEC">
            <w:pPr>
              <w:rPr>
                <w:rFonts w:ascii="Times New Roman" w:hAnsi="Times New Roman"/>
                <w:szCs w:val="21"/>
              </w:rPr>
            </w:pPr>
            <w:r w:rsidRPr="00363159">
              <w:rPr>
                <w:rFonts w:ascii="Times New Roman" w:hAnsi="Times New Roman"/>
                <w:szCs w:val="21"/>
              </w:rPr>
              <w:t>支路电流法</w:t>
            </w:r>
          </w:p>
        </w:tc>
        <w:tc>
          <w:tcPr>
            <w:tcW w:w="506" w:type="pct"/>
            <w:vAlign w:val="center"/>
          </w:tcPr>
          <w:p w:rsidR="00E36094" w:rsidRPr="00363159" w:rsidRDefault="00E36094" w:rsidP="00573CEC">
            <w:pPr>
              <w:jc w:val="center"/>
              <w:rPr>
                <w:rFonts w:ascii="Times New Roman" w:hAnsi="Times New Roman"/>
                <w:szCs w:val="21"/>
              </w:rPr>
            </w:pPr>
            <w:r w:rsidRPr="00363159">
              <w:rPr>
                <w:rFonts w:ascii="Times New Roman" w:hAnsi="Times New Roman"/>
                <w:szCs w:val="21"/>
              </w:rPr>
              <w:t>掌握</w:t>
            </w:r>
          </w:p>
        </w:tc>
        <w:tc>
          <w:tcPr>
            <w:tcW w:w="436" w:type="pct"/>
            <w:vMerge/>
            <w:vAlign w:val="center"/>
          </w:tcPr>
          <w:p w:rsidR="00E36094" w:rsidRPr="00363159" w:rsidRDefault="00E36094" w:rsidP="00573CEC">
            <w:pPr>
              <w:jc w:val="center"/>
              <w:rPr>
                <w:rFonts w:ascii="Times New Roman" w:hAnsi="Times New Roman"/>
                <w:szCs w:val="21"/>
              </w:rPr>
            </w:pPr>
          </w:p>
        </w:tc>
        <w:tc>
          <w:tcPr>
            <w:tcW w:w="392" w:type="pct"/>
            <w:vMerge/>
            <w:vAlign w:val="center"/>
          </w:tcPr>
          <w:p w:rsidR="00E36094" w:rsidRPr="00363159" w:rsidRDefault="00E36094" w:rsidP="00573CEC">
            <w:pPr>
              <w:jc w:val="center"/>
              <w:rPr>
                <w:rFonts w:ascii="Times New Roman" w:hAnsi="Times New Roman"/>
                <w:szCs w:val="21"/>
              </w:rPr>
            </w:pPr>
          </w:p>
        </w:tc>
        <w:tc>
          <w:tcPr>
            <w:tcW w:w="392" w:type="pct"/>
            <w:vMerge/>
            <w:vAlign w:val="center"/>
          </w:tcPr>
          <w:p w:rsidR="00E36094" w:rsidRPr="00363159" w:rsidRDefault="00E36094" w:rsidP="00573CEC">
            <w:pPr>
              <w:jc w:val="center"/>
              <w:rPr>
                <w:rFonts w:ascii="Times New Roman" w:hAnsi="Times New Roman"/>
                <w:szCs w:val="21"/>
              </w:rPr>
            </w:pPr>
          </w:p>
        </w:tc>
      </w:tr>
      <w:tr w:rsidR="00872E82" w:rsidRPr="005A047B" w:rsidTr="00642E92">
        <w:trPr>
          <w:trHeight w:val="260"/>
        </w:trPr>
        <w:tc>
          <w:tcPr>
            <w:tcW w:w="318" w:type="pct"/>
            <w:vMerge/>
            <w:vAlign w:val="center"/>
          </w:tcPr>
          <w:p w:rsidR="00E36094" w:rsidRPr="00363159" w:rsidRDefault="00E36094" w:rsidP="00573CEC">
            <w:pPr>
              <w:jc w:val="center"/>
              <w:rPr>
                <w:rFonts w:ascii="Times New Roman" w:hAnsi="Times New Roman"/>
                <w:bCs/>
                <w:szCs w:val="21"/>
              </w:rPr>
            </w:pPr>
          </w:p>
        </w:tc>
        <w:tc>
          <w:tcPr>
            <w:tcW w:w="677" w:type="pct"/>
            <w:vMerge/>
            <w:vAlign w:val="center"/>
          </w:tcPr>
          <w:p w:rsidR="00E36094" w:rsidRPr="00363159" w:rsidRDefault="00E36094" w:rsidP="00573CEC">
            <w:pPr>
              <w:rPr>
                <w:rFonts w:ascii="Times New Roman" w:hAnsi="Times New Roman"/>
                <w:bCs/>
                <w:szCs w:val="21"/>
              </w:rPr>
            </w:pPr>
          </w:p>
        </w:tc>
        <w:tc>
          <w:tcPr>
            <w:tcW w:w="2279" w:type="pct"/>
            <w:vAlign w:val="center"/>
          </w:tcPr>
          <w:p w:rsidR="00E36094" w:rsidRPr="00363159" w:rsidRDefault="0077676E" w:rsidP="00573CEC">
            <w:pPr>
              <w:rPr>
                <w:rFonts w:ascii="Times New Roman" w:hAnsi="Times New Roman"/>
                <w:szCs w:val="21"/>
              </w:rPr>
            </w:pPr>
            <w:r w:rsidRPr="00363159">
              <w:rPr>
                <w:rFonts w:ascii="Times New Roman" w:hAnsi="Times New Roman"/>
                <w:szCs w:val="21"/>
              </w:rPr>
              <w:t>单回路与双结点电路的分析</w:t>
            </w:r>
          </w:p>
        </w:tc>
        <w:tc>
          <w:tcPr>
            <w:tcW w:w="506" w:type="pct"/>
            <w:vAlign w:val="center"/>
          </w:tcPr>
          <w:p w:rsidR="00E36094" w:rsidRPr="00363159" w:rsidRDefault="00E36094" w:rsidP="00573CEC">
            <w:pPr>
              <w:jc w:val="center"/>
              <w:rPr>
                <w:rFonts w:ascii="Times New Roman" w:hAnsi="Times New Roman"/>
                <w:szCs w:val="21"/>
              </w:rPr>
            </w:pPr>
            <w:r w:rsidRPr="00363159">
              <w:rPr>
                <w:rFonts w:ascii="Times New Roman" w:hAnsi="Times New Roman"/>
                <w:szCs w:val="21"/>
              </w:rPr>
              <w:t>掌握</w:t>
            </w:r>
          </w:p>
        </w:tc>
        <w:tc>
          <w:tcPr>
            <w:tcW w:w="436" w:type="pct"/>
            <w:vMerge/>
            <w:vAlign w:val="center"/>
          </w:tcPr>
          <w:p w:rsidR="00E36094" w:rsidRPr="00363159" w:rsidRDefault="00E36094" w:rsidP="00573CEC">
            <w:pPr>
              <w:jc w:val="center"/>
              <w:rPr>
                <w:rFonts w:ascii="Times New Roman" w:hAnsi="Times New Roman"/>
                <w:szCs w:val="21"/>
              </w:rPr>
            </w:pPr>
          </w:p>
        </w:tc>
        <w:tc>
          <w:tcPr>
            <w:tcW w:w="392" w:type="pct"/>
            <w:vMerge/>
            <w:vAlign w:val="center"/>
          </w:tcPr>
          <w:p w:rsidR="00E36094" w:rsidRPr="00363159" w:rsidRDefault="00E36094" w:rsidP="00573CEC">
            <w:pPr>
              <w:jc w:val="center"/>
              <w:rPr>
                <w:rFonts w:ascii="Times New Roman" w:hAnsi="Times New Roman"/>
                <w:szCs w:val="21"/>
              </w:rPr>
            </w:pPr>
          </w:p>
        </w:tc>
        <w:tc>
          <w:tcPr>
            <w:tcW w:w="392" w:type="pct"/>
            <w:vMerge/>
            <w:vAlign w:val="center"/>
          </w:tcPr>
          <w:p w:rsidR="00E36094" w:rsidRPr="00363159" w:rsidRDefault="00E36094" w:rsidP="00573CEC">
            <w:pPr>
              <w:jc w:val="center"/>
              <w:rPr>
                <w:rFonts w:ascii="Times New Roman" w:hAnsi="Times New Roman"/>
                <w:szCs w:val="21"/>
              </w:rPr>
            </w:pPr>
          </w:p>
        </w:tc>
      </w:tr>
      <w:tr w:rsidR="00872E82" w:rsidRPr="005A047B" w:rsidTr="00642E92">
        <w:trPr>
          <w:trHeight w:val="260"/>
        </w:trPr>
        <w:tc>
          <w:tcPr>
            <w:tcW w:w="318" w:type="pct"/>
            <w:vMerge/>
            <w:vAlign w:val="center"/>
          </w:tcPr>
          <w:p w:rsidR="00E36094" w:rsidRPr="00363159" w:rsidRDefault="00E36094" w:rsidP="00573CEC">
            <w:pPr>
              <w:jc w:val="center"/>
              <w:rPr>
                <w:rFonts w:ascii="Times New Roman" w:hAnsi="Times New Roman"/>
                <w:bCs/>
                <w:szCs w:val="21"/>
              </w:rPr>
            </w:pPr>
          </w:p>
        </w:tc>
        <w:tc>
          <w:tcPr>
            <w:tcW w:w="677" w:type="pct"/>
            <w:vMerge/>
            <w:vAlign w:val="center"/>
          </w:tcPr>
          <w:p w:rsidR="00E36094" w:rsidRPr="00363159" w:rsidRDefault="00E36094" w:rsidP="00573CEC">
            <w:pPr>
              <w:rPr>
                <w:rFonts w:ascii="Times New Roman" w:hAnsi="Times New Roman"/>
                <w:bCs/>
                <w:szCs w:val="21"/>
              </w:rPr>
            </w:pPr>
          </w:p>
        </w:tc>
        <w:tc>
          <w:tcPr>
            <w:tcW w:w="2279" w:type="pct"/>
            <w:vAlign w:val="center"/>
          </w:tcPr>
          <w:p w:rsidR="00E36094" w:rsidRPr="00363159" w:rsidRDefault="00E36094" w:rsidP="00573CEC">
            <w:pPr>
              <w:rPr>
                <w:rFonts w:ascii="Times New Roman" w:hAnsi="Times New Roman"/>
                <w:szCs w:val="21"/>
              </w:rPr>
            </w:pPr>
            <w:r w:rsidRPr="00363159">
              <w:rPr>
                <w:rFonts w:ascii="Times New Roman" w:hAnsi="Times New Roman"/>
                <w:szCs w:val="21"/>
              </w:rPr>
              <w:t>星形与三角形电路的等效变换</w:t>
            </w:r>
          </w:p>
        </w:tc>
        <w:tc>
          <w:tcPr>
            <w:tcW w:w="506" w:type="pct"/>
            <w:vAlign w:val="center"/>
          </w:tcPr>
          <w:p w:rsidR="00E36094" w:rsidRPr="00363159" w:rsidRDefault="00E36094" w:rsidP="00573CEC">
            <w:pPr>
              <w:jc w:val="center"/>
              <w:rPr>
                <w:rFonts w:ascii="Times New Roman" w:hAnsi="Times New Roman"/>
                <w:szCs w:val="21"/>
              </w:rPr>
            </w:pPr>
            <w:r w:rsidRPr="00363159">
              <w:rPr>
                <w:rFonts w:ascii="Times New Roman" w:hAnsi="Times New Roman"/>
                <w:szCs w:val="21"/>
              </w:rPr>
              <w:t>掌握</w:t>
            </w:r>
          </w:p>
        </w:tc>
        <w:tc>
          <w:tcPr>
            <w:tcW w:w="436" w:type="pct"/>
            <w:vMerge/>
            <w:vAlign w:val="center"/>
          </w:tcPr>
          <w:p w:rsidR="00E36094" w:rsidRPr="00363159" w:rsidRDefault="00E36094" w:rsidP="00573CEC">
            <w:pPr>
              <w:jc w:val="center"/>
              <w:rPr>
                <w:rFonts w:ascii="Times New Roman" w:hAnsi="Times New Roman"/>
                <w:szCs w:val="21"/>
              </w:rPr>
            </w:pPr>
          </w:p>
        </w:tc>
        <w:tc>
          <w:tcPr>
            <w:tcW w:w="392" w:type="pct"/>
            <w:vMerge/>
            <w:vAlign w:val="center"/>
          </w:tcPr>
          <w:p w:rsidR="00E36094" w:rsidRPr="00363159" w:rsidRDefault="00E36094" w:rsidP="00573CEC">
            <w:pPr>
              <w:jc w:val="center"/>
              <w:rPr>
                <w:rFonts w:ascii="Times New Roman" w:hAnsi="Times New Roman"/>
                <w:szCs w:val="21"/>
              </w:rPr>
            </w:pPr>
          </w:p>
        </w:tc>
        <w:tc>
          <w:tcPr>
            <w:tcW w:w="392" w:type="pct"/>
            <w:vMerge/>
            <w:vAlign w:val="center"/>
          </w:tcPr>
          <w:p w:rsidR="00E36094" w:rsidRPr="00363159" w:rsidRDefault="00E36094" w:rsidP="00573CEC">
            <w:pPr>
              <w:jc w:val="center"/>
              <w:rPr>
                <w:rFonts w:ascii="Times New Roman" w:hAnsi="Times New Roman"/>
                <w:szCs w:val="21"/>
              </w:rPr>
            </w:pPr>
          </w:p>
        </w:tc>
      </w:tr>
      <w:tr w:rsidR="00872E82" w:rsidRPr="005A047B" w:rsidTr="00642E92">
        <w:trPr>
          <w:trHeight w:val="312"/>
        </w:trPr>
        <w:tc>
          <w:tcPr>
            <w:tcW w:w="318" w:type="pct"/>
            <w:vMerge w:val="restart"/>
            <w:vAlign w:val="center"/>
          </w:tcPr>
          <w:p w:rsidR="00702B69" w:rsidRPr="00363159" w:rsidRDefault="0015491B" w:rsidP="00573CEC">
            <w:pPr>
              <w:jc w:val="center"/>
              <w:rPr>
                <w:rFonts w:ascii="Times New Roman" w:hAnsi="Times New Roman"/>
                <w:bCs/>
                <w:szCs w:val="21"/>
              </w:rPr>
            </w:pPr>
            <w:r w:rsidRPr="00363159">
              <w:rPr>
                <w:rFonts w:ascii="Times New Roman" w:hAnsi="Times New Roman"/>
                <w:bCs/>
                <w:szCs w:val="21"/>
              </w:rPr>
              <w:t>3</w:t>
            </w:r>
          </w:p>
        </w:tc>
        <w:tc>
          <w:tcPr>
            <w:tcW w:w="677" w:type="pct"/>
            <w:vMerge w:val="restart"/>
            <w:vAlign w:val="center"/>
          </w:tcPr>
          <w:p w:rsidR="00702B69" w:rsidRPr="00363159" w:rsidRDefault="00702B69" w:rsidP="00573CEC">
            <w:pPr>
              <w:widowControl/>
              <w:rPr>
                <w:rFonts w:ascii="Times New Roman" w:hAnsi="Times New Roman"/>
                <w:color w:val="000000"/>
                <w:kern w:val="0"/>
                <w:szCs w:val="21"/>
              </w:rPr>
            </w:pPr>
            <w:r w:rsidRPr="00363159">
              <w:rPr>
                <w:rFonts w:ascii="Times New Roman" w:hAnsi="Times New Roman"/>
                <w:color w:val="000000"/>
                <w:kern w:val="0"/>
                <w:szCs w:val="21"/>
              </w:rPr>
              <w:t>动态电路暂态</w:t>
            </w:r>
            <w:r w:rsidR="00E50DD9" w:rsidRPr="00363159">
              <w:rPr>
                <w:rFonts w:ascii="Times New Roman" w:hAnsi="Times New Roman"/>
                <w:color w:val="000000"/>
                <w:kern w:val="0"/>
                <w:szCs w:val="21"/>
              </w:rPr>
              <w:t>响应</w:t>
            </w:r>
          </w:p>
        </w:tc>
        <w:tc>
          <w:tcPr>
            <w:tcW w:w="2279" w:type="pct"/>
            <w:vAlign w:val="center"/>
          </w:tcPr>
          <w:p w:rsidR="00702B69" w:rsidRPr="00363159" w:rsidRDefault="00702B69" w:rsidP="00573CEC">
            <w:pPr>
              <w:rPr>
                <w:rFonts w:ascii="Times New Roman" w:hAnsi="Times New Roman"/>
                <w:szCs w:val="21"/>
              </w:rPr>
            </w:pPr>
            <w:r w:rsidRPr="00363159">
              <w:rPr>
                <w:rFonts w:ascii="Times New Roman" w:hAnsi="Times New Roman"/>
                <w:szCs w:val="21"/>
              </w:rPr>
              <w:t>动态元件（电容、电感）</w:t>
            </w:r>
          </w:p>
        </w:tc>
        <w:tc>
          <w:tcPr>
            <w:tcW w:w="506" w:type="pct"/>
            <w:vAlign w:val="center"/>
          </w:tcPr>
          <w:p w:rsidR="00702B69" w:rsidRPr="00363159" w:rsidRDefault="00702B69" w:rsidP="00573CEC">
            <w:pPr>
              <w:jc w:val="center"/>
              <w:rPr>
                <w:rFonts w:ascii="Times New Roman" w:hAnsi="Times New Roman"/>
                <w:szCs w:val="21"/>
              </w:rPr>
            </w:pPr>
            <w:r w:rsidRPr="00363159">
              <w:rPr>
                <w:rFonts w:ascii="Times New Roman" w:hAnsi="Times New Roman"/>
                <w:szCs w:val="21"/>
              </w:rPr>
              <w:t>掌握</w:t>
            </w:r>
          </w:p>
        </w:tc>
        <w:tc>
          <w:tcPr>
            <w:tcW w:w="436" w:type="pct"/>
            <w:vMerge w:val="restart"/>
            <w:vAlign w:val="center"/>
          </w:tcPr>
          <w:p w:rsidR="00702B69" w:rsidRPr="00363159" w:rsidRDefault="00702B69" w:rsidP="00573CEC">
            <w:pPr>
              <w:jc w:val="center"/>
              <w:rPr>
                <w:rFonts w:ascii="Times New Roman" w:hAnsi="Times New Roman"/>
                <w:szCs w:val="21"/>
              </w:rPr>
            </w:pPr>
            <w:r w:rsidRPr="00363159">
              <w:rPr>
                <w:rFonts w:ascii="Times New Roman" w:hAnsi="Times New Roman"/>
                <w:szCs w:val="21"/>
              </w:rPr>
              <w:t>4</w:t>
            </w:r>
          </w:p>
        </w:tc>
        <w:tc>
          <w:tcPr>
            <w:tcW w:w="392" w:type="pct"/>
            <w:vMerge w:val="restart"/>
            <w:vAlign w:val="center"/>
          </w:tcPr>
          <w:p w:rsidR="00702B69" w:rsidRPr="00363159" w:rsidRDefault="00167F9D" w:rsidP="00573CEC">
            <w:pPr>
              <w:jc w:val="center"/>
              <w:rPr>
                <w:rFonts w:ascii="Times New Roman" w:hAnsi="Times New Roman"/>
                <w:szCs w:val="21"/>
              </w:rPr>
            </w:pPr>
            <w:r w:rsidRPr="00363159">
              <w:rPr>
                <w:rFonts w:ascii="Times New Roman" w:hAnsi="Times New Roman"/>
                <w:color w:val="000000"/>
                <w:szCs w:val="21"/>
              </w:rPr>
              <w:t>课堂讲授</w:t>
            </w:r>
          </w:p>
        </w:tc>
        <w:tc>
          <w:tcPr>
            <w:tcW w:w="392" w:type="pct"/>
            <w:vMerge w:val="restart"/>
            <w:vAlign w:val="center"/>
          </w:tcPr>
          <w:p w:rsidR="00702B69" w:rsidRPr="00363159" w:rsidRDefault="00054F15" w:rsidP="00573CEC">
            <w:pPr>
              <w:jc w:val="center"/>
              <w:rPr>
                <w:rFonts w:ascii="Times New Roman" w:hAnsi="Times New Roman"/>
                <w:szCs w:val="21"/>
              </w:rPr>
            </w:pPr>
            <w:r w:rsidRPr="00363159">
              <w:rPr>
                <w:rFonts w:ascii="Times New Roman" w:hAnsi="Times New Roman"/>
                <w:kern w:val="0"/>
                <w:szCs w:val="21"/>
              </w:rPr>
              <w:t>1</w:t>
            </w:r>
            <w:r w:rsidRPr="00363159">
              <w:rPr>
                <w:rFonts w:ascii="Times New Roman" w:hAnsi="Times New Roman"/>
                <w:kern w:val="0"/>
                <w:szCs w:val="21"/>
              </w:rPr>
              <w:t>、</w:t>
            </w:r>
            <w:r w:rsidRPr="00363159">
              <w:rPr>
                <w:rFonts w:ascii="Times New Roman" w:hAnsi="Times New Roman"/>
                <w:kern w:val="0"/>
                <w:szCs w:val="21"/>
              </w:rPr>
              <w:t>2</w:t>
            </w:r>
          </w:p>
        </w:tc>
      </w:tr>
      <w:tr w:rsidR="00872E82" w:rsidRPr="005A047B" w:rsidTr="00642E92">
        <w:trPr>
          <w:trHeight w:val="312"/>
        </w:trPr>
        <w:tc>
          <w:tcPr>
            <w:tcW w:w="318" w:type="pct"/>
            <w:vMerge/>
            <w:vAlign w:val="center"/>
          </w:tcPr>
          <w:p w:rsidR="00702B69" w:rsidRPr="00363159" w:rsidRDefault="00702B69" w:rsidP="00573CEC">
            <w:pPr>
              <w:jc w:val="center"/>
              <w:rPr>
                <w:rFonts w:ascii="Times New Roman" w:hAnsi="Times New Roman"/>
                <w:bCs/>
                <w:szCs w:val="21"/>
              </w:rPr>
            </w:pPr>
          </w:p>
        </w:tc>
        <w:tc>
          <w:tcPr>
            <w:tcW w:w="677" w:type="pct"/>
            <w:vMerge/>
            <w:vAlign w:val="center"/>
          </w:tcPr>
          <w:p w:rsidR="00702B69" w:rsidRPr="00363159" w:rsidRDefault="00702B69" w:rsidP="00573CEC">
            <w:pPr>
              <w:widowControl/>
              <w:rPr>
                <w:rFonts w:ascii="Times New Roman" w:hAnsi="Times New Roman"/>
                <w:color w:val="000000"/>
                <w:kern w:val="0"/>
                <w:szCs w:val="21"/>
              </w:rPr>
            </w:pP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动态电路的</w:t>
            </w:r>
            <w:r w:rsidR="009107FF" w:rsidRPr="00363159">
              <w:rPr>
                <w:rFonts w:ascii="Times New Roman" w:hAnsi="Times New Roman"/>
                <w:color w:val="000000"/>
                <w:kern w:val="0"/>
                <w:szCs w:val="21"/>
              </w:rPr>
              <w:t>基本概念（</w:t>
            </w:r>
            <w:r w:rsidRPr="00363159">
              <w:rPr>
                <w:rFonts w:ascii="Times New Roman" w:hAnsi="Times New Roman"/>
                <w:color w:val="000000"/>
                <w:kern w:val="0"/>
                <w:szCs w:val="21"/>
              </w:rPr>
              <w:t>暂态与稳态</w:t>
            </w:r>
            <w:r w:rsidR="009107FF" w:rsidRPr="00363159">
              <w:rPr>
                <w:rFonts w:ascii="Times New Roman" w:hAnsi="Times New Roman"/>
                <w:color w:val="000000"/>
                <w:kern w:val="0"/>
                <w:szCs w:val="21"/>
              </w:rPr>
              <w:t>）</w:t>
            </w:r>
          </w:p>
        </w:tc>
        <w:tc>
          <w:tcPr>
            <w:tcW w:w="506" w:type="pct"/>
            <w:vAlign w:val="center"/>
          </w:tcPr>
          <w:p w:rsidR="00702B69" w:rsidRPr="00363159" w:rsidRDefault="00702B69" w:rsidP="00573CEC">
            <w:pPr>
              <w:jc w:val="center"/>
              <w:rPr>
                <w:rFonts w:ascii="Times New Roman" w:hAnsi="Times New Roman"/>
                <w:szCs w:val="21"/>
              </w:rPr>
            </w:pPr>
            <w:r w:rsidRPr="00363159">
              <w:rPr>
                <w:rFonts w:ascii="Times New Roman" w:hAnsi="Times New Roman"/>
                <w:szCs w:val="21"/>
              </w:rPr>
              <w:t>掌握</w:t>
            </w:r>
          </w:p>
        </w:tc>
        <w:tc>
          <w:tcPr>
            <w:tcW w:w="436" w:type="pct"/>
            <w:vMerge/>
            <w:vAlign w:val="center"/>
          </w:tcPr>
          <w:p w:rsidR="00702B69" w:rsidRPr="00363159" w:rsidRDefault="00702B69" w:rsidP="00573CEC">
            <w:pPr>
              <w:jc w:val="center"/>
              <w:rPr>
                <w:rFonts w:ascii="Times New Roman" w:hAnsi="Times New Roman"/>
                <w:szCs w:val="21"/>
              </w:rPr>
            </w:pPr>
          </w:p>
        </w:tc>
        <w:tc>
          <w:tcPr>
            <w:tcW w:w="392" w:type="pct"/>
            <w:vMerge/>
            <w:vAlign w:val="center"/>
          </w:tcPr>
          <w:p w:rsidR="00702B69" w:rsidRPr="00363159" w:rsidRDefault="00702B69" w:rsidP="00573CEC">
            <w:pPr>
              <w:jc w:val="center"/>
              <w:rPr>
                <w:rFonts w:ascii="Times New Roman" w:hAnsi="Times New Roman"/>
                <w:szCs w:val="21"/>
              </w:rPr>
            </w:pPr>
          </w:p>
        </w:tc>
        <w:tc>
          <w:tcPr>
            <w:tcW w:w="392" w:type="pct"/>
            <w:vMerge/>
            <w:vAlign w:val="center"/>
          </w:tcPr>
          <w:p w:rsidR="00702B69" w:rsidRPr="00363159" w:rsidRDefault="00702B69" w:rsidP="00573CEC">
            <w:pPr>
              <w:jc w:val="center"/>
              <w:rPr>
                <w:rFonts w:ascii="Times New Roman" w:hAnsi="Times New Roman"/>
                <w:szCs w:val="21"/>
              </w:rPr>
            </w:pPr>
          </w:p>
        </w:tc>
      </w:tr>
      <w:tr w:rsidR="00872E82" w:rsidRPr="005A047B" w:rsidTr="00642E92">
        <w:trPr>
          <w:trHeight w:val="312"/>
        </w:trPr>
        <w:tc>
          <w:tcPr>
            <w:tcW w:w="318" w:type="pct"/>
            <w:vMerge/>
            <w:vAlign w:val="center"/>
          </w:tcPr>
          <w:p w:rsidR="00702B69" w:rsidRPr="00363159" w:rsidRDefault="00702B69" w:rsidP="00573CEC">
            <w:pPr>
              <w:jc w:val="center"/>
              <w:rPr>
                <w:rFonts w:ascii="Times New Roman" w:hAnsi="Times New Roman"/>
                <w:bCs/>
                <w:szCs w:val="21"/>
              </w:rPr>
            </w:pPr>
          </w:p>
        </w:tc>
        <w:tc>
          <w:tcPr>
            <w:tcW w:w="677" w:type="pct"/>
            <w:vMerge/>
            <w:vAlign w:val="center"/>
          </w:tcPr>
          <w:p w:rsidR="00702B69" w:rsidRPr="00363159" w:rsidRDefault="00702B69" w:rsidP="00573CEC">
            <w:pPr>
              <w:widowControl/>
              <w:rPr>
                <w:rFonts w:ascii="Times New Roman" w:hAnsi="Times New Roman"/>
                <w:color w:val="000000"/>
                <w:kern w:val="0"/>
                <w:szCs w:val="21"/>
              </w:rPr>
            </w:pP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换路定律</w:t>
            </w:r>
          </w:p>
        </w:tc>
        <w:tc>
          <w:tcPr>
            <w:tcW w:w="506" w:type="pct"/>
            <w:vAlign w:val="center"/>
          </w:tcPr>
          <w:p w:rsidR="00702B69" w:rsidRPr="00363159" w:rsidRDefault="00702B69" w:rsidP="00573CEC">
            <w:pPr>
              <w:jc w:val="center"/>
              <w:rPr>
                <w:rFonts w:ascii="Times New Roman" w:hAnsi="Times New Roman"/>
                <w:szCs w:val="21"/>
              </w:rPr>
            </w:pPr>
            <w:r w:rsidRPr="00363159">
              <w:rPr>
                <w:rFonts w:ascii="Times New Roman" w:hAnsi="Times New Roman"/>
                <w:szCs w:val="21"/>
              </w:rPr>
              <w:t>掌握</w:t>
            </w:r>
          </w:p>
        </w:tc>
        <w:tc>
          <w:tcPr>
            <w:tcW w:w="436" w:type="pct"/>
            <w:vMerge/>
            <w:vAlign w:val="center"/>
          </w:tcPr>
          <w:p w:rsidR="00702B69" w:rsidRPr="00363159" w:rsidRDefault="00702B69" w:rsidP="00573CEC">
            <w:pPr>
              <w:jc w:val="center"/>
              <w:rPr>
                <w:rFonts w:ascii="Times New Roman" w:hAnsi="Times New Roman"/>
                <w:szCs w:val="21"/>
              </w:rPr>
            </w:pPr>
          </w:p>
        </w:tc>
        <w:tc>
          <w:tcPr>
            <w:tcW w:w="392" w:type="pct"/>
            <w:vMerge/>
            <w:vAlign w:val="center"/>
          </w:tcPr>
          <w:p w:rsidR="00702B69" w:rsidRPr="00363159" w:rsidRDefault="00702B69" w:rsidP="00573CEC">
            <w:pPr>
              <w:jc w:val="center"/>
              <w:rPr>
                <w:rFonts w:ascii="Times New Roman" w:hAnsi="Times New Roman"/>
                <w:szCs w:val="21"/>
              </w:rPr>
            </w:pPr>
          </w:p>
        </w:tc>
        <w:tc>
          <w:tcPr>
            <w:tcW w:w="392" w:type="pct"/>
            <w:vMerge/>
            <w:vAlign w:val="center"/>
          </w:tcPr>
          <w:p w:rsidR="00702B69" w:rsidRPr="00363159" w:rsidRDefault="00702B69" w:rsidP="00573CEC">
            <w:pPr>
              <w:jc w:val="center"/>
              <w:rPr>
                <w:rFonts w:ascii="Times New Roman" w:hAnsi="Times New Roman"/>
                <w:szCs w:val="21"/>
              </w:rPr>
            </w:pPr>
          </w:p>
        </w:tc>
      </w:tr>
      <w:tr w:rsidR="00872E82" w:rsidRPr="005A047B" w:rsidTr="00642E92">
        <w:trPr>
          <w:trHeight w:val="312"/>
        </w:trPr>
        <w:tc>
          <w:tcPr>
            <w:tcW w:w="318" w:type="pct"/>
            <w:vMerge/>
            <w:vAlign w:val="center"/>
          </w:tcPr>
          <w:p w:rsidR="00702B69" w:rsidRPr="00363159" w:rsidRDefault="00702B69" w:rsidP="00573CEC">
            <w:pPr>
              <w:jc w:val="center"/>
              <w:rPr>
                <w:rFonts w:ascii="Times New Roman" w:hAnsi="Times New Roman"/>
                <w:bCs/>
                <w:szCs w:val="21"/>
              </w:rPr>
            </w:pPr>
          </w:p>
        </w:tc>
        <w:tc>
          <w:tcPr>
            <w:tcW w:w="677" w:type="pct"/>
            <w:vMerge/>
            <w:vAlign w:val="center"/>
          </w:tcPr>
          <w:p w:rsidR="00702B69" w:rsidRPr="00363159" w:rsidRDefault="00702B69" w:rsidP="00573CEC">
            <w:pPr>
              <w:widowControl/>
              <w:rPr>
                <w:rFonts w:ascii="Times New Roman" w:hAnsi="Times New Roman"/>
                <w:color w:val="000000"/>
                <w:kern w:val="0"/>
                <w:szCs w:val="21"/>
              </w:rPr>
            </w:pP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初始值和直流稳态值的计算</w:t>
            </w:r>
          </w:p>
        </w:tc>
        <w:tc>
          <w:tcPr>
            <w:tcW w:w="506" w:type="pct"/>
            <w:vAlign w:val="center"/>
          </w:tcPr>
          <w:p w:rsidR="00702B69" w:rsidRPr="00363159" w:rsidRDefault="00702B69" w:rsidP="00573CEC">
            <w:pPr>
              <w:jc w:val="center"/>
              <w:rPr>
                <w:rFonts w:ascii="Times New Roman" w:hAnsi="Times New Roman"/>
                <w:szCs w:val="21"/>
              </w:rPr>
            </w:pPr>
            <w:r w:rsidRPr="00363159">
              <w:rPr>
                <w:rFonts w:ascii="Times New Roman" w:hAnsi="Times New Roman"/>
                <w:szCs w:val="21"/>
              </w:rPr>
              <w:t>掌握</w:t>
            </w:r>
          </w:p>
        </w:tc>
        <w:tc>
          <w:tcPr>
            <w:tcW w:w="436" w:type="pct"/>
            <w:vMerge/>
            <w:vAlign w:val="center"/>
          </w:tcPr>
          <w:p w:rsidR="00702B69" w:rsidRPr="00363159" w:rsidRDefault="00702B69" w:rsidP="00573CEC">
            <w:pPr>
              <w:jc w:val="center"/>
              <w:rPr>
                <w:rFonts w:ascii="Times New Roman" w:hAnsi="Times New Roman"/>
                <w:szCs w:val="21"/>
              </w:rPr>
            </w:pPr>
          </w:p>
        </w:tc>
        <w:tc>
          <w:tcPr>
            <w:tcW w:w="392" w:type="pct"/>
            <w:vMerge/>
            <w:vAlign w:val="center"/>
          </w:tcPr>
          <w:p w:rsidR="00702B69" w:rsidRPr="00363159" w:rsidRDefault="00702B69" w:rsidP="00573CEC">
            <w:pPr>
              <w:jc w:val="center"/>
              <w:rPr>
                <w:rFonts w:ascii="Times New Roman" w:hAnsi="Times New Roman"/>
                <w:szCs w:val="21"/>
              </w:rPr>
            </w:pPr>
          </w:p>
        </w:tc>
        <w:tc>
          <w:tcPr>
            <w:tcW w:w="392" w:type="pct"/>
            <w:vMerge/>
            <w:vAlign w:val="center"/>
          </w:tcPr>
          <w:p w:rsidR="00702B69" w:rsidRPr="00363159" w:rsidRDefault="00702B69" w:rsidP="00573CEC">
            <w:pPr>
              <w:jc w:val="center"/>
              <w:rPr>
                <w:rFonts w:ascii="Times New Roman" w:hAnsi="Times New Roman"/>
                <w:szCs w:val="21"/>
              </w:rPr>
            </w:pPr>
          </w:p>
        </w:tc>
      </w:tr>
      <w:tr w:rsidR="00872E82" w:rsidRPr="005A047B" w:rsidTr="00642E92">
        <w:trPr>
          <w:trHeight w:val="155"/>
        </w:trPr>
        <w:tc>
          <w:tcPr>
            <w:tcW w:w="318" w:type="pct"/>
            <w:vMerge/>
            <w:vAlign w:val="center"/>
          </w:tcPr>
          <w:p w:rsidR="00702B69" w:rsidRPr="00363159" w:rsidRDefault="00702B69" w:rsidP="00573CEC">
            <w:pPr>
              <w:jc w:val="center"/>
              <w:rPr>
                <w:rFonts w:ascii="Times New Roman" w:hAnsi="Times New Roman"/>
                <w:bCs/>
                <w:szCs w:val="21"/>
              </w:rPr>
            </w:pPr>
          </w:p>
        </w:tc>
        <w:tc>
          <w:tcPr>
            <w:tcW w:w="677" w:type="pct"/>
            <w:vMerge/>
            <w:vAlign w:val="center"/>
          </w:tcPr>
          <w:p w:rsidR="00702B69" w:rsidRPr="00363159" w:rsidRDefault="00702B69" w:rsidP="00573CEC">
            <w:pPr>
              <w:widowControl/>
              <w:rPr>
                <w:rFonts w:ascii="Times New Roman" w:hAnsi="Times New Roman"/>
                <w:color w:val="000000"/>
                <w:kern w:val="0"/>
                <w:szCs w:val="21"/>
              </w:rPr>
            </w:pP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时间常数</w:t>
            </w:r>
          </w:p>
        </w:tc>
        <w:tc>
          <w:tcPr>
            <w:tcW w:w="506" w:type="pct"/>
            <w:vAlign w:val="center"/>
          </w:tcPr>
          <w:p w:rsidR="00702B69" w:rsidRPr="00363159" w:rsidRDefault="00702B69" w:rsidP="00573CEC">
            <w:pPr>
              <w:jc w:val="center"/>
              <w:rPr>
                <w:rFonts w:ascii="Times New Roman" w:hAnsi="Times New Roman"/>
                <w:szCs w:val="21"/>
              </w:rPr>
            </w:pPr>
            <w:r w:rsidRPr="00363159">
              <w:rPr>
                <w:rFonts w:ascii="Times New Roman" w:hAnsi="Times New Roman"/>
                <w:szCs w:val="21"/>
              </w:rPr>
              <w:t>掌握</w:t>
            </w:r>
          </w:p>
        </w:tc>
        <w:tc>
          <w:tcPr>
            <w:tcW w:w="436" w:type="pct"/>
            <w:vMerge/>
            <w:vAlign w:val="center"/>
          </w:tcPr>
          <w:p w:rsidR="00702B69" w:rsidRPr="00363159" w:rsidRDefault="00702B69" w:rsidP="00573CEC">
            <w:pPr>
              <w:jc w:val="center"/>
              <w:rPr>
                <w:rFonts w:ascii="Times New Roman" w:hAnsi="Times New Roman"/>
                <w:szCs w:val="21"/>
              </w:rPr>
            </w:pPr>
          </w:p>
        </w:tc>
        <w:tc>
          <w:tcPr>
            <w:tcW w:w="392" w:type="pct"/>
            <w:vMerge/>
            <w:vAlign w:val="center"/>
          </w:tcPr>
          <w:p w:rsidR="00702B69" w:rsidRPr="00363159" w:rsidRDefault="00702B69" w:rsidP="00573CEC">
            <w:pPr>
              <w:jc w:val="center"/>
              <w:rPr>
                <w:rFonts w:ascii="Times New Roman" w:hAnsi="Times New Roman"/>
                <w:szCs w:val="21"/>
              </w:rPr>
            </w:pPr>
          </w:p>
        </w:tc>
        <w:tc>
          <w:tcPr>
            <w:tcW w:w="392" w:type="pct"/>
            <w:vMerge/>
            <w:vAlign w:val="center"/>
          </w:tcPr>
          <w:p w:rsidR="00702B69" w:rsidRPr="00363159" w:rsidRDefault="00702B69" w:rsidP="00573CEC">
            <w:pPr>
              <w:jc w:val="center"/>
              <w:rPr>
                <w:rFonts w:ascii="Times New Roman" w:hAnsi="Times New Roman"/>
                <w:szCs w:val="21"/>
              </w:rPr>
            </w:pPr>
          </w:p>
        </w:tc>
      </w:tr>
      <w:tr w:rsidR="00872E82" w:rsidRPr="005A047B" w:rsidTr="00642E92">
        <w:trPr>
          <w:trHeight w:val="155"/>
        </w:trPr>
        <w:tc>
          <w:tcPr>
            <w:tcW w:w="318" w:type="pct"/>
            <w:vMerge/>
            <w:vAlign w:val="center"/>
          </w:tcPr>
          <w:p w:rsidR="00702B69" w:rsidRPr="00363159" w:rsidRDefault="00702B69" w:rsidP="00573CEC">
            <w:pPr>
              <w:jc w:val="center"/>
              <w:rPr>
                <w:rFonts w:ascii="Times New Roman" w:hAnsi="Times New Roman"/>
                <w:bCs/>
                <w:szCs w:val="21"/>
              </w:rPr>
            </w:pPr>
          </w:p>
        </w:tc>
        <w:tc>
          <w:tcPr>
            <w:tcW w:w="677" w:type="pct"/>
            <w:vMerge/>
            <w:vAlign w:val="center"/>
          </w:tcPr>
          <w:p w:rsidR="00702B69" w:rsidRPr="00363159" w:rsidRDefault="00702B69" w:rsidP="00573CEC">
            <w:pPr>
              <w:widowControl/>
              <w:rPr>
                <w:rFonts w:ascii="Times New Roman" w:hAnsi="Times New Roman"/>
                <w:color w:val="000000"/>
                <w:kern w:val="0"/>
                <w:szCs w:val="21"/>
              </w:rPr>
            </w:pP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一阶动态电路的三要素法</w:t>
            </w:r>
          </w:p>
        </w:tc>
        <w:tc>
          <w:tcPr>
            <w:tcW w:w="506" w:type="pct"/>
            <w:vAlign w:val="center"/>
          </w:tcPr>
          <w:p w:rsidR="00702B69" w:rsidRPr="00363159" w:rsidRDefault="00702B69" w:rsidP="00573CEC">
            <w:pPr>
              <w:jc w:val="center"/>
              <w:rPr>
                <w:rFonts w:ascii="Times New Roman" w:hAnsi="Times New Roman"/>
                <w:szCs w:val="21"/>
              </w:rPr>
            </w:pPr>
            <w:r w:rsidRPr="00363159">
              <w:rPr>
                <w:rFonts w:ascii="Times New Roman" w:hAnsi="Times New Roman"/>
                <w:szCs w:val="21"/>
              </w:rPr>
              <w:t>掌握</w:t>
            </w:r>
          </w:p>
        </w:tc>
        <w:tc>
          <w:tcPr>
            <w:tcW w:w="436" w:type="pct"/>
            <w:vMerge/>
            <w:vAlign w:val="center"/>
          </w:tcPr>
          <w:p w:rsidR="00702B69" w:rsidRPr="00363159" w:rsidRDefault="00702B69" w:rsidP="00573CEC">
            <w:pPr>
              <w:jc w:val="center"/>
              <w:rPr>
                <w:rFonts w:ascii="Times New Roman" w:hAnsi="Times New Roman"/>
                <w:szCs w:val="21"/>
              </w:rPr>
            </w:pPr>
          </w:p>
        </w:tc>
        <w:tc>
          <w:tcPr>
            <w:tcW w:w="392" w:type="pct"/>
            <w:vMerge/>
            <w:vAlign w:val="center"/>
          </w:tcPr>
          <w:p w:rsidR="00702B69" w:rsidRPr="00363159" w:rsidRDefault="00702B69" w:rsidP="00573CEC">
            <w:pPr>
              <w:jc w:val="center"/>
              <w:rPr>
                <w:rFonts w:ascii="Times New Roman" w:hAnsi="Times New Roman"/>
                <w:szCs w:val="21"/>
              </w:rPr>
            </w:pPr>
          </w:p>
        </w:tc>
        <w:tc>
          <w:tcPr>
            <w:tcW w:w="392" w:type="pct"/>
            <w:vMerge/>
            <w:vAlign w:val="center"/>
          </w:tcPr>
          <w:p w:rsidR="00702B69" w:rsidRPr="00363159" w:rsidRDefault="00702B69" w:rsidP="00573CEC">
            <w:pPr>
              <w:jc w:val="center"/>
              <w:rPr>
                <w:rFonts w:ascii="Times New Roman" w:hAnsi="Times New Roman"/>
                <w:szCs w:val="21"/>
              </w:rPr>
            </w:pPr>
          </w:p>
        </w:tc>
      </w:tr>
      <w:tr w:rsidR="00636392" w:rsidRPr="005A047B" w:rsidTr="00642E92">
        <w:trPr>
          <w:trHeight w:val="289"/>
        </w:trPr>
        <w:tc>
          <w:tcPr>
            <w:tcW w:w="318" w:type="pct"/>
            <w:vMerge w:val="restart"/>
            <w:vAlign w:val="center"/>
          </w:tcPr>
          <w:p w:rsidR="00702B69" w:rsidRPr="00363159" w:rsidRDefault="00465EBA"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4</w:t>
            </w:r>
          </w:p>
        </w:tc>
        <w:tc>
          <w:tcPr>
            <w:tcW w:w="677" w:type="pct"/>
            <w:vMerge w:val="restar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正弦</w:t>
            </w:r>
            <w:r w:rsidR="004A06EE" w:rsidRPr="00363159">
              <w:rPr>
                <w:rFonts w:ascii="Times New Roman" w:hAnsi="Times New Roman"/>
                <w:color w:val="000000"/>
                <w:kern w:val="0"/>
                <w:szCs w:val="21"/>
              </w:rPr>
              <w:t>交流电路</w:t>
            </w: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正弦信号的基本概念</w:t>
            </w:r>
          </w:p>
        </w:tc>
        <w:tc>
          <w:tcPr>
            <w:tcW w:w="506"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理解</w:t>
            </w:r>
          </w:p>
        </w:tc>
        <w:tc>
          <w:tcPr>
            <w:tcW w:w="436" w:type="pct"/>
            <w:vMerge w:val="restart"/>
            <w:vAlign w:val="center"/>
          </w:tcPr>
          <w:p w:rsidR="00702B69" w:rsidRPr="00363159" w:rsidRDefault="00702B69" w:rsidP="00573CEC">
            <w:pPr>
              <w:jc w:val="center"/>
              <w:rPr>
                <w:rFonts w:ascii="Times New Roman" w:hAnsi="Times New Roman"/>
                <w:color w:val="000000"/>
                <w:kern w:val="0"/>
                <w:szCs w:val="21"/>
              </w:rPr>
            </w:pPr>
            <w:r w:rsidRPr="00363159">
              <w:rPr>
                <w:rFonts w:ascii="Times New Roman" w:hAnsi="Times New Roman"/>
                <w:color w:val="000000"/>
                <w:kern w:val="0"/>
                <w:szCs w:val="21"/>
              </w:rPr>
              <w:t>8</w:t>
            </w:r>
          </w:p>
        </w:tc>
        <w:tc>
          <w:tcPr>
            <w:tcW w:w="392" w:type="pct"/>
            <w:vMerge w:val="restart"/>
            <w:vAlign w:val="center"/>
          </w:tcPr>
          <w:p w:rsidR="00702B69" w:rsidRPr="00363159" w:rsidRDefault="00167F9D" w:rsidP="00573CEC">
            <w:pPr>
              <w:widowControl/>
              <w:jc w:val="center"/>
              <w:rPr>
                <w:rFonts w:ascii="Times New Roman" w:hAnsi="Times New Roman"/>
                <w:color w:val="000000"/>
                <w:kern w:val="0"/>
                <w:szCs w:val="21"/>
              </w:rPr>
            </w:pPr>
            <w:r w:rsidRPr="00363159">
              <w:rPr>
                <w:rFonts w:ascii="Times New Roman" w:hAnsi="Times New Roman"/>
                <w:color w:val="000000"/>
                <w:szCs w:val="21"/>
              </w:rPr>
              <w:t>课堂讲授</w:t>
            </w:r>
          </w:p>
        </w:tc>
        <w:tc>
          <w:tcPr>
            <w:tcW w:w="392" w:type="pct"/>
            <w:vMerge w:val="restart"/>
            <w:vAlign w:val="center"/>
          </w:tcPr>
          <w:p w:rsidR="00702B69" w:rsidRPr="00363159" w:rsidRDefault="00054F15" w:rsidP="00573CEC">
            <w:pPr>
              <w:widowControl/>
              <w:jc w:val="center"/>
              <w:rPr>
                <w:rFonts w:ascii="Times New Roman" w:hAnsi="Times New Roman"/>
                <w:color w:val="000000"/>
                <w:kern w:val="0"/>
                <w:szCs w:val="21"/>
              </w:rPr>
            </w:pPr>
            <w:r w:rsidRPr="00363159">
              <w:rPr>
                <w:rFonts w:ascii="Times New Roman" w:hAnsi="Times New Roman"/>
                <w:kern w:val="0"/>
                <w:szCs w:val="21"/>
              </w:rPr>
              <w:t>1</w:t>
            </w:r>
            <w:r w:rsidRPr="00363159">
              <w:rPr>
                <w:rFonts w:ascii="Times New Roman" w:hAnsi="Times New Roman"/>
                <w:kern w:val="0"/>
                <w:szCs w:val="21"/>
              </w:rPr>
              <w:t>、</w:t>
            </w:r>
            <w:r w:rsidRPr="00363159">
              <w:rPr>
                <w:rFonts w:ascii="Times New Roman" w:hAnsi="Times New Roman"/>
                <w:kern w:val="0"/>
                <w:szCs w:val="21"/>
              </w:rPr>
              <w:t>2</w:t>
            </w:r>
          </w:p>
        </w:tc>
      </w:tr>
      <w:tr w:rsidR="00636392" w:rsidRPr="005A047B" w:rsidTr="00642E92">
        <w:trPr>
          <w:trHeight w:val="289"/>
        </w:trPr>
        <w:tc>
          <w:tcPr>
            <w:tcW w:w="318"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677"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正弦相量</w:t>
            </w:r>
          </w:p>
        </w:tc>
        <w:tc>
          <w:tcPr>
            <w:tcW w:w="506"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702B69" w:rsidRPr="00363159" w:rsidRDefault="00702B69" w:rsidP="00573CEC">
            <w:pPr>
              <w:jc w:val="center"/>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r>
      <w:tr w:rsidR="00636392" w:rsidRPr="005A047B" w:rsidTr="00642E92">
        <w:trPr>
          <w:trHeight w:val="320"/>
        </w:trPr>
        <w:tc>
          <w:tcPr>
            <w:tcW w:w="318"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677"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szCs w:val="21"/>
              </w:rPr>
              <w:t>电路基本定律的相量形式</w:t>
            </w:r>
          </w:p>
        </w:tc>
        <w:tc>
          <w:tcPr>
            <w:tcW w:w="506"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702B69" w:rsidRPr="00363159" w:rsidRDefault="00702B69" w:rsidP="00573CEC">
            <w:pPr>
              <w:jc w:val="center"/>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r>
      <w:tr w:rsidR="00636392" w:rsidRPr="005A047B" w:rsidTr="00642E92">
        <w:trPr>
          <w:trHeight w:val="320"/>
        </w:trPr>
        <w:tc>
          <w:tcPr>
            <w:tcW w:w="318"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677"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阻抗与导纳</w:t>
            </w:r>
          </w:p>
        </w:tc>
        <w:tc>
          <w:tcPr>
            <w:tcW w:w="506"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702B69" w:rsidRPr="00363159" w:rsidRDefault="00702B69" w:rsidP="00573CEC">
            <w:pPr>
              <w:jc w:val="center"/>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r>
      <w:tr w:rsidR="00636392" w:rsidRPr="005A047B" w:rsidTr="00642E92">
        <w:trPr>
          <w:trHeight w:val="320"/>
        </w:trPr>
        <w:tc>
          <w:tcPr>
            <w:tcW w:w="318"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677"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szCs w:val="21"/>
              </w:rPr>
              <w:t>正弦稳态相量分析</w:t>
            </w:r>
          </w:p>
        </w:tc>
        <w:tc>
          <w:tcPr>
            <w:tcW w:w="506"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702B69" w:rsidRPr="00363159" w:rsidRDefault="00702B69" w:rsidP="00573CEC">
            <w:pPr>
              <w:jc w:val="center"/>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r>
      <w:tr w:rsidR="00636392" w:rsidRPr="005A047B" w:rsidTr="00642E92">
        <w:trPr>
          <w:trHeight w:val="320"/>
        </w:trPr>
        <w:tc>
          <w:tcPr>
            <w:tcW w:w="318"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677"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正弦稳态功率计算</w:t>
            </w:r>
          </w:p>
        </w:tc>
        <w:tc>
          <w:tcPr>
            <w:tcW w:w="506"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702B69" w:rsidRPr="00363159" w:rsidRDefault="00702B69" w:rsidP="00573CEC">
            <w:pPr>
              <w:widowControl/>
              <w:jc w:val="center"/>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r>
      <w:tr w:rsidR="00872E82" w:rsidRPr="005A047B" w:rsidTr="00642E92">
        <w:trPr>
          <w:trHeight w:val="289"/>
        </w:trPr>
        <w:tc>
          <w:tcPr>
            <w:tcW w:w="318" w:type="pct"/>
            <w:vMerge w:val="restart"/>
            <w:vAlign w:val="center"/>
          </w:tcPr>
          <w:p w:rsidR="00702B69" w:rsidRPr="00363159" w:rsidRDefault="00465EBA"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5</w:t>
            </w:r>
          </w:p>
        </w:tc>
        <w:tc>
          <w:tcPr>
            <w:tcW w:w="677" w:type="pct"/>
            <w:vMerge w:val="restar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三相电路</w:t>
            </w: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三相电路的基本概念</w:t>
            </w:r>
          </w:p>
        </w:tc>
        <w:tc>
          <w:tcPr>
            <w:tcW w:w="506"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理解</w:t>
            </w:r>
          </w:p>
        </w:tc>
        <w:tc>
          <w:tcPr>
            <w:tcW w:w="436" w:type="pct"/>
            <w:vMerge w:val="restar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2</w:t>
            </w:r>
          </w:p>
        </w:tc>
        <w:tc>
          <w:tcPr>
            <w:tcW w:w="392" w:type="pct"/>
            <w:vMerge w:val="restart"/>
            <w:vAlign w:val="center"/>
          </w:tcPr>
          <w:p w:rsidR="00702B69" w:rsidRPr="00363159" w:rsidRDefault="00167F9D" w:rsidP="00573CEC">
            <w:pPr>
              <w:widowControl/>
              <w:jc w:val="center"/>
              <w:rPr>
                <w:rFonts w:ascii="Times New Roman" w:hAnsi="Times New Roman"/>
                <w:color w:val="000000"/>
                <w:kern w:val="0"/>
                <w:szCs w:val="21"/>
              </w:rPr>
            </w:pPr>
            <w:r w:rsidRPr="00363159">
              <w:rPr>
                <w:rFonts w:ascii="Times New Roman" w:hAnsi="Times New Roman"/>
                <w:color w:val="000000"/>
                <w:szCs w:val="21"/>
              </w:rPr>
              <w:t>课堂讲授</w:t>
            </w:r>
          </w:p>
        </w:tc>
        <w:tc>
          <w:tcPr>
            <w:tcW w:w="392" w:type="pct"/>
            <w:vMerge w:val="restart"/>
            <w:vAlign w:val="center"/>
          </w:tcPr>
          <w:p w:rsidR="00702B69" w:rsidRPr="00363159" w:rsidRDefault="00054F15" w:rsidP="00573CEC">
            <w:pPr>
              <w:widowControl/>
              <w:jc w:val="center"/>
              <w:rPr>
                <w:rFonts w:ascii="Times New Roman" w:hAnsi="Times New Roman"/>
                <w:color w:val="000000"/>
                <w:kern w:val="0"/>
                <w:szCs w:val="21"/>
              </w:rPr>
            </w:pPr>
            <w:r w:rsidRPr="00363159">
              <w:rPr>
                <w:rFonts w:ascii="Times New Roman" w:hAnsi="Times New Roman"/>
                <w:kern w:val="0"/>
                <w:szCs w:val="21"/>
              </w:rPr>
              <w:t>1</w:t>
            </w:r>
            <w:r w:rsidRPr="00363159">
              <w:rPr>
                <w:rFonts w:ascii="Times New Roman" w:hAnsi="Times New Roman"/>
                <w:kern w:val="0"/>
                <w:szCs w:val="21"/>
              </w:rPr>
              <w:t>、</w:t>
            </w:r>
            <w:r w:rsidRPr="00363159">
              <w:rPr>
                <w:rFonts w:ascii="Times New Roman" w:hAnsi="Times New Roman"/>
                <w:kern w:val="0"/>
                <w:szCs w:val="21"/>
              </w:rPr>
              <w:t>2</w:t>
            </w:r>
          </w:p>
        </w:tc>
      </w:tr>
      <w:tr w:rsidR="00872E82" w:rsidRPr="005A047B" w:rsidTr="00642E92">
        <w:trPr>
          <w:trHeight w:val="289"/>
        </w:trPr>
        <w:tc>
          <w:tcPr>
            <w:tcW w:w="318"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677"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三相电路</w:t>
            </w:r>
            <w:r w:rsidRPr="00363159">
              <w:rPr>
                <w:rFonts w:ascii="Times New Roman" w:hAnsi="Times New Roman"/>
                <w:color w:val="000000"/>
                <w:szCs w:val="21"/>
              </w:rPr>
              <w:t>相值和线值电压、电流关系</w:t>
            </w:r>
          </w:p>
        </w:tc>
        <w:tc>
          <w:tcPr>
            <w:tcW w:w="506"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r>
      <w:tr w:rsidR="00872E82" w:rsidRPr="005A047B" w:rsidTr="00642E92">
        <w:trPr>
          <w:trHeight w:val="277"/>
        </w:trPr>
        <w:tc>
          <w:tcPr>
            <w:tcW w:w="318"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677"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三相电路的功率计算</w:t>
            </w:r>
          </w:p>
        </w:tc>
        <w:tc>
          <w:tcPr>
            <w:tcW w:w="506"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702B69" w:rsidRPr="00363159" w:rsidRDefault="00702B69" w:rsidP="00573CEC">
            <w:pPr>
              <w:widowControl/>
              <w:jc w:val="center"/>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r>
      <w:tr w:rsidR="00636392" w:rsidRPr="005A047B" w:rsidTr="00642E92">
        <w:trPr>
          <w:trHeight w:val="289"/>
        </w:trPr>
        <w:tc>
          <w:tcPr>
            <w:tcW w:w="318" w:type="pct"/>
            <w:vMerge w:val="restart"/>
            <w:vAlign w:val="center"/>
          </w:tcPr>
          <w:p w:rsidR="00702B69" w:rsidRPr="00363159" w:rsidRDefault="00465EBA"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6</w:t>
            </w:r>
          </w:p>
        </w:tc>
        <w:tc>
          <w:tcPr>
            <w:tcW w:w="677" w:type="pct"/>
            <w:vMerge w:val="restart"/>
            <w:vAlign w:val="center"/>
          </w:tcPr>
          <w:p w:rsidR="00702B69" w:rsidRPr="00363159" w:rsidRDefault="0080644B"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磁路和</w:t>
            </w:r>
            <w:r w:rsidR="00702B69" w:rsidRPr="00363159">
              <w:rPr>
                <w:rFonts w:ascii="Times New Roman" w:hAnsi="Times New Roman"/>
                <w:color w:val="000000"/>
                <w:kern w:val="0"/>
                <w:szCs w:val="21"/>
              </w:rPr>
              <w:t>变压器</w:t>
            </w: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磁路的基本概念及其分析方法</w:t>
            </w:r>
          </w:p>
        </w:tc>
        <w:tc>
          <w:tcPr>
            <w:tcW w:w="506"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理解</w:t>
            </w:r>
          </w:p>
        </w:tc>
        <w:tc>
          <w:tcPr>
            <w:tcW w:w="436" w:type="pct"/>
            <w:vMerge w:val="restart"/>
            <w:vAlign w:val="center"/>
          </w:tcPr>
          <w:p w:rsidR="00702B69" w:rsidRPr="00363159" w:rsidRDefault="00702B69" w:rsidP="00573CEC">
            <w:pPr>
              <w:jc w:val="center"/>
              <w:rPr>
                <w:rFonts w:ascii="Times New Roman" w:hAnsi="Times New Roman"/>
                <w:color w:val="000000"/>
                <w:kern w:val="0"/>
                <w:szCs w:val="21"/>
              </w:rPr>
            </w:pPr>
            <w:r w:rsidRPr="00363159">
              <w:rPr>
                <w:rFonts w:ascii="Times New Roman" w:hAnsi="Times New Roman"/>
                <w:color w:val="000000"/>
                <w:kern w:val="0"/>
                <w:szCs w:val="21"/>
              </w:rPr>
              <w:t>4</w:t>
            </w:r>
          </w:p>
        </w:tc>
        <w:tc>
          <w:tcPr>
            <w:tcW w:w="392" w:type="pct"/>
            <w:vMerge w:val="restart"/>
            <w:vAlign w:val="center"/>
          </w:tcPr>
          <w:p w:rsidR="00702B69" w:rsidRPr="00363159" w:rsidRDefault="00167F9D" w:rsidP="00573CEC">
            <w:pPr>
              <w:widowControl/>
              <w:jc w:val="center"/>
              <w:rPr>
                <w:rFonts w:ascii="Times New Roman" w:hAnsi="Times New Roman"/>
                <w:color w:val="000000"/>
                <w:kern w:val="0"/>
                <w:szCs w:val="21"/>
              </w:rPr>
            </w:pPr>
            <w:r w:rsidRPr="00363159">
              <w:rPr>
                <w:rFonts w:ascii="Times New Roman" w:hAnsi="Times New Roman"/>
                <w:color w:val="000000"/>
                <w:szCs w:val="21"/>
              </w:rPr>
              <w:t>课堂讲授</w:t>
            </w:r>
          </w:p>
        </w:tc>
        <w:tc>
          <w:tcPr>
            <w:tcW w:w="392" w:type="pct"/>
            <w:vMerge w:val="restart"/>
            <w:vAlign w:val="center"/>
          </w:tcPr>
          <w:p w:rsidR="00702B69" w:rsidRPr="00363159" w:rsidRDefault="00054F15" w:rsidP="00573CEC">
            <w:pPr>
              <w:widowControl/>
              <w:jc w:val="center"/>
              <w:rPr>
                <w:rFonts w:ascii="Times New Roman" w:hAnsi="Times New Roman"/>
                <w:color w:val="000000"/>
                <w:kern w:val="0"/>
                <w:szCs w:val="21"/>
              </w:rPr>
            </w:pPr>
            <w:r w:rsidRPr="00363159">
              <w:rPr>
                <w:rFonts w:ascii="Times New Roman" w:hAnsi="Times New Roman"/>
                <w:kern w:val="0"/>
                <w:szCs w:val="21"/>
              </w:rPr>
              <w:t>1</w:t>
            </w:r>
            <w:r w:rsidRPr="00363159">
              <w:rPr>
                <w:rFonts w:ascii="Times New Roman" w:hAnsi="Times New Roman"/>
                <w:kern w:val="0"/>
                <w:szCs w:val="21"/>
              </w:rPr>
              <w:t>、</w:t>
            </w:r>
            <w:r w:rsidRPr="00363159">
              <w:rPr>
                <w:rFonts w:ascii="Times New Roman" w:hAnsi="Times New Roman"/>
                <w:kern w:val="0"/>
                <w:szCs w:val="21"/>
              </w:rPr>
              <w:t>2</w:t>
            </w:r>
          </w:p>
        </w:tc>
      </w:tr>
      <w:tr w:rsidR="00636392" w:rsidRPr="005A047B" w:rsidTr="00642E92">
        <w:trPr>
          <w:trHeight w:val="289"/>
        </w:trPr>
        <w:tc>
          <w:tcPr>
            <w:tcW w:w="318"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677"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2279" w:type="pct"/>
            <w:vAlign w:val="center"/>
          </w:tcPr>
          <w:p w:rsidR="00702B69" w:rsidRPr="00363159" w:rsidRDefault="00702B69" w:rsidP="00573CEC">
            <w:pPr>
              <w:widowControl/>
              <w:jc w:val="left"/>
              <w:rPr>
                <w:rFonts w:ascii="Times New Roman" w:hAnsi="Times New Roman"/>
                <w:color w:val="000000"/>
                <w:kern w:val="0"/>
                <w:szCs w:val="21"/>
              </w:rPr>
            </w:pPr>
            <w:r w:rsidRPr="00363159">
              <w:rPr>
                <w:rFonts w:ascii="Times New Roman" w:hAnsi="Times New Roman"/>
                <w:color w:val="000000"/>
                <w:szCs w:val="21"/>
              </w:rPr>
              <w:t>变压器的基本结构</w:t>
            </w:r>
          </w:p>
        </w:tc>
        <w:tc>
          <w:tcPr>
            <w:tcW w:w="506"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了解</w:t>
            </w:r>
          </w:p>
        </w:tc>
        <w:tc>
          <w:tcPr>
            <w:tcW w:w="436" w:type="pct"/>
            <w:vMerge/>
            <w:vAlign w:val="center"/>
          </w:tcPr>
          <w:p w:rsidR="00702B69" w:rsidRPr="00363159" w:rsidRDefault="00702B69" w:rsidP="00573CEC">
            <w:pPr>
              <w:jc w:val="center"/>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r>
      <w:tr w:rsidR="00636392" w:rsidRPr="005A047B" w:rsidTr="00642E92">
        <w:trPr>
          <w:trHeight w:val="320"/>
        </w:trPr>
        <w:tc>
          <w:tcPr>
            <w:tcW w:w="318"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677"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2279" w:type="pct"/>
            <w:vAlign w:val="center"/>
          </w:tcPr>
          <w:p w:rsidR="00702B69" w:rsidRPr="00363159" w:rsidRDefault="00702B69" w:rsidP="00573CEC">
            <w:pPr>
              <w:jc w:val="left"/>
              <w:rPr>
                <w:rFonts w:ascii="Times New Roman" w:hAnsi="Times New Roman"/>
                <w:color w:val="000000"/>
                <w:szCs w:val="21"/>
              </w:rPr>
            </w:pPr>
            <w:r w:rsidRPr="00363159">
              <w:rPr>
                <w:rFonts w:ascii="Times New Roman" w:hAnsi="Times New Roman"/>
                <w:color w:val="000000"/>
                <w:szCs w:val="21"/>
              </w:rPr>
              <w:t>变压器电压、电流和阻抗变换</w:t>
            </w:r>
          </w:p>
        </w:tc>
        <w:tc>
          <w:tcPr>
            <w:tcW w:w="506"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702B69" w:rsidRPr="00363159" w:rsidRDefault="00702B69" w:rsidP="00573CEC">
            <w:pPr>
              <w:widowControl/>
              <w:jc w:val="center"/>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r>
      <w:tr w:rsidR="00636392" w:rsidRPr="005A047B" w:rsidTr="00642E92">
        <w:trPr>
          <w:trHeight w:val="320"/>
        </w:trPr>
        <w:tc>
          <w:tcPr>
            <w:tcW w:w="318"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677"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2279" w:type="pct"/>
            <w:vAlign w:val="center"/>
          </w:tcPr>
          <w:p w:rsidR="00702B69" w:rsidRPr="00363159" w:rsidRDefault="00A4717E" w:rsidP="00573CEC">
            <w:pPr>
              <w:widowControl/>
              <w:jc w:val="left"/>
              <w:rPr>
                <w:rFonts w:ascii="Times New Roman" w:hAnsi="Times New Roman"/>
                <w:color w:val="000000"/>
                <w:kern w:val="0"/>
                <w:szCs w:val="21"/>
              </w:rPr>
            </w:pPr>
            <w:r w:rsidRPr="00363159">
              <w:rPr>
                <w:rFonts w:ascii="Times New Roman" w:hAnsi="Times New Roman"/>
                <w:color w:val="000000"/>
                <w:kern w:val="0"/>
                <w:szCs w:val="21"/>
              </w:rPr>
              <w:t>实际</w:t>
            </w:r>
            <w:r w:rsidR="00702B69" w:rsidRPr="00363159">
              <w:rPr>
                <w:rFonts w:ascii="Times New Roman" w:hAnsi="Times New Roman"/>
                <w:color w:val="000000"/>
                <w:kern w:val="0"/>
                <w:szCs w:val="21"/>
              </w:rPr>
              <w:t>变压器的外特性和额定值</w:t>
            </w:r>
          </w:p>
        </w:tc>
        <w:tc>
          <w:tcPr>
            <w:tcW w:w="506" w:type="pct"/>
            <w:vAlign w:val="center"/>
          </w:tcPr>
          <w:p w:rsidR="00702B69" w:rsidRPr="00363159" w:rsidRDefault="00D610F7"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702B69" w:rsidRPr="00363159" w:rsidRDefault="00702B69" w:rsidP="00573CEC">
            <w:pPr>
              <w:widowControl/>
              <w:jc w:val="center"/>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r>
      <w:tr w:rsidR="00636392" w:rsidRPr="005A047B" w:rsidTr="00642E92">
        <w:trPr>
          <w:trHeight w:val="320"/>
        </w:trPr>
        <w:tc>
          <w:tcPr>
            <w:tcW w:w="318"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677"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2279" w:type="pct"/>
            <w:vAlign w:val="center"/>
          </w:tcPr>
          <w:p w:rsidR="00702B69" w:rsidRPr="00363159" w:rsidRDefault="00F53B1B" w:rsidP="00573CEC">
            <w:pPr>
              <w:widowControl/>
              <w:jc w:val="left"/>
              <w:rPr>
                <w:rFonts w:ascii="Times New Roman" w:hAnsi="Times New Roman"/>
                <w:color w:val="000000"/>
                <w:kern w:val="0"/>
                <w:szCs w:val="21"/>
              </w:rPr>
            </w:pPr>
            <w:r w:rsidRPr="00363159">
              <w:rPr>
                <w:rFonts w:ascii="Times New Roman" w:hAnsi="Times New Roman"/>
                <w:color w:val="000000"/>
                <w:szCs w:val="21"/>
              </w:rPr>
              <w:t>其他类型的变压器</w:t>
            </w:r>
          </w:p>
        </w:tc>
        <w:tc>
          <w:tcPr>
            <w:tcW w:w="506"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了解</w:t>
            </w:r>
          </w:p>
        </w:tc>
        <w:tc>
          <w:tcPr>
            <w:tcW w:w="436" w:type="pct"/>
            <w:vMerge/>
            <w:vAlign w:val="center"/>
          </w:tcPr>
          <w:p w:rsidR="00702B69" w:rsidRPr="00363159" w:rsidRDefault="00702B69" w:rsidP="00573CEC">
            <w:pPr>
              <w:widowControl/>
              <w:jc w:val="center"/>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c>
          <w:tcPr>
            <w:tcW w:w="392" w:type="pct"/>
            <w:vMerge/>
            <w:vAlign w:val="center"/>
          </w:tcPr>
          <w:p w:rsidR="00702B69" w:rsidRPr="00363159" w:rsidRDefault="00702B69" w:rsidP="00573CEC">
            <w:pPr>
              <w:widowControl/>
              <w:jc w:val="left"/>
              <w:rPr>
                <w:rFonts w:ascii="Times New Roman" w:hAnsi="Times New Roman"/>
                <w:color w:val="000000"/>
                <w:kern w:val="0"/>
                <w:szCs w:val="21"/>
              </w:rPr>
            </w:pPr>
          </w:p>
        </w:tc>
      </w:tr>
      <w:tr w:rsidR="00872E82" w:rsidRPr="005A047B" w:rsidTr="00642E92">
        <w:trPr>
          <w:trHeight w:val="289"/>
        </w:trPr>
        <w:tc>
          <w:tcPr>
            <w:tcW w:w="318" w:type="pct"/>
            <w:vMerge w:val="restart"/>
            <w:vAlign w:val="center"/>
          </w:tcPr>
          <w:p w:rsidR="007E6CF7" w:rsidRPr="00363159" w:rsidRDefault="00465EBA"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7</w:t>
            </w:r>
          </w:p>
        </w:tc>
        <w:tc>
          <w:tcPr>
            <w:tcW w:w="677" w:type="pct"/>
            <w:vMerge w:val="restart"/>
            <w:vAlign w:val="center"/>
          </w:tcPr>
          <w:p w:rsidR="007E6CF7" w:rsidRPr="00363159" w:rsidRDefault="007E6CF7"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三相异步电动机</w:t>
            </w:r>
          </w:p>
        </w:tc>
        <w:tc>
          <w:tcPr>
            <w:tcW w:w="2279" w:type="pct"/>
            <w:vAlign w:val="center"/>
          </w:tcPr>
          <w:p w:rsidR="007E6CF7" w:rsidRPr="00363159" w:rsidRDefault="007E6CF7" w:rsidP="00573CEC">
            <w:pPr>
              <w:widowControl/>
              <w:jc w:val="left"/>
              <w:rPr>
                <w:rFonts w:ascii="Times New Roman" w:hAnsi="Times New Roman"/>
                <w:color w:val="000000"/>
                <w:kern w:val="0"/>
                <w:szCs w:val="21"/>
              </w:rPr>
            </w:pPr>
            <w:r w:rsidRPr="00363159">
              <w:rPr>
                <w:rFonts w:ascii="Times New Roman" w:hAnsi="Times New Roman"/>
                <w:color w:val="000000"/>
                <w:szCs w:val="21"/>
              </w:rPr>
              <w:t>三相异步电动机的结构及工作原理</w:t>
            </w:r>
          </w:p>
        </w:tc>
        <w:tc>
          <w:tcPr>
            <w:tcW w:w="506" w:type="pct"/>
            <w:vAlign w:val="center"/>
          </w:tcPr>
          <w:p w:rsidR="007E6CF7" w:rsidRPr="00363159" w:rsidRDefault="007E6CF7"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理解</w:t>
            </w:r>
          </w:p>
        </w:tc>
        <w:tc>
          <w:tcPr>
            <w:tcW w:w="436" w:type="pct"/>
            <w:vMerge w:val="restart"/>
            <w:vAlign w:val="center"/>
          </w:tcPr>
          <w:p w:rsidR="007E6CF7" w:rsidRPr="00363159" w:rsidRDefault="007E6CF7" w:rsidP="00573CEC">
            <w:pPr>
              <w:jc w:val="center"/>
              <w:rPr>
                <w:rFonts w:ascii="Times New Roman" w:hAnsi="Times New Roman"/>
                <w:color w:val="000000"/>
                <w:kern w:val="0"/>
                <w:szCs w:val="21"/>
              </w:rPr>
            </w:pPr>
            <w:r w:rsidRPr="00363159">
              <w:rPr>
                <w:rFonts w:ascii="Times New Roman" w:hAnsi="Times New Roman"/>
                <w:color w:val="000000"/>
                <w:kern w:val="0"/>
                <w:szCs w:val="21"/>
              </w:rPr>
              <w:t>4</w:t>
            </w:r>
          </w:p>
        </w:tc>
        <w:tc>
          <w:tcPr>
            <w:tcW w:w="392" w:type="pct"/>
            <w:vMerge w:val="restart"/>
            <w:vAlign w:val="center"/>
          </w:tcPr>
          <w:p w:rsidR="007E6CF7" w:rsidRPr="00363159" w:rsidRDefault="007E6CF7" w:rsidP="00573CEC">
            <w:pPr>
              <w:widowControl/>
              <w:jc w:val="center"/>
              <w:rPr>
                <w:rFonts w:ascii="Times New Roman" w:hAnsi="Times New Roman"/>
                <w:color w:val="000000"/>
                <w:kern w:val="0"/>
                <w:szCs w:val="21"/>
              </w:rPr>
            </w:pPr>
            <w:r w:rsidRPr="00363159">
              <w:rPr>
                <w:rFonts w:ascii="Times New Roman" w:hAnsi="Times New Roman"/>
                <w:color w:val="000000"/>
                <w:szCs w:val="21"/>
              </w:rPr>
              <w:t>课堂讲授</w:t>
            </w:r>
          </w:p>
        </w:tc>
        <w:tc>
          <w:tcPr>
            <w:tcW w:w="392" w:type="pct"/>
            <w:vMerge w:val="restart"/>
            <w:vAlign w:val="center"/>
          </w:tcPr>
          <w:p w:rsidR="007E6CF7" w:rsidRPr="00363159" w:rsidRDefault="00054F15" w:rsidP="00573CEC">
            <w:pPr>
              <w:widowControl/>
              <w:jc w:val="center"/>
              <w:rPr>
                <w:rFonts w:ascii="Times New Roman" w:hAnsi="Times New Roman"/>
                <w:color w:val="000000"/>
                <w:kern w:val="0"/>
                <w:szCs w:val="21"/>
              </w:rPr>
            </w:pPr>
            <w:r w:rsidRPr="00363159">
              <w:rPr>
                <w:rFonts w:ascii="Times New Roman" w:hAnsi="Times New Roman"/>
                <w:kern w:val="0"/>
                <w:szCs w:val="21"/>
              </w:rPr>
              <w:t>1</w:t>
            </w:r>
            <w:r w:rsidRPr="00363159">
              <w:rPr>
                <w:rFonts w:ascii="Times New Roman" w:hAnsi="Times New Roman"/>
                <w:kern w:val="0"/>
                <w:szCs w:val="21"/>
              </w:rPr>
              <w:t>、</w:t>
            </w:r>
            <w:r w:rsidRPr="00363159">
              <w:rPr>
                <w:rFonts w:ascii="Times New Roman" w:hAnsi="Times New Roman"/>
                <w:kern w:val="0"/>
                <w:szCs w:val="21"/>
              </w:rPr>
              <w:t>2</w:t>
            </w:r>
          </w:p>
        </w:tc>
      </w:tr>
      <w:tr w:rsidR="00872E82" w:rsidRPr="005A047B" w:rsidTr="00642E92">
        <w:trPr>
          <w:trHeight w:val="289"/>
        </w:trPr>
        <w:tc>
          <w:tcPr>
            <w:tcW w:w="318" w:type="pct"/>
            <w:vMerge/>
            <w:vAlign w:val="center"/>
          </w:tcPr>
          <w:p w:rsidR="007E6CF7" w:rsidRPr="00363159" w:rsidRDefault="007E6CF7" w:rsidP="00573CEC">
            <w:pPr>
              <w:widowControl/>
              <w:jc w:val="left"/>
              <w:rPr>
                <w:rFonts w:ascii="Times New Roman" w:hAnsi="Times New Roman"/>
                <w:color w:val="000000"/>
                <w:kern w:val="0"/>
                <w:szCs w:val="21"/>
              </w:rPr>
            </w:pPr>
          </w:p>
        </w:tc>
        <w:tc>
          <w:tcPr>
            <w:tcW w:w="677" w:type="pct"/>
            <w:vMerge/>
            <w:vAlign w:val="center"/>
          </w:tcPr>
          <w:p w:rsidR="007E6CF7" w:rsidRPr="00363159" w:rsidRDefault="007E6CF7" w:rsidP="00573CEC">
            <w:pPr>
              <w:widowControl/>
              <w:jc w:val="left"/>
              <w:rPr>
                <w:rFonts w:ascii="Times New Roman" w:hAnsi="Times New Roman"/>
                <w:color w:val="000000"/>
                <w:kern w:val="0"/>
                <w:szCs w:val="21"/>
              </w:rPr>
            </w:pPr>
          </w:p>
        </w:tc>
        <w:tc>
          <w:tcPr>
            <w:tcW w:w="2279" w:type="pct"/>
            <w:vAlign w:val="center"/>
          </w:tcPr>
          <w:p w:rsidR="007E6CF7" w:rsidRPr="00363159" w:rsidRDefault="007E6CF7" w:rsidP="00573CEC">
            <w:pPr>
              <w:widowControl/>
              <w:jc w:val="left"/>
              <w:rPr>
                <w:rFonts w:ascii="Times New Roman" w:hAnsi="Times New Roman"/>
                <w:color w:val="000000"/>
                <w:szCs w:val="21"/>
              </w:rPr>
            </w:pPr>
            <w:r w:rsidRPr="00363159">
              <w:rPr>
                <w:rFonts w:ascii="Times New Roman" w:hAnsi="Times New Roman"/>
                <w:color w:val="000000"/>
                <w:szCs w:val="21"/>
              </w:rPr>
              <w:t>三相异步电动机的电路分析</w:t>
            </w:r>
          </w:p>
        </w:tc>
        <w:tc>
          <w:tcPr>
            <w:tcW w:w="506" w:type="pct"/>
            <w:vAlign w:val="center"/>
          </w:tcPr>
          <w:p w:rsidR="007E6CF7" w:rsidRPr="00363159" w:rsidRDefault="00872E82"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7E6CF7" w:rsidRPr="00363159" w:rsidRDefault="007E6CF7" w:rsidP="00573CEC">
            <w:pPr>
              <w:jc w:val="center"/>
              <w:rPr>
                <w:rFonts w:ascii="Times New Roman" w:hAnsi="Times New Roman"/>
                <w:color w:val="000000"/>
                <w:kern w:val="0"/>
                <w:szCs w:val="21"/>
              </w:rPr>
            </w:pPr>
          </w:p>
        </w:tc>
        <w:tc>
          <w:tcPr>
            <w:tcW w:w="392" w:type="pct"/>
            <w:vMerge/>
            <w:vAlign w:val="center"/>
          </w:tcPr>
          <w:p w:rsidR="007E6CF7" w:rsidRPr="00363159" w:rsidRDefault="007E6CF7" w:rsidP="00573CEC">
            <w:pPr>
              <w:widowControl/>
              <w:jc w:val="left"/>
              <w:rPr>
                <w:rFonts w:ascii="Times New Roman" w:hAnsi="Times New Roman"/>
                <w:color w:val="000000"/>
                <w:kern w:val="0"/>
                <w:szCs w:val="21"/>
              </w:rPr>
            </w:pPr>
          </w:p>
        </w:tc>
        <w:tc>
          <w:tcPr>
            <w:tcW w:w="392" w:type="pct"/>
            <w:vMerge/>
            <w:vAlign w:val="center"/>
          </w:tcPr>
          <w:p w:rsidR="007E6CF7" w:rsidRPr="00363159" w:rsidRDefault="007E6CF7" w:rsidP="00573CEC">
            <w:pPr>
              <w:widowControl/>
              <w:jc w:val="left"/>
              <w:rPr>
                <w:rFonts w:ascii="Times New Roman" w:hAnsi="Times New Roman"/>
                <w:color w:val="000000"/>
                <w:kern w:val="0"/>
                <w:szCs w:val="21"/>
              </w:rPr>
            </w:pPr>
          </w:p>
        </w:tc>
      </w:tr>
      <w:tr w:rsidR="00872E82" w:rsidRPr="005A047B" w:rsidTr="00642E92">
        <w:trPr>
          <w:trHeight w:val="418"/>
        </w:trPr>
        <w:tc>
          <w:tcPr>
            <w:tcW w:w="318" w:type="pct"/>
            <w:vMerge/>
            <w:vAlign w:val="center"/>
          </w:tcPr>
          <w:p w:rsidR="007E6CF7" w:rsidRPr="00363159" w:rsidRDefault="007E6CF7" w:rsidP="00573CEC">
            <w:pPr>
              <w:widowControl/>
              <w:jc w:val="left"/>
              <w:rPr>
                <w:rFonts w:ascii="Times New Roman" w:hAnsi="Times New Roman"/>
                <w:color w:val="000000"/>
                <w:kern w:val="0"/>
                <w:szCs w:val="21"/>
              </w:rPr>
            </w:pPr>
          </w:p>
        </w:tc>
        <w:tc>
          <w:tcPr>
            <w:tcW w:w="677" w:type="pct"/>
            <w:vMerge/>
            <w:vAlign w:val="center"/>
          </w:tcPr>
          <w:p w:rsidR="007E6CF7" w:rsidRPr="00363159" w:rsidRDefault="007E6CF7" w:rsidP="00573CEC">
            <w:pPr>
              <w:widowControl/>
              <w:jc w:val="left"/>
              <w:rPr>
                <w:rFonts w:ascii="Times New Roman" w:hAnsi="Times New Roman"/>
                <w:color w:val="000000"/>
                <w:kern w:val="0"/>
                <w:szCs w:val="21"/>
              </w:rPr>
            </w:pPr>
          </w:p>
        </w:tc>
        <w:tc>
          <w:tcPr>
            <w:tcW w:w="2279" w:type="pct"/>
            <w:vAlign w:val="center"/>
          </w:tcPr>
          <w:p w:rsidR="007E6CF7" w:rsidRPr="00363159" w:rsidRDefault="007E6CF7" w:rsidP="00573CEC">
            <w:pPr>
              <w:widowControl/>
              <w:jc w:val="left"/>
              <w:rPr>
                <w:rFonts w:ascii="Times New Roman" w:hAnsi="Times New Roman"/>
                <w:color w:val="000000"/>
                <w:szCs w:val="21"/>
              </w:rPr>
            </w:pPr>
            <w:r w:rsidRPr="00363159">
              <w:rPr>
                <w:rFonts w:ascii="Times New Roman" w:hAnsi="Times New Roman"/>
                <w:color w:val="000000"/>
                <w:szCs w:val="21"/>
              </w:rPr>
              <w:t>三相异步电动机的电磁转矩和机械特性</w:t>
            </w:r>
          </w:p>
        </w:tc>
        <w:tc>
          <w:tcPr>
            <w:tcW w:w="506" w:type="pct"/>
            <w:vAlign w:val="center"/>
          </w:tcPr>
          <w:p w:rsidR="007E6CF7" w:rsidRPr="00363159" w:rsidRDefault="00872E82"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7E6CF7" w:rsidRPr="00363159" w:rsidRDefault="007E6CF7" w:rsidP="00573CEC">
            <w:pPr>
              <w:jc w:val="center"/>
              <w:rPr>
                <w:rFonts w:ascii="Times New Roman" w:hAnsi="Times New Roman"/>
                <w:color w:val="000000"/>
                <w:kern w:val="0"/>
                <w:szCs w:val="21"/>
              </w:rPr>
            </w:pPr>
          </w:p>
        </w:tc>
        <w:tc>
          <w:tcPr>
            <w:tcW w:w="392" w:type="pct"/>
            <w:vMerge/>
            <w:vAlign w:val="center"/>
          </w:tcPr>
          <w:p w:rsidR="007E6CF7" w:rsidRPr="00363159" w:rsidRDefault="007E6CF7" w:rsidP="00573CEC">
            <w:pPr>
              <w:widowControl/>
              <w:jc w:val="left"/>
              <w:rPr>
                <w:rFonts w:ascii="Times New Roman" w:hAnsi="Times New Roman"/>
                <w:color w:val="000000"/>
                <w:kern w:val="0"/>
                <w:szCs w:val="21"/>
              </w:rPr>
            </w:pPr>
          </w:p>
        </w:tc>
        <w:tc>
          <w:tcPr>
            <w:tcW w:w="392" w:type="pct"/>
            <w:vMerge/>
            <w:vAlign w:val="center"/>
          </w:tcPr>
          <w:p w:rsidR="007E6CF7" w:rsidRPr="00363159" w:rsidRDefault="007E6CF7" w:rsidP="00573CEC">
            <w:pPr>
              <w:widowControl/>
              <w:jc w:val="left"/>
              <w:rPr>
                <w:rFonts w:ascii="Times New Roman" w:hAnsi="Times New Roman"/>
                <w:color w:val="000000"/>
                <w:kern w:val="0"/>
                <w:szCs w:val="21"/>
              </w:rPr>
            </w:pPr>
          </w:p>
        </w:tc>
      </w:tr>
      <w:tr w:rsidR="00872E82" w:rsidRPr="005A047B" w:rsidTr="00642E92">
        <w:trPr>
          <w:trHeight w:val="416"/>
        </w:trPr>
        <w:tc>
          <w:tcPr>
            <w:tcW w:w="318" w:type="pct"/>
            <w:vMerge/>
            <w:vAlign w:val="center"/>
          </w:tcPr>
          <w:p w:rsidR="007E6CF7" w:rsidRPr="00363159" w:rsidRDefault="007E6CF7" w:rsidP="00573CEC">
            <w:pPr>
              <w:widowControl/>
              <w:jc w:val="left"/>
              <w:rPr>
                <w:rFonts w:ascii="Times New Roman" w:hAnsi="Times New Roman"/>
                <w:color w:val="000000"/>
                <w:kern w:val="0"/>
                <w:szCs w:val="21"/>
              </w:rPr>
            </w:pPr>
          </w:p>
        </w:tc>
        <w:tc>
          <w:tcPr>
            <w:tcW w:w="677" w:type="pct"/>
            <w:vMerge/>
            <w:vAlign w:val="center"/>
          </w:tcPr>
          <w:p w:rsidR="007E6CF7" w:rsidRPr="00363159" w:rsidRDefault="007E6CF7" w:rsidP="00573CEC">
            <w:pPr>
              <w:widowControl/>
              <w:jc w:val="left"/>
              <w:rPr>
                <w:rFonts w:ascii="Times New Roman" w:hAnsi="Times New Roman"/>
                <w:color w:val="000000"/>
                <w:kern w:val="0"/>
                <w:szCs w:val="21"/>
              </w:rPr>
            </w:pPr>
          </w:p>
        </w:tc>
        <w:tc>
          <w:tcPr>
            <w:tcW w:w="2279" w:type="pct"/>
            <w:vAlign w:val="center"/>
          </w:tcPr>
          <w:p w:rsidR="007E6CF7" w:rsidRPr="00363159" w:rsidRDefault="007E6CF7" w:rsidP="00573CEC">
            <w:pPr>
              <w:widowControl/>
              <w:jc w:val="left"/>
              <w:rPr>
                <w:rFonts w:ascii="Times New Roman" w:hAnsi="Times New Roman"/>
                <w:color w:val="000000"/>
                <w:szCs w:val="21"/>
              </w:rPr>
            </w:pPr>
            <w:r w:rsidRPr="00363159">
              <w:rPr>
                <w:rFonts w:ascii="Times New Roman" w:hAnsi="Times New Roman"/>
                <w:color w:val="000000"/>
                <w:szCs w:val="21"/>
              </w:rPr>
              <w:t>三相异步电动机的铭牌及额定值</w:t>
            </w:r>
          </w:p>
        </w:tc>
        <w:tc>
          <w:tcPr>
            <w:tcW w:w="506" w:type="pct"/>
            <w:vAlign w:val="center"/>
          </w:tcPr>
          <w:p w:rsidR="007E6CF7" w:rsidRPr="00363159" w:rsidRDefault="00872E82"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掌握</w:t>
            </w:r>
          </w:p>
        </w:tc>
        <w:tc>
          <w:tcPr>
            <w:tcW w:w="436" w:type="pct"/>
            <w:vMerge/>
            <w:vAlign w:val="center"/>
          </w:tcPr>
          <w:p w:rsidR="007E6CF7" w:rsidRPr="00363159" w:rsidRDefault="007E6CF7" w:rsidP="00573CEC">
            <w:pPr>
              <w:jc w:val="center"/>
              <w:rPr>
                <w:rFonts w:ascii="Times New Roman" w:hAnsi="Times New Roman"/>
                <w:color w:val="000000"/>
                <w:kern w:val="0"/>
                <w:szCs w:val="21"/>
              </w:rPr>
            </w:pPr>
          </w:p>
        </w:tc>
        <w:tc>
          <w:tcPr>
            <w:tcW w:w="392" w:type="pct"/>
            <w:vMerge/>
            <w:vAlign w:val="center"/>
          </w:tcPr>
          <w:p w:rsidR="007E6CF7" w:rsidRPr="00363159" w:rsidRDefault="007E6CF7" w:rsidP="00573CEC">
            <w:pPr>
              <w:widowControl/>
              <w:jc w:val="left"/>
              <w:rPr>
                <w:rFonts w:ascii="Times New Roman" w:hAnsi="Times New Roman"/>
                <w:color w:val="000000"/>
                <w:kern w:val="0"/>
                <w:szCs w:val="21"/>
              </w:rPr>
            </w:pPr>
          </w:p>
        </w:tc>
        <w:tc>
          <w:tcPr>
            <w:tcW w:w="392" w:type="pct"/>
            <w:vMerge/>
            <w:vAlign w:val="center"/>
          </w:tcPr>
          <w:p w:rsidR="007E6CF7" w:rsidRPr="00363159" w:rsidRDefault="007E6CF7" w:rsidP="00573CEC">
            <w:pPr>
              <w:widowControl/>
              <w:jc w:val="left"/>
              <w:rPr>
                <w:rFonts w:ascii="Times New Roman" w:hAnsi="Times New Roman"/>
                <w:color w:val="000000"/>
                <w:kern w:val="0"/>
                <w:szCs w:val="21"/>
              </w:rPr>
            </w:pPr>
          </w:p>
        </w:tc>
      </w:tr>
      <w:tr w:rsidR="00872E82" w:rsidRPr="005A047B" w:rsidTr="00642E92">
        <w:trPr>
          <w:trHeight w:val="416"/>
        </w:trPr>
        <w:tc>
          <w:tcPr>
            <w:tcW w:w="318" w:type="pct"/>
            <w:vMerge/>
            <w:vAlign w:val="center"/>
          </w:tcPr>
          <w:p w:rsidR="007E6CF7" w:rsidRPr="00363159" w:rsidRDefault="007E6CF7" w:rsidP="00573CEC">
            <w:pPr>
              <w:widowControl/>
              <w:jc w:val="left"/>
              <w:rPr>
                <w:rFonts w:ascii="Times New Roman" w:hAnsi="Times New Roman"/>
                <w:color w:val="000000"/>
                <w:kern w:val="0"/>
                <w:szCs w:val="21"/>
              </w:rPr>
            </w:pPr>
          </w:p>
        </w:tc>
        <w:tc>
          <w:tcPr>
            <w:tcW w:w="677" w:type="pct"/>
            <w:vMerge/>
            <w:vAlign w:val="center"/>
          </w:tcPr>
          <w:p w:rsidR="007E6CF7" w:rsidRPr="00363159" w:rsidRDefault="007E6CF7" w:rsidP="00573CEC">
            <w:pPr>
              <w:widowControl/>
              <w:jc w:val="left"/>
              <w:rPr>
                <w:rFonts w:ascii="Times New Roman" w:hAnsi="Times New Roman"/>
                <w:color w:val="000000"/>
                <w:kern w:val="0"/>
                <w:szCs w:val="21"/>
              </w:rPr>
            </w:pPr>
          </w:p>
        </w:tc>
        <w:tc>
          <w:tcPr>
            <w:tcW w:w="2279" w:type="pct"/>
            <w:vAlign w:val="center"/>
          </w:tcPr>
          <w:p w:rsidR="007E6CF7" w:rsidRPr="00363159" w:rsidRDefault="007E6CF7" w:rsidP="00573CEC">
            <w:pPr>
              <w:widowControl/>
              <w:jc w:val="left"/>
              <w:rPr>
                <w:rFonts w:ascii="Times New Roman" w:hAnsi="Times New Roman"/>
                <w:color w:val="000000"/>
                <w:szCs w:val="21"/>
              </w:rPr>
            </w:pPr>
            <w:r w:rsidRPr="00363159">
              <w:rPr>
                <w:rFonts w:ascii="Times New Roman" w:hAnsi="Times New Roman"/>
                <w:color w:val="000000"/>
                <w:szCs w:val="21"/>
              </w:rPr>
              <w:t>三相异步电动机的起动、调速和制动</w:t>
            </w:r>
          </w:p>
        </w:tc>
        <w:tc>
          <w:tcPr>
            <w:tcW w:w="506" w:type="pct"/>
            <w:vAlign w:val="center"/>
          </w:tcPr>
          <w:p w:rsidR="00D624EF" w:rsidRPr="00363159" w:rsidRDefault="00D624EF"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理解</w:t>
            </w:r>
          </w:p>
        </w:tc>
        <w:tc>
          <w:tcPr>
            <w:tcW w:w="436" w:type="pct"/>
            <w:vMerge/>
            <w:vAlign w:val="center"/>
          </w:tcPr>
          <w:p w:rsidR="007E6CF7" w:rsidRPr="00363159" w:rsidRDefault="007E6CF7" w:rsidP="00573CEC">
            <w:pPr>
              <w:jc w:val="center"/>
              <w:rPr>
                <w:rFonts w:ascii="Times New Roman" w:hAnsi="Times New Roman"/>
                <w:color w:val="000000"/>
                <w:kern w:val="0"/>
                <w:szCs w:val="21"/>
              </w:rPr>
            </w:pPr>
          </w:p>
        </w:tc>
        <w:tc>
          <w:tcPr>
            <w:tcW w:w="392" w:type="pct"/>
            <w:vMerge/>
            <w:vAlign w:val="center"/>
          </w:tcPr>
          <w:p w:rsidR="007E6CF7" w:rsidRPr="00363159" w:rsidRDefault="007E6CF7" w:rsidP="00573CEC">
            <w:pPr>
              <w:widowControl/>
              <w:jc w:val="left"/>
              <w:rPr>
                <w:rFonts w:ascii="Times New Roman" w:hAnsi="Times New Roman"/>
                <w:color w:val="000000"/>
                <w:kern w:val="0"/>
                <w:szCs w:val="21"/>
              </w:rPr>
            </w:pPr>
          </w:p>
        </w:tc>
        <w:tc>
          <w:tcPr>
            <w:tcW w:w="392" w:type="pct"/>
            <w:vMerge/>
            <w:vAlign w:val="center"/>
          </w:tcPr>
          <w:p w:rsidR="007E6CF7" w:rsidRPr="00363159" w:rsidRDefault="007E6CF7" w:rsidP="00573CEC">
            <w:pPr>
              <w:widowControl/>
              <w:jc w:val="left"/>
              <w:rPr>
                <w:rFonts w:ascii="Times New Roman" w:hAnsi="Times New Roman"/>
                <w:color w:val="000000"/>
                <w:kern w:val="0"/>
                <w:szCs w:val="21"/>
              </w:rPr>
            </w:pPr>
          </w:p>
        </w:tc>
      </w:tr>
      <w:tr w:rsidR="00636392" w:rsidRPr="005A047B" w:rsidTr="00642E92">
        <w:trPr>
          <w:trHeight w:val="395"/>
        </w:trPr>
        <w:tc>
          <w:tcPr>
            <w:tcW w:w="318" w:type="pct"/>
            <w:vAlign w:val="center"/>
          </w:tcPr>
          <w:p w:rsidR="00702B69" w:rsidRPr="00363159" w:rsidRDefault="00465EBA"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lastRenderedPageBreak/>
              <w:t>8</w:t>
            </w:r>
          </w:p>
        </w:tc>
        <w:tc>
          <w:tcPr>
            <w:tcW w:w="677" w:type="pct"/>
            <w:vAlign w:val="center"/>
          </w:tcPr>
          <w:p w:rsidR="00D84F05"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专题研究</w:t>
            </w:r>
          </w:p>
        </w:tc>
        <w:tc>
          <w:tcPr>
            <w:tcW w:w="2279" w:type="pct"/>
            <w:vAlign w:val="center"/>
          </w:tcPr>
          <w:p w:rsidR="00794D57" w:rsidRPr="00363159" w:rsidRDefault="00794D57" w:rsidP="00573CEC">
            <w:pPr>
              <w:widowControl/>
              <w:numPr>
                <w:ilvl w:val="0"/>
                <w:numId w:val="8"/>
              </w:numPr>
              <w:ind w:left="458"/>
              <w:jc w:val="left"/>
              <w:rPr>
                <w:rFonts w:ascii="Times New Roman" w:hAnsi="Times New Roman"/>
                <w:color w:val="000000"/>
                <w:kern w:val="0"/>
                <w:szCs w:val="21"/>
              </w:rPr>
            </w:pPr>
            <w:r w:rsidRPr="00363159">
              <w:rPr>
                <w:rFonts w:ascii="Times New Roman" w:hAnsi="Times New Roman"/>
                <w:color w:val="000000"/>
                <w:kern w:val="0"/>
                <w:szCs w:val="21"/>
              </w:rPr>
              <w:t>实际工程</w:t>
            </w:r>
            <w:r w:rsidR="00D511CF" w:rsidRPr="00363159">
              <w:rPr>
                <w:rFonts w:ascii="Times New Roman" w:hAnsi="Times New Roman"/>
                <w:color w:val="000000"/>
                <w:kern w:val="0"/>
                <w:szCs w:val="21"/>
              </w:rPr>
              <w:t>案例</w:t>
            </w:r>
            <w:r w:rsidRPr="00363159">
              <w:rPr>
                <w:rFonts w:ascii="Times New Roman" w:hAnsi="Times New Roman"/>
                <w:color w:val="000000"/>
                <w:kern w:val="0"/>
                <w:szCs w:val="21"/>
              </w:rPr>
              <w:t>的</w:t>
            </w:r>
            <w:r w:rsidR="001566B6" w:rsidRPr="00363159">
              <w:rPr>
                <w:rFonts w:ascii="Times New Roman" w:hAnsi="Times New Roman"/>
                <w:color w:val="000000"/>
                <w:kern w:val="0"/>
                <w:szCs w:val="21"/>
              </w:rPr>
              <w:t>基础</w:t>
            </w:r>
            <w:r w:rsidRPr="00363159">
              <w:rPr>
                <w:rFonts w:ascii="Times New Roman" w:hAnsi="Times New Roman"/>
                <w:color w:val="000000"/>
                <w:kern w:val="0"/>
                <w:szCs w:val="21"/>
              </w:rPr>
              <w:t>原理分析</w:t>
            </w:r>
          </w:p>
          <w:p w:rsidR="00702B69" w:rsidRPr="00363159" w:rsidRDefault="00794D57" w:rsidP="00573CEC">
            <w:pPr>
              <w:widowControl/>
              <w:numPr>
                <w:ilvl w:val="0"/>
                <w:numId w:val="8"/>
              </w:numPr>
              <w:ind w:left="458"/>
              <w:jc w:val="left"/>
              <w:rPr>
                <w:rFonts w:ascii="Times New Roman" w:hAnsi="Times New Roman"/>
                <w:color w:val="000000"/>
                <w:kern w:val="0"/>
                <w:szCs w:val="21"/>
              </w:rPr>
            </w:pPr>
            <w:r w:rsidRPr="00363159">
              <w:rPr>
                <w:rFonts w:ascii="Times New Roman" w:hAnsi="Times New Roman"/>
                <w:color w:val="000000"/>
                <w:kern w:val="0"/>
                <w:szCs w:val="21"/>
              </w:rPr>
              <w:t>技术发展趋势</w:t>
            </w:r>
            <w:r w:rsidR="00702B69" w:rsidRPr="00363159">
              <w:rPr>
                <w:rFonts w:ascii="Times New Roman" w:hAnsi="Times New Roman"/>
                <w:color w:val="000000"/>
                <w:kern w:val="0"/>
                <w:szCs w:val="21"/>
              </w:rPr>
              <w:t>调研</w:t>
            </w:r>
            <w:r w:rsidR="00D511CF" w:rsidRPr="00363159">
              <w:rPr>
                <w:rFonts w:ascii="Times New Roman" w:hAnsi="Times New Roman"/>
                <w:color w:val="000000"/>
                <w:kern w:val="0"/>
                <w:szCs w:val="21"/>
              </w:rPr>
              <w:t>与</w:t>
            </w:r>
            <w:r w:rsidR="00702B69" w:rsidRPr="00363159">
              <w:rPr>
                <w:rFonts w:ascii="Times New Roman" w:hAnsi="Times New Roman"/>
                <w:color w:val="000000"/>
                <w:kern w:val="0"/>
                <w:szCs w:val="21"/>
              </w:rPr>
              <w:t>撰写报告</w:t>
            </w:r>
          </w:p>
        </w:tc>
        <w:tc>
          <w:tcPr>
            <w:tcW w:w="506" w:type="pct"/>
            <w:vAlign w:val="center"/>
          </w:tcPr>
          <w:p w:rsidR="00702B69" w:rsidRPr="00363159" w:rsidRDefault="00702B69" w:rsidP="00573CEC">
            <w:pPr>
              <w:widowControl/>
              <w:jc w:val="center"/>
              <w:rPr>
                <w:rFonts w:ascii="Times New Roman" w:hAnsi="Times New Roman"/>
                <w:color w:val="000000"/>
                <w:kern w:val="0"/>
                <w:szCs w:val="21"/>
              </w:rPr>
            </w:pPr>
          </w:p>
        </w:tc>
        <w:tc>
          <w:tcPr>
            <w:tcW w:w="436"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2</w:t>
            </w:r>
          </w:p>
        </w:tc>
        <w:tc>
          <w:tcPr>
            <w:tcW w:w="392" w:type="pct"/>
            <w:vAlign w:val="center"/>
          </w:tcPr>
          <w:p w:rsidR="00702B69" w:rsidRPr="00363159" w:rsidRDefault="00167F9D"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讨论</w:t>
            </w:r>
            <w:r w:rsidRPr="00363159">
              <w:rPr>
                <w:rFonts w:ascii="Times New Roman" w:hAnsi="Times New Roman"/>
                <w:color w:val="000000"/>
                <w:kern w:val="0"/>
                <w:szCs w:val="21"/>
              </w:rPr>
              <w:t>/</w:t>
            </w:r>
            <w:r w:rsidRPr="00363159">
              <w:rPr>
                <w:rFonts w:ascii="Times New Roman" w:hAnsi="Times New Roman"/>
                <w:color w:val="000000"/>
                <w:kern w:val="0"/>
                <w:szCs w:val="21"/>
              </w:rPr>
              <w:t>调研</w:t>
            </w:r>
            <w:r w:rsidR="00702B69" w:rsidRPr="00363159">
              <w:rPr>
                <w:rFonts w:ascii="Times New Roman" w:hAnsi="Times New Roman"/>
                <w:color w:val="000000"/>
                <w:kern w:val="0"/>
                <w:szCs w:val="21"/>
              </w:rPr>
              <w:t>报告</w:t>
            </w:r>
          </w:p>
        </w:tc>
        <w:tc>
          <w:tcPr>
            <w:tcW w:w="392" w:type="pct"/>
            <w:vAlign w:val="center"/>
          </w:tcPr>
          <w:p w:rsidR="00702B69" w:rsidRPr="00363159" w:rsidRDefault="00702B69" w:rsidP="00573CEC">
            <w:pPr>
              <w:widowControl/>
              <w:jc w:val="center"/>
              <w:rPr>
                <w:rFonts w:ascii="Times New Roman" w:hAnsi="Times New Roman"/>
                <w:color w:val="000000"/>
                <w:kern w:val="0"/>
                <w:szCs w:val="21"/>
              </w:rPr>
            </w:pPr>
            <w:r w:rsidRPr="00363159">
              <w:rPr>
                <w:rFonts w:ascii="Times New Roman" w:hAnsi="Times New Roman"/>
                <w:color w:val="000000"/>
                <w:kern w:val="0"/>
                <w:szCs w:val="21"/>
              </w:rPr>
              <w:t>3</w:t>
            </w:r>
          </w:p>
        </w:tc>
      </w:tr>
    </w:tbl>
    <w:p w:rsidR="00C41C16" w:rsidRPr="00363159" w:rsidRDefault="00C41C16" w:rsidP="004C6038">
      <w:pPr>
        <w:adjustRightInd w:val="0"/>
        <w:snapToGrid w:val="0"/>
        <w:spacing w:beforeLines="50" w:before="156" w:afterLines="50" w:after="156" w:line="320" w:lineRule="exact"/>
        <w:ind w:rightChars="50" w:right="105"/>
        <w:rPr>
          <w:rFonts w:ascii="Times New Roman" w:hAnsi="Times New Roman"/>
          <w:b/>
          <w:color w:val="000000"/>
          <w:kern w:val="0"/>
          <w:szCs w:val="21"/>
        </w:rPr>
      </w:pPr>
      <w:r w:rsidRPr="00363159">
        <w:rPr>
          <w:rFonts w:ascii="Times New Roman" w:hAnsi="Times New Roman" w:hint="eastAsia"/>
          <w:b/>
          <w:color w:val="000000"/>
          <w:kern w:val="0"/>
          <w:szCs w:val="21"/>
        </w:rPr>
        <w:t>五、课程教学</w:t>
      </w:r>
      <w:r w:rsidR="00A811B6" w:rsidRPr="00363159">
        <w:rPr>
          <w:rFonts w:ascii="Times New Roman" w:hAnsi="Times New Roman" w:hint="eastAsia"/>
          <w:b/>
          <w:color w:val="000000"/>
          <w:kern w:val="0"/>
          <w:szCs w:val="21"/>
        </w:rPr>
        <w:t>安排</w:t>
      </w:r>
    </w:p>
    <w:p w:rsidR="00C41C16" w:rsidRPr="005D0B49" w:rsidRDefault="00C41C16" w:rsidP="004C6038">
      <w:pPr>
        <w:spacing w:line="320" w:lineRule="exact"/>
        <w:ind w:firstLine="360"/>
        <w:rPr>
          <w:rFonts w:ascii="Times New Roman" w:hAnsi="Times New Roman"/>
          <w:color w:val="000000"/>
          <w:szCs w:val="21"/>
        </w:rPr>
      </w:pPr>
      <w:r w:rsidRPr="005A047B">
        <w:rPr>
          <w:rFonts w:hint="eastAsia"/>
          <w:color w:val="000000"/>
          <w:szCs w:val="21"/>
        </w:rPr>
        <w:t>本课程是工科专业本科生的工程基础课程，课程覆盖</w:t>
      </w:r>
      <w:r w:rsidR="009B3091" w:rsidRPr="005A047B">
        <w:rPr>
          <w:rFonts w:hint="eastAsia"/>
          <w:color w:val="000000"/>
          <w:szCs w:val="21"/>
        </w:rPr>
        <w:t>电路与电工技术的</w:t>
      </w:r>
      <w:r w:rsidRPr="005A047B">
        <w:rPr>
          <w:rFonts w:hint="eastAsia"/>
          <w:color w:val="000000"/>
          <w:szCs w:val="21"/>
        </w:rPr>
        <w:t>基本概念和方法，内容具有基础性特点和工程应用背景，是后续专业课程的引导性课程。本课程通过课堂教学，对电工技术知识体系中的各主要</w:t>
      </w:r>
      <w:r w:rsidR="00BE2CCB">
        <w:rPr>
          <w:rFonts w:hint="eastAsia"/>
          <w:color w:val="000000"/>
          <w:szCs w:val="21"/>
        </w:rPr>
        <w:t>单元</w:t>
      </w:r>
      <w:r w:rsidRPr="005A047B">
        <w:rPr>
          <w:rFonts w:hint="eastAsia"/>
          <w:color w:val="000000"/>
          <w:szCs w:val="21"/>
        </w:rPr>
        <w:t>给</w:t>
      </w:r>
      <w:r w:rsidR="00467005">
        <w:rPr>
          <w:rFonts w:hint="eastAsia"/>
          <w:color w:val="000000"/>
          <w:szCs w:val="21"/>
        </w:rPr>
        <w:t>出</w:t>
      </w:r>
      <w:r w:rsidR="00467005" w:rsidRPr="00467005">
        <w:rPr>
          <w:rFonts w:ascii="Times New Roman" w:hAnsi="Times New Roman"/>
          <w:color w:val="000000"/>
          <w:szCs w:val="21"/>
        </w:rPr>
        <w:t>引导性原理介绍和工程应用介绍</w:t>
      </w:r>
      <w:r w:rsidRPr="005A047B">
        <w:rPr>
          <w:rFonts w:hint="eastAsia"/>
          <w:color w:val="000000"/>
          <w:szCs w:val="21"/>
        </w:rPr>
        <w:t>，讲解基本概念和基</w:t>
      </w:r>
      <w:r w:rsidR="00C9774D">
        <w:rPr>
          <w:rFonts w:hint="eastAsia"/>
          <w:color w:val="000000"/>
          <w:szCs w:val="21"/>
        </w:rPr>
        <w:t>本</w:t>
      </w:r>
      <w:r w:rsidRPr="005A047B">
        <w:rPr>
          <w:rFonts w:hint="eastAsia"/>
          <w:color w:val="000000"/>
          <w:szCs w:val="21"/>
        </w:rPr>
        <w:t>分析方法，</w:t>
      </w:r>
      <w:r w:rsidR="00FE6B24">
        <w:rPr>
          <w:rFonts w:hint="eastAsia"/>
          <w:color w:val="000000"/>
          <w:szCs w:val="21"/>
        </w:rPr>
        <w:t>引导学生对</w:t>
      </w:r>
      <w:r w:rsidRPr="005A047B">
        <w:rPr>
          <w:rFonts w:hint="eastAsia"/>
          <w:color w:val="000000"/>
          <w:szCs w:val="21"/>
        </w:rPr>
        <w:t>简化的</w:t>
      </w:r>
      <w:r w:rsidR="00FE6B24">
        <w:rPr>
          <w:rFonts w:hint="eastAsia"/>
          <w:color w:val="000000"/>
          <w:szCs w:val="21"/>
        </w:rPr>
        <w:t>典型工程</w:t>
      </w:r>
      <w:r w:rsidRPr="005A047B">
        <w:rPr>
          <w:rFonts w:hint="eastAsia"/>
          <w:color w:val="000000"/>
          <w:szCs w:val="21"/>
        </w:rPr>
        <w:t>应用实例</w:t>
      </w:r>
      <w:r w:rsidR="00FE6B24">
        <w:rPr>
          <w:rFonts w:hint="eastAsia"/>
          <w:color w:val="000000"/>
          <w:szCs w:val="21"/>
        </w:rPr>
        <w:t>进行分析</w:t>
      </w:r>
      <w:r w:rsidR="00BE2CCB">
        <w:rPr>
          <w:rFonts w:hint="eastAsia"/>
          <w:color w:val="000000"/>
          <w:szCs w:val="21"/>
        </w:rPr>
        <w:t>；</w:t>
      </w:r>
      <w:r w:rsidRPr="005A047B">
        <w:rPr>
          <w:rFonts w:hint="eastAsia"/>
          <w:color w:val="000000"/>
          <w:szCs w:val="21"/>
        </w:rPr>
        <w:t>本课程</w:t>
      </w:r>
      <w:r w:rsidR="00FE6B24">
        <w:rPr>
          <w:rFonts w:hint="eastAsia"/>
          <w:color w:val="000000"/>
          <w:szCs w:val="21"/>
        </w:rPr>
        <w:t>以工程</w:t>
      </w:r>
      <w:r w:rsidRPr="005A047B">
        <w:rPr>
          <w:rFonts w:hint="eastAsia"/>
          <w:color w:val="000000"/>
          <w:szCs w:val="21"/>
        </w:rPr>
        <w:t>应用案例为</w:t>
      </w:r>
      <w:r w:rsidRPr="005D0B49">
        <w:rPr>
          <w:rFonts w:ascii="Times New Roman" w:hAnsi="Times New Roman"/>
          <w:color w:val="000000"/>
          <w:szCs w:val="21"/>
        </w:rPr>
        <w:t>载体</w:t>
      </w:r>
      <w:r w:rsidR="00BE2CCB" w:rsidRPr="005D0B49">
        <w:rPr>
          <w:rFonts w:ascii="Times New Roman" w:hAnsi="Times New Roman"/>
          <w:color w:val="000000"/>
          <w:szCs w:val="21"/>
        </w:rPr>
        <w:t>，结合多媒体教学等多种教学手段，培养学生运用基础电路知识解决实际工程问题的能力；</w:t>
      </w:r>
      <w:r w:rsidRPr="005D0B49">
        <w:rPr>
          <w:rFonts w:ascii="Times New Roman" w:hAnsi="Times New Roman"/>
          <w:color w:val="000000"/>
          <w:szCs w:val="21"/>
        </w:rPr>
        <w:t>通过</w:t>
      </w:r>
      <w:r w:rsidR="00BE2CCB" w:rsidRPr="005D0B49">
        <w:rPr>
          <w:rFonts w:ascii="Times New Roman" w:hAnsi="Times New Roman"/>
          <w:color w:val="000000"/>
          <w:szCs w:val="21"/>
        </w:rPr>
        <w:t>专题研究</w:t>
      </w:r>
      <w:r w:rsidRPr="005D0B49">
        <w:rPr>
          <w:rFonts w:ascii="Times New Roman" w:hAnsi="Times New Roman"/>
          <w:color w:val="000000"/>
          <w:szCs w:val="21"/>
        </w:rPr>
        <w:t>环节培养学生自主学习</w:t>
      </w:r>
      <w:r w:rsidR="00BE2CCB" w:rsidRPr="005D0B49">
        <w:rPr>
          <w:rFonts w:ascii="Times New Roman" w:hAnsi="Times New Roman"/>
          <w:color w:val="000000"/>
          <w:szCs w:val="21"/>
        </w:rPr>
        <w:t>和科学探究</w:t>
      </w:r>
      <w:r w:rsidRPr="005D0B49">
        <w:rPr>
          <w:rFonts w:ascii="Times New Roman" w:hAnsi="Times New Roman"/>
          <w:color w:val="000000"/>
          <w:szCs w:val="21"/>
        </w:rPr>
        <w:t>的能力，开阔学生的专业视野，</w:t>
      </w:r>
      <w:r w:rsidR="004252AC" w:rsidRPr="005D0B49">
        <w:rPr>
          <w:rFonts w:ascii="Times New Roman" w:hAnsi="Times New Roman"/>
          <w:color w:val="000000"/>
          <w:szCs w:val="21"/>
        </w:rPr>
        <w:t>建立独立思考和追踪技术发展趋势的意识。</w:t>
      </w:r>
    </w:p>
    <w:p w:rsidR="00C41C16" w:rsidRPr="005D0B49" w:rsidRDefault="00C41C16" w:rsidP="004C6038">
      <w:pPr>
        <w:adjustRightInd w:val="0"/>
        <w:snapToGrid w:val="0"/>
        <w:spacing w:beforeLines="30" w:before="93" w:afterLines="30" w:after="93" w:line="320" w:lineRule="exact"/>
        <w:ind w:firstLineChars="200" w:firstLine="422"/>
        <w:outlineLvl w:val="0"/>
        <w:rPr>
          <w:rFonts w:ascii="Times New Roman" w:hAnsi="Times New Roman"/>
          <w:b/>
          <w:bCs/>
          <w:color w:val="000000"/>
          <w:szCs w:val="21"/>
        </w:rPr>
      </w:pPr>
      <w:r w:rsidRPr="005D0B49">
        <w:rPr>
          <w:rFonts w:ascii="Times New Roman" w:hAnsi="Times New Roman"/>
          <w:b/>
          <w:bCs/>
          <w:color w:val="000000"/>
          <w:szCs w:val="21"/>
        </w:rPr>
        <w:t>（一）课</w:t>
      </w:r>
      <w:r w:rsidR="00FE6B24" w:rsidRPr="005D0B49">
        <w:rPr>
          <w:rFonts w:ascii="Times New Roman" w:hAnsi="Times New Roman"/>
          <w:b/>
          <w:bCs/>
          <w:color w:val="000000"/>
          <w:szCs w:val="21"/>
        </w:rPr>
        <w:t>堂</w:t>
      </w:r>
      <w:r w:rsidRPr="005D0B49">
        <w:rPr>
          <w:rFonts w:ascii="Times New Roman" w:hAnsi="Times New Roman"/>
          <w:b/>
          <w:bCs/>
          <w:color w:val="000000"/>
          <w:szCs w:val="21"/>
        </w:rPr>
        <w:t>讲授</w:t>
      </w:r>
    </w:p>
    <w:p w:rsidR="00C41C16" w:rsidRPr="005D0B49" w:rsidRDefault="00C41C16" w:rsidP="004C6038">
      <w:pPr>
        <w:numPr>
          <w:ilvl w:val="0"/>
          <w:numId w:val="11"/>
        </w:numPr>
        <w:adjustRightInd w:val="0"/>
        <w:snapToGrid w:val="0"/>
        <w:spacing w:line="320" w:lineRule="exact"/>
        <w:ind w:left="0" w:firstLineChars="200" w:firstLine="422"/>
        <w:outlineLvl w:val="0"/>
        <w:rPr>
          <w:rFonts w:ascii="Times New Roman" w:hAnsi="Times New Roman"/>
          <w:b/>
          <w:bCs/>
          <w:color w:val="000000"/>
          <w:szCs w:val="21"/>
        </w:rPr>
      </w:pPr>
      <w:r w:rsidRPr="005D0B49">
        <w:rPr>
          <w:rFonts w:ascii="Times New Roman" w:hAnsi="Times New Roman"/>
          <w:b/>
          <w:bCs/>
          <w:color w:val="000000"/>
          <w:szCs w:val="21"/>
        </w:rPr>
        <w:t>原理讲授</w:t>
      </w:r>
    </w:p>
    <w:p w:rsidR="00C41C16" w:rsidRPr="005D0B49" w:rsidRDefault="00C41C16" w:rsidP="004C6038">
      <w:pPr>
        <w:spacing w:line="320" w:lineRule="exact"/>
        <w:ind w:firstLine="360"/>
        <w:rPr>
          <w:rFonts w:ascii="Times New Roman" w:hAnsi="Times New Roman"/>
          <w:color w:val="000000"/>
          <w:szCs w:val="21"/>
        </w:rPr>
      </w:pPr>
      <w:r w:rsidRPr="005D0B49">
        <w:rPr>
          <w:rFonts w:ascii="Times New Roman" w:hAnsi="Times New Roman"/>
          <w:color w:val="000000"/>
          <w:szCs w:val="21"/>
        </w:rPr>
        <w:t>在课堂讲授中，着重介绍电工电子技术所涉及的物理概念、</w:t>
      </w:r>
      <w:r w:rsidR="00E66EBA" w:rsidRPr="005D0B49">
        <w:rPr>
          <w:rFonts w:ascii="Times New Roman" w:hAnsi="Times New Roman"/>
          <w:color w:val="000000"/>
          <w:szCs w:val="21"/>
        </w:rPr>
        <w:t>基础</w:t>
      </w:r>
      <w:r w:rsidRPr="005D0B49">
        <w:rPr>
          <w:rFonts w:ascii="Times New Roman" w:hAnsi="Times New Roman"/>
          <w:color w:val="000000"/>
          <w:szCs w:val="21"/>
        </w:rPr>
        <w:t>理论、</w:t>
      </w:r>
      <w:r w:rsidR="00E66EBA" w:rsidRPr="005D0B49">
        <w:rPr>
          <w:rFonts w:ascii="Times New Roman" w:hAnsi="Times New Roman"/>
          <w:color w:val="000000"/>
          <w:szCs w:val="21"/>
        </w:rPr>
        <w:t>基本</w:t>
      </w:r>
      <w:r w:rsidRPr="005D0B49">
        <w:rPr>
          <w:rFonts w:ascii="Times New Roman" w:hAnsi="Times New Roman"/>
          <w:color w:val="000000"/>
          <w:szCs w:val="21"/>
        </w:rPr>
        <w:t>原理和</w:t>
      </w:r>
      <w:r w:rsidR="005562FF" w:rsidRPr="005D0B49">
        <w:rPr>
          <w:rFonts w:ascii="Times New Roman" w:hAnsi="Times New Roman"/>
          <w:color w:val="000000"/>
          <w:szCs w:val="21"/>
        </w:rPr>
        <w:t>基本</w:t>
      </w:r>
      <w:r w:rsidRPr="005D0B49">
        <w:rPr>
          <w:rFonts w:ascii="Times New Roman" w:hAnsi="Times New Roman"/>
          <w:color w:val="000000"/>
          <w:szCs w:val="21"/>
        </w:rPr>
        <w:t>分析方法，注重引导学生掌握分解与叠加、等效替代等</w:t>
      </w:r>
      <w:r w:rsidR="00E66EBA" w:rsidRPr="005D0B49">
        <w:rPr>
          <w:rFonts w:ascii="Times New Roman" w:hAnsi="Times New Roman"/>
          <w:color w:val="000000"/>
          <w:szCs w:val="21"/>
        </w:rPr>
        <w:t>普适性的</w:t>
      </w:r>
      <w:r w:rsidRPr="005D0B49">
        <w:rPr>
          <w:rFonts w:ascii="Times New Roman" w:hAnsi="Times New Roman"/>
          <w:color w:val="000000"/>
          <w:szCs w:val="21"/>
        </w:rPr>
        <w:t>工程思维方法</w:t>
      </w:r>
      <w:r w:rsidR="00E66EBA" w:rsidRPr="005D0B49">
        <w:rPr>
          <w:rFonts w:ascii="Times New Roman" w:hAnsi="Times New Roman"/>
          <w:color w:val="000000"/>
          <w:szCs w:val="21"/>
        </w:rPr>
        <w:t>。</w:t>
      </w:r>
      <w:r w:rsidRPr="005D0B49">
        <w:rPr>
          <w:rFonts w:ascii="Times New Roman" w:hAnsi="Times New Roman"/>
          <w:color w:val="000000"/>
          <w:szCs w:val="21"/>
        </w:rPr>
        <w:t>以</w:t>
      </w:r>
      <w:r w:rsidR="00E66EBA" w:rsidRPr="005D0B49">
        <w:rPr>
          <w:rFonts w:ascii="Times New Roman" w:hAnsi="Times New Roman"/>
          <w:color w:val="000000"/>
          <w:szCs w:val="21"/>
        </w:rPr>
        <w:t>学生为主体，以面向问题的</w:t>
      </w:r>
      <w:r w:rsidRPr="005D0B49">
        <w:rPr>
          <w:rFonts w:ascii="Times New Roman" w:hAnsi="Times New Roman"/>
          <w:color w:val="000000"/>
          <w:szCs w:val="21"/>
        </w:rPr>
        <w:t>引导式教学为手段，</w:t>
      </w:r>
      <w:r w:rsidR="00E66EBA" w:rsidRPr="005D0B49">
        <w:rPr>
          <w:rFonts w:ascii="Times New Roman" w:hAnsi="Times New Roman"/>
          <w:color w:val="000000"/>
          <w:szCs w:val="21"/>
        </w:rPr>
        <w:t>以工程应用实例为载体，</w:t>
      </w:r>
      <w:r w:rsidR="00E66EBA" w:rsidRPr="005D0B49">
        <w:rPr>
          <w:rFonts w:ascii="Times New Roman" w:hAnsi="Times New Roman"/>
          <w:color w:val="000000"/>
        </w:rPr>
        <w:t>结合多媒体教学与传统板书，</w:t>
      </w:r>
      <w:r w:rsidRPr="005D0B49">
        <w:rPr>
          <w:rFonts w:ascii="Times New Roman" w:hAnsi="Times New Roman"/>
          <w:color w:val="000000"/>
          <w:szCs w:val="21"/>
        </w:rPr>
        <w:t>培养学生发现问题、分析问题和解决问题的能力。</w:t>
      </w:r>
    </w:p>
    <w:p w:rsidR="00C41C16" w:rsidRPr="004C6038" w:rsidRDefault="00B0308C" w:rsidP="004C6038">
      <w:pPr>
        <w:numPr>
          <w:ilvl w:val="0"/>
          <w:numId w:val="11"/>
        </w:numPr>
        <w:adjustRightInd w:val="0"/>
        <w:snapToGrid w:val="0"/>
        <w:spacing w:line="320" w:lineRule="exact"/>
        <w:ind w:left="0" w:firstLineChars="200" w:firstLine="422"/>
        <w:outlineLvl w:val="0"/>
        <w:rPr>
          <w:rFonts w:ascii="Times New Roman" w:hAnsi="Times New Roman"/>
          <w:b/>
          <w:bCs/>
          <w:color w:val="000000"/>
          <w:szCs w:val="21"/>
        </w:rPr>
      </w:pPr>
      <w:r>
        <w:rPr>
          <w:rFonts w:ascii="Times New Roman" w:hAnsi="Times New Roman" w:hint="eastAsia"/>
          <w:b/>
          <w:bCs/>
          <w:color w:val="000000"/>
          <w:szCs w:val="21"/>
        </w:rPr>
        <w:t>基于</w:t>
      </w:r>
      <w:r w:rsidR="00280CE7">
        <w:rPr>
          <w:rFonts w:ascii="Times New Roman" w:hAnsi="Times New Roman" w:hint="eastAsia"/>
          <w:b/>
          <w:bCs/>
          <w:color w:val="000000"/>
          <w:szCs w:val="21"/>
        </w:rPr>
        <w:t>案例教学</w:t>
      </w:r>
      <w:r>
        <w:rPr>
          <w:rFonts w:ascii="Times New Roman" w:hAnsi="Times New Roman" w:hint="eastAsia"/>
          <w:b/>
          <w:bCs/>
          <w:color w:val="000000"/>
          <w:szCs w:val="21"/>
        </w:rPr>
        <w:t>的课程思政</w:t>
      </w:r>
      <w:bookmarkStart w:id="2" w:name="_GoBack"/>
      <w:bookmarkEnd w:id="2"/>
    </w:p>
    <w:p w:rsidR="00C41C16" w:rsidRPr="005D0B49" w:rsidRDefault="00C41C16" w:rsidP="004C6038">
      <w:pPr>
        <w:spacing w:line="320" w:lineRule="exact"/>
        <w:ind w:firstLine="420"/>
        <w:rPr>
          <w:rFonts w:ascii="Times New Roman" w:hAnsi="Times New Roman"/>
          <w:color w:val="000000"/>
        </w:rPr>
      </w:pPr>
      <w:r w:rsidRPr="005D0B49">
        <w:rPr>
          <w:rFonts w:ascii="Times New Roman" w:hAnsi="Times New Roman"/>
          <w:color w:val="000000"/>
        </w:rPr>
        <w:t>以</w:t>
      </w:r>
      <w:r w:rsidRPr="005D0B49">
        <w:rPr>
          <w:rFonts w:ascii="Times New Roman" w:hAnsi="Times New Roman"/>
          <w:color w:val="000000"/>
        </w:rPr>
        <w:t>“</w:t>
      </w:r>
      <w:r w:rsidRPr="005D0B49">
        <w:rPr>
          <w:rFonts w:ascii="Times New Roman" w:hAnsi="Times New Roman"/>
          <w:color w:val="000000"/>
        </w:rPr>
        <w:t>知行合一</w:t>
      </w:r>
      <w:r w:rsidRPr="005D0B49">
        <w:rPr>
          <w:rFonts w:ascii="Times New Roman" w:hAnsi="Times New Roman"/>
          <w:color w:val="000000"/>
        </w:rPr>
        <w:t>”</w:t>
      </w:r>
      <w:r w:rsidRPr="005D0B49">
        <w:rPr>
          <w:rFonts w:ascii="Times New Roman" w:hAnsi="Times New Roman"/>
          <w:color w:val="000000"/>
        </w:rPr>
        <w:t>的教学理念为指导</w:t>
      </w:r>
      <w:r w:rsidR="001C65EE" w:rsidRPr="005D0B49">
        <w:rPr>
          <w:rFonts w:ascii="Times New Roman" w:hAnsi="Times New Roman"/>
          <w:color w:val="000000"/>
        </w:rPr>
        <w:t>，</w:t>
      </w:r>
      <w:r w:rsidRPr="005D0B49">
        <w:rPr>
          <w:rFonts w:ascii="Times New Roman" w:hAnsi="Times New Roman"/>
          <w:color w:val="000000"/>
        </w:rPr>
        <w:t>将电工电子技术的实际工程应用</w:t>
      </w:r>
      <w:r w:rsidR="001C65EE" w:rsidRPr="005D0B49">
        <w:rPr>
          <w:rFonts w:ascii="Times New Roman" w:hAnsi="Times New Roman"/>
          <w:color w:val="000000"/>
        </w:rPr>
        <w:t>案例</w:t>
      </w:r>
      <w:r w:rsidRPr="005D0B49">
        <w:rPr>
          <w:rFonts w:ascii="Times New Roman" w:hAnsi="Times New Roman"/>
          <w:color w:val="000000"/>
        </w:rPr>
        <w:t>引入课堂，</w:t>
      </w:r>
      <w:r w:rsidR="001C65EE" w:rsidRPr="005D0B49">
        <w:rPr>
          <w:rFonts w:ascii="Times New Roman" w:hAnsi="Times New Roman"/>
          <w:color w:val="000000"/>
        </w:rPr>
        <w:t>启发</w:t>
      </w:r>
      <w:r w:rsidRPr="005D0B49">
        <w:rPr>
          <w:rFonts w:ascii="Times New Roman" w:hAnsi="Times New Roman"/>
          <w:color w:val="000000"/>
        </w:rPr>
        <w:t>学生利用理论知识解决实际工程问题</w:t>
      </w:r>
      <w:r w:rsidR="001C65EE" w:rsidRPr="005D0B49">
        <w:rPr>
          <w:rFonts w:ascii="Times New Roman" w:hAnsi="Times New Roman"/>
          <w:color w:val="000000"/>
        </w:rPr>
        <w:t>，培养学生独立思考和科学探究</w:t>
      </w:r>
      <w:r w:rsidRPr="005D0B49">
        <w:rPr>
          <w:rFonts w:ascii="Times New Roman" w:hAnsi="Times New Roman"/>
          <w:color w:val="000000"/>
        </w:rPr>
        <w:t>的能力</w:t>
      </w:r>
      <w:r w:rsidR="001C65EE" w:rsidRPr="005D0B49">
        <w:rPr>
          <w:rFonts w:ascii="Times New Roman" w:hAnsi="Times New Roman"/>
          <w:color w:val="000000"/>
        </w:rPr>
        <w:t>。</w:t>
      </w:r>
    </w:p>
    <w:p w:rsidR="00C41C16" w:rsidRPr="005D0B49" w:rsidRDefault="00C41C16" w:rsidP="004C6038">
      <w:pPr>
        <w:adjustRightInd w:val="0"/>
        <w:snapToGrid w:val="0"/>
        <w:spacing w:beforeLines="30" w:before="93" w:afterLines="30" w:after="93" w:line="320" w:lineRule="exact"/>
        <w:ind w:firstLineChars="200" w:firstLine="422"/>
        <w:outlineLvl w:val="0"/>
        <w:rPr>
          <w:rFonts w:ascii="Times New Roman" w:hAnsi="Times New Roman"/>
          <w:b/>
          <w:bCs/>
          <w:color w:val="000000"/>
          <w:szCs w:val="21"/>
        </w:rPr>
      </w:pPr>
      <w:r w:rsidRPr="005D0B49">
        <w:rPr>
          <w:rFonts w:ascii="Times New Roman" w:hAnsi="Times New Roman"/>
          <w:b/>
          <w:bCs/>
          <w:color w:val="000000"/>
          <w:szCs w:val="21"/>
        </w:rPr>
        <w:t>（二）课外学习</w:t>
      </w:r>
    </w:p>
    <w:p w:rsidR="00C41C16" w:rsidRPr="005D0B49" w:rsidRDefault="00C41C16" w:rsidP="00DC5880">
      <w:pPr>
        <w:numPr>
          <w:ilvl w:val="0"/>
          <w:numId w:val="13"/>
        </w:numPr>
        <w:adjustRightInd w:val="0"/>
        <w:snapToGrid w:val="0"/>
        <w:spacing w:line="320" w:lineRule="exact"/>
        <w:outlineLvl w:val="0"/>
        <w:rPr>
          <w:rFonts w:ascii="Times New Roman" w:hAnsi="Times New Roman"/>
          <w:b/>
          <w:bCs/>
          <w:color w:val="000000"/>
          <w:szCs w:val="21"/>
        </w:rPr>
      </w:pPr>
      <w:r w:rsidRPr="005D0B49">
        <w:rPr>
          <w:rFonts w:ascii="Times New Roman" w:hAnsi="Times New Roman"/>
          <w:b/>
          <w:bCs/>
          <w:color w:val="000000"/>
          <w:szCs w:val="21"/>
        </w:rPr>
        <w:t>习题及指导分析</w:t>
      </w:r>
    </w:p>
    <w:p w:rsidR="00EA043C" w:rsidRPr="005D0B49" w:rsidRDefault="00C41C16" w:rsidP="004C6038">
      <w:pPr>
        <w:spacing w:line="320" w:lineRule="exact"/>
        <w:ind w:firstLine="360"/>
        <w:rPr>
          <w:rFonts w:ascii="Times New Roman" w:hAnsi="Times New Roman"/>
          <w:color w:val="000000"/>
          <w:szCs w:val="21"/>
        </w:rPr>
      </w:pPr>
      <w:r w:rsidRPr="005D0B49">
        <w:rPr>
          <w:rFonts w:ascii="Times New Roman" w:hAnsi="Times New Roman"/>
          <w:color w:val="000000"/>
          <w:szCs w:val="21"/>
        </w:rPr>
        <w:t>本课程以理论知识的讲解为主，需要足够的课后练习以巩固和加深对课程内容的理解，培养学生的分析和计算能力。为此，本课程在每次课堂讲授后均安排适量的习题，题型包括计算、画图和分析等，着重锻炼学生利用已学知识分析与解决问题的能力和创新精神。在完成每个章节的教学任务后，针对习题的完成情况安排一定时间的习题指导，根据作业的反馈信息归纳学生对基本概念和分析方法掌握不足之处，及时纠正。</w:t>
      </w:r>
    </w:p>
    <w:p w:rsidR="00801D19" w:rsidRPr="004C6038" w:rsidRDefault="00E81F82" w:rsidP="00DC5880">
      <w:pPr>
        <w:numPr>
          <w:ilvl w:val="0"/>
          <w:numId w:val="13"/>
        </w:numPr>
        <w:adjustRightInd w:val="0"/>
        <w:snapToGrid w:val="0"/>
        <w:spacing w:line="320" w:lineRule="exact"/>
        <w:ind w:left="0" w:firstLineChars="200" w:firstLine="422"/>
        <w:outlineLvl w:val="0"/>
        <w:rPr>
          <w:rFonts w:ascii="Times New Roman" w:hAnsi="Times New Roman"/>
          <w:b/>
          <w:bCs/>
          <w:color w:val="000000"/>
          <w:szCs w:val="21"/>
        </w:rPr>
      </w:pPr>
      <w:r w:rsidRPr="005D0B49">
        <w:rPr>
          <w:rFonts w:ascii="Times New Roman" w:hAnsi="Times New Roman"/>
          <w:b/>
          <w:bCs/>
          <w:color w:val="000000"/>
          <w:szCs w:val="21"/>
        </w:rPr>
        <w:t>混合式教学</w:t>
      </w:r>
    </w:p>
    <w:p w:rsidR="00801D19" w:rsidRPr="005D0B49" w:rsidRDefault="00801D19" w:rsidP="004C6038">
      <w:pPr>
        <w:spacing w:line="320" w:lineRule="exact"/>
        <w:ind w:firstLineChars="200" w:firstLine="420"/>
        <w:rPr>
          <w:rFonts w:ascii="Times New Roman" w:hAnsi="Times New Roman"/>
          <w:color w:val="000000"/>
          <w:szCs w:val="21"/>
        </w:rPr>
      </w:pPr>
      <w:r w:rsidRPr="005D0B49">
        <w:rPr>
          <w:rFonts w:ascii="Times New Roman" w:hAnsi="Times New Roman"/>
          <w:color w:val="000000"/>
          <w:szCs w:val="21"/>
        </w:rPr>
        <w:t>依托</w:t>
      </w:r>
      <w:r w:rsidRPr="005D0B49">
        <w:rPr>
          <w:rFonts w:ascii="Times New Roman" w:hAnsi="Times New Roman"/>
          <w:color w:val="000000"/>
          <w:szCs w:val="21"/>
        </w:rPr>
        <w:t>“</w:t>
      </w:r>
      <w:r w:rsidR="001874B2" w:rsidRPr="005D0B49">
        <w:rPr>
          <w:rFonts w:ascii="Times New Roman" w:hAnsi="Times New Roman"/>
          <w:color w:val="000000"/>
          <w:szCs w:val="21"/>
        </w:rPr>
        <w:t>电工技术</w:t>
      </w:r>
      <w:r w:rsidRPr="005D0B49">
        <w:rPr>
          <w:rFonts w:ascii="Times New Roman" w:hAnsi="Times New Roman"/>
          <w:color w:val="000000"/>
          <w:szCs w:val="21"/>
        </w:rPr>
        <w:t>”</w:t>
      </w:r>
      <w:r w:rsidR="001874B2" w:rsidRPr="005D0B49">
        <w:rPr>
          <w:rFonts w:ascii="Times New Roman" w:hAnsi="Times New Roman"/>
          <w:color w:val="000000"/>
          <w:szCs w:val="21"/>
        </w:rPr>
        <w:t>SPOC</w:t>
      </w:r>
      <w:r w:rsidRPr="005D0B49">
        <w:rPr>
          <w:rFonts w:ascii="Times New Roman" w:hAnsi="Times New Roman"/>
          <w:color w:val="000000"/>
          <w:szCs w:val="21"/>
        </w:rPr>
        <w:t>课程</w:t>
      </w:r>
      <w:r w:rsidR="0078687E" w:rsidRPr="005D0B49">
        <w:rPr>
          <w:rFonts w:ascii="Times New Roman" w:hAnsi="Times New Roman"/>
          <w:color w:val="000000"/>
          <w:szCs w:val="21"/>
        </w:rPr>
        <w:t>和校内课程平台</w:t>
      </w:r>
      <w:r w:rsidRPr="005D0B49">
        <w:rPr>
          <w:rFonts w:ascii="Times New Roman" w:hAnsi="Times New Roman"/>
          <w:color w:val="000000"/>
          <w:szCs w:val="21"/>
        </w:rPr>
        <w:t>，引导学生</w:t>
      </w:r>
      <w:r w:rsidR="0078687E" w:rsidRPr="005D0B49">
        <w:rPr>
          <w:rFonts w:ascii="Times New Roman" w:hAnsi="Times New Roman"/>
          <w:color w:val="000000"/>
          <w:szCs w:val="21"/>
        </w:rPr>
        <w:t>利用在线资源进行</w:t>
      </w:r>
      <w:r w:rsidRPr="005D0B49">
        <w:rPr>
          <w:rFonts w:ascii="Times New Roman" w:hAnsi="Times New Roman"/>
          <w:color w:val="000000"/>
          <w:szCs w:val="21"/>
        </w:rPr>
        <w:t>课前预习</w:t>
      </w:r>
      <w:r w:rsidR="0078687E" w:rsidRPr="005D0B49">
        <w:rPr>
          <w:rFonts w:ascii="Times New Roman" w:hAnsi="Times New Roman"/>
          <w:color w:val="000000"/>
          <w:szCs w:val="21"/>
        </w:rPr>
        <w:t>、</w:t>
      </w:r>
      <w:r w:rsidRPr="005D0B49">
        <w:rPr>
          <w:rFonts w:ascii="Times New Roman" w:hAnsi="Times New Roman"/>
          <w:color w:val="000000"/>
          <w:szCs w:val="21"/>
        </w:rPr>
        <w:t>课后</w:t>
      </w:r>
      <w:r w:rsidR="0078687E" w:rsidRPr="005D0B49">
        <w:rPr>
          <w:rFonts w:ascii="Times New Roman" w:hAnsi="Times New Roman"/>
          <w:color w:val="000000"/>
          <w:szCs w:val="21"/>
        </w:rPr>
        <w:t>在线评测与</w:t>
      </w:r>
      <w:r w:rsidRPr="005D0B49">
        <w:rPr>
          <w:rFonts w:ascii="Times New Roman" w:hAnsi="Times New Roman"/>
          <w:color w:val="000000"/>
          <w:szCs w:val="21"/>
        </w:rPr>
        <w:t>单元讨论，</w:t>
      </w:r>
      <w:r w:rsidR="00A67737" w:rsidRPr="005D0B49">
        <w:rPr>
          <w:rFonts w:ascii="Times New Roman" w:hAnsi="Times New Roman"/>
          <w:color w:val="000000"/>
          <w:szCs w:val="21"/>
        </w:rPr>
        <w:t>并提供章节小结的教师直播视频</w:t>
      </w:r>
      <w:r w:rsidR="007A14FF" w:rsidRPr="005D0B49">
        <w:rPr>
          <w:rFonts w:ascii="Times New Roman" w:hAnsi="Times New Roman"/>
          <w:color w:val="000000"/>
          <w:szCs w:val="21"/>
        </w:rPr>
        <w:t>等</w:t>
      </w:r>
      <w:r w:rsidR="007976F2" w:rsidRPr="005D0B49">
        <w:rPr>
          <w:rFonts w:ascii="Times New Roman" w:hAnsi="Times New Roman"/>
          <w:color w:val="000000"/>
          <w:szCs w:val="21"/>
        </w:rPr>
        <w:t>补充资料</w:t>
      </w:r>
      <w:r w:rsidR="00A67737" w:rsidRPr="005D0B49">
        <w:rPr>
          <w:rFonts w:ascii="Times New Roman" w:hAnsi="Times New Roman"/>
          <w:color w:val="000000"/>
          <w:szCs w:val="21"/>
        </w:rPr>
        <w:t>，</w:t>
      </w:r>
      <w:r w:rsidR="007A14FF" w:rsidRPr="005D0B49">
        <w:rPr>
          <w:rFonts w:ascii="Times New Roman" w:hAnsi="Times New Roman"/>
          <w:color w:val="000000"/>
          <w:szCs w:val="21"/>
        </w:rPr>
        <w:t>巩固</w:t>
      </w:r>
      <w:r w:rsidR="00A67737" w:rsidRPr="005D0B49">
        <w:rPr>
          <w:rFonts w:ascii="Times New Roman" w:hAnsi="Times New Roman"/>
          <w:color w:val="000000"/>
          <w:szCs w:val="21"/>
        </w:rPr>
        <w:t>课堂教学</w:t>
      </w:r>
      <w:r w:rsidR="007A14FF" w:rsidRPr="005D0B49">
        <w:rPr>
          <w:rFonts w:ascii="Times New Roman" w:hAnsi="Times New Roman"/>
          <w:color w:val="000000"/>
          <w:szCs w:val="21"/>
        </w:rPr>
        <w:t>效果</w:t>
      </w:r>
      <w:r w:rsidR="00A67737" w:rsidRPr="005D0B49">
        <w:rPr>
          <w:rFonts w:ascii="Times New Roman" w:hAnsi="Times New Roman"/>
          <w:color w:val="000000"/>
          <w:szCs w:val="21"/>
        </w:rPr>
        <w:t>，并</w:t>
      </w:r>
      <w:r w:rsidRPr="005D0B49">
        <w:rPr>
          <w:rFonts w:ascii="Times New Roman" w:hAnsi="Times New Roman"/>
          <w:color w:val="000000"/>
          <w:szCs w:val="21"/>
        </w:rPr>
        <w:t>及时反馈重要知识点的</w:t>
      </w:r>
      <w:r w:rsidR="007A14FF" w:rsidRPr="005D0B49">
        <w:rPr>
          <w:rFonts w:ascii="Times New Roman" w:hAnsi="Times New Roman"/>
          <w:color w:val="000000"/>
          <w:szCs w:val="21"/>
        </w:rPr>
        <w:t>掌握情况。</w:t>
      </w:r>
    </w:p>
    <w:p w:rsidR="006F57F2" w:rsidRPr="005D0B49" w:rsidRDefault="006F57F2" w:rsidP="00DC5880">
      <w:pPr>
        <w:numPr>
          <w:ilvl w:val="0"/>
          <w:numId w:val="13"/>
        </w:numPr>
        <w:adjustRightInd w:val="0"/>
        <w:snapToGrid w:val="0"/>
        <w:spacing w:line="320" w:lineRule="exact"/>
        <w:ind w:left="0" w:firstLineChars="200" w:firstLine="422"/>
        <w:outlineLvl w:val="0"/>
        <w:rPr>
          <w:rFonts w:ascii="Times New Roman" w:hAnsi="Times New Roman"/>
          <w:b/>
          <w:bCs/>
          <w:color w:val="000000"/>
          <w:szCs w:val="21"/>
        </w:rPr>
      </w:pPr>
      <w:r w:rsidRPr="005D0B49">
        <w:rPr>
          <w:rFonts w:ascii="Times New Roman" w:hAnsi="Times New Roman"/>
          <w:b/>
          <w:bCs/>
          <w:color w:val="000000"/>
          <w:szCs w:val="21"/>
        </w:rPr>
        <w:t>线上线下答疑</w:t>
      </w:r>
    </w:p>
    <w:p w:rsidR="00672063" w:rsidRDefault="00672063" w:rsidP="004C6038">
      <w:pPr>
        <w:tabs>
          <w:tab w:val="left" w:pos="360"/>
        </w:tabs>
        <w:adjustRightInd w:val="0"/>
        <w:snapToGrid w:val="0"/>
        <w:spacing w:line="320" w:lineRule="exact"/>
        <w:ind w:firstLineChars="200" w:firstLine="420"/>
        <w:rPr>
          <w:color w:val="000000"/>
        </w:rPr>
      </w:pPr>
      <w:r w:rsidRPr="005D0B49">
        <w:rPr>
          <w:rFonts w:ascii="Times New Roman" w:hAnsi="Times New Roman"/>
          <w:color w:val="000000"/>
        </w:rPr>
        <w:t>课内讨论和课外答疑相结合，利用</w:t>
      </w:r>
      <w:r w:rsidR="006F57F2" w:rsidRPr="005D0B49">
        <w:rPr>
          <w:rFonts w:ascii="Times New Roman" w:hAnsi="Times New Roman"/>
          <w:color w:val="000000"/>
        </w:rPr>
        <w:t>SPOC</w:t>
      </w:r>
      <w:r w:rsidR="006F57F2" w:rsidRPr="005D0B49">
        <w:rPr>
          <w:rFonts w:ascii="Times New Roman" w:hAnsi="Times New Roman"/>
          <w:color w:val="000000"/>
        </w:rPr>
        <w:t>平台</w:t>
      </w:r>
      <w:r w:rsidR="005835E8" w:rsidRPr="005D0B49">
        <w:rPr>
          <w:rFonts w:ascii="Times New Roman" w:hAnsi="Times New Roman"/>
          <w:color w:val="000000"/>
        </w:rPr>
        <w:t>讨论区</w:t>
      </w:r>
      <w:r w:rsidR="006F57F2" w:rsidRPr="005D0B49">
        <w:rPr>
          <w:rFonts w:ascii="Times New Roman" w:hAnsi="Times New Roman"/>
          <w:color w:val="000000"/>
        </w:rPr>
        <w:t>、</w:t>
      </w:r>
      <w:r w:rsidR="005835E8" w:rsidRPr="005D0B49">
        <w:rPr>
          <w:rFonts w:ascii="Times New Roman" w:hAnsi="Times New Roman"/>
          <w:color w:val="000000"/>
        </w:rPr>
        <w:t>校内</w:t>
      </w:r>
      <w:r w:rsidRPr="005D0B49">
        <w:rPr>
          <w:rFonts w:ascii="Times New Roman" w:hAnsi="Times New Roman"/>
          <w:color w:val="000000"/>
        </w:rPr>
        <w:t>课程平台等方式进行线上线下</w:t>
      </w:r>
      <w:r w:rsidR="00EA043C" w:rsidRPr="005D0B49">
        <w:rPr>
          <w:rFonts w:ascii="Times New Roman" w:hAnsi="Times New Roman"/>
          <w:color w:val="000000"/>
        </w:rPr>
        <w:t>多种方式</w:t>
      </w:r>
      <w:r w:rsidRPr="005D0B49">
        <w:rPr>
          <w:rFonts w:ascii="Times New Roman" w:hAnsi="Times New Roman"/>
          <w:color w:val="000000"/>
        </w:rPr>
        <w:t>答疑</w:t>
      </w:r>
      <w:r w:rsidR="00EA043C" w:rsidRPr="005D0B49">
        <w:rPr>
          <w:rFonts w:ascii="Times New Roman" w:hAnsi="Times New Roman"/>
          <w:color w:val="000000"/>
        </w:rPr>
        <w:t>和讨论</w:t>
      </w:r>
      <w:r w:rsidR="00EA043C">
        <w:rPr>
          <w:rFonts w:hint="eastAsia"/>
          <w:color w:val="000000"/>
        </w:rPr>
        <w:t>，形成师生间的及时和良性互动</w:t>
      </w:r>
      <w:r w:rsidRPr="00DE4237">
        <w:rPr>
          <w:color w:val="000000"/>
        </w:rPr>
        <w:t>。</w:t>
      </w:r>
    </w:p>
    <w:p w:rsidR="00C41C16" w:rsidRPr="004C6038" w:rsidRDefault="00FE6B24" w:rsidP="004C6038">
      <w:pPr>
        <w:adjustRightInd w:val="0"/>
        <w:snapToGrid w:val="0"/>
        <w:spacing w:beforeLines="30" w:before="93" w:afterLines="30" w:after="93" w:line="320" w:lineRule="exact"/>
        <w:ind w:firstLineChars="200" w:firstLine="422"/>
        <w:outlineLvl w:val="0"/>
        <w:rPr>
          <w:rFonts w:ascii="Times New Roman" w:hAnsi="Times New Roman"/>
          <w:b/>
          <w:bCs/>
          <w:color w:val="000000"/>
          <w:szCs w:val="21"/>
        </w:rPr>
      </w:pPr>
      <w:r w:rsidRPr="004C6038">
        <w:rPr>
          <w:rFonts w:ascii="Times New Roman" w:hAnsi="Times New Roman" w:hint="eastAsia"/>
          <w:b/>
          <w:bCs/>
          <w:color w:val="000000"/>
          <w:szCs w:val="21"/>
        </w:rPr>
        <w:t>（三）专题研究</w:t>
      </w:r>
      <w:r w:rsidR="00087EB4">
        <w:rPr>
          <w:rFonts w:ascii="Times New Roman" w:hAnsi="Times New Roman" w:hint="eastAsia"/>
          <w:b/>
          <w:bCs/>
          <w:color w:val="000000"/>
          <w:szCs w:val="21"/>
        </w:rPr>
        <w:t>与课程思政</w:t>
      </w:r>
    </w:p>
    <w:p w:rsidR="00C41C16" w:rsidRDefault="0052056B" w:rsidP="004C6038">
      <w:pPr>
        <w:spacing w:line="320" w:lineRule="exact"/>
        <w:ind w:firstLine="420"/>
        <w:rPr>
          <w:rFonts w:ascii="Times New Roman" w:hAnsi="Times New Roman"/>
          <w:color w:val="000000"/>
          <w:szCs w:val="21"/>
        </w:rPr>
      </w:pPr>
      <w:r>
        <w:rPr>
          <w:rFonts w:hAnsi="宋体" w:hint="eastAsia"/>
          <w:color w:val="000000"/>
        </w:rPr>
        <w:t>专题研究</w:t>
      </w:r>
      <w:r w:rsidR="00C41C16" w:rsidRPr="005A047B">
        <w:rPr>
          <w:rFonts w:hAnsi="宋体" w:hint="eastAsia"/>
          <w:color w:val="000000"/>
        </w:rPr>
        <w:t>要求学生运用数据搜索和文献</w:t>
      </w:r>
      <w:r w:rsidR="007463D9">
        <w:rPr>
          <w:rFonts w:hAnsi="宋体" w:hint="eastAsia"/>
          <w:color w:val="000000"/>
        </w:rPr>
        <w:t>调研</w:t>
      </w:r>
      <w:r w:rsidR="00C41C16" w:rsidRPr="005A047B">
        <w:rPr>
          <w:rFonts w:hAnsi="宋体" w:hint="eastAsia"/>
          <w:color w:val="000000"/>
        </w:rPr>
        <w:t>工具，自主学习与课程相关的工程背景知识，</w:t>
      </w:r>
      <w:r w:rsidR="007463D9">
        <w:rPr>
          <w:rFonts w:hAnsi="宋体" w:hint="eastAsia"/>
          <w:color w:val="000000"/>
        </w:rPr>
        <w:t>学会运用基础理论知识来</w:t>
      </w:r>
      <w:r w:rsidR="00C41C16" w:rsidRPr="005A047B">
        <w:rPr>
          <w:rFonts w:hAnsi="宋体" w:hint="eastAsia"/>
          <w:color w:val="000000"/>
        </w:rPr>
        <w:t>描述和</w:t>
      </w:r>
      <w:r w:rsidR="007463D9">
        <w:rPr>
          <w:rFonts w:hAnsi="宋体" w:hint="eastAsia"/>
          <w:color w:val="000000"/>
        </w:rPr>
        <w:t>解决</w:t>
      </w:r>
      <w:r w:rsidR="00C41C16" w:rsidRPr="005A047B">
        <w:rPr>
          <w:rFonts w:hAnsi="宋体" w:hint="eastAsia"/>
          <w:color w:val="000000"/>
        </w:rPr>
        <w:t>实际工程问题</w:t>
      </w:r>
      <w:r w:rsidR="007463D9">
        <w:rPr>
          <w:rFonts w:hAnsi="宋体" w:hint="eastAsia"/>
          <w:color w:val="000000"/>
        </w:rPr>
        <w:t>。引导学生</w:t>
      </w:r>
      <w:r w:rsidR="00C41C16" w:rsidRPr="005A047B">
        <w:rPr>
          <w:rFonts w:hAnsi="宋体" w:hint="eastAsia"/>
          <w:color w:val="000000"/>
        </w:rPr>
        <w:t>了解专业知识在相关领域的前沿应用</w:t>
      </w:r>
      <w:r>
        <w:rPr>
          <w:rFonts w:hAnsi="宋体" w:hint="eastAsia"/>
          <w:color w:val="000000"/>
        </w:rPr>
        <w:t>，</w:t>
      </w:r>
      <w:r w:rsidR="007463D9" w:rsidRPr="005A047B">
        <w:rPr>
          <w:rFonts w:hAnsi="宋体" w:hint="eastAsia"/>
          <w:color w:val="000000"/>
        </w:rPr>
        <w:t>激发学生</w:t>
      </w:r>
      <w:r w:rsidR="007463D9">
        <w:rPr>
          <w:rFonts w:hAnsi="宋体" w:hint="eastAsia"/>
          <w:color w:val="000000"/>
        </w:rPr>
        <w:t>学习</w:t>
      </w:r>
      <w:r w:rsidR="007463D9" w:rsidRPr="005A047B">
        <w:rPr>
          <w:rFonts w:hAnsi="宋体" w:hint="eastAsia"/>
          <w:color w:val="000000"/>
        </w:rPr>
        <w:t>新知识的兴趣，</w:t>
      </w:r>
      <w:r w:rsidR="00C41C16" w:rsidRPr="005A047B">
        <w:rPr>
          <w:rFonts w:hAnsi="宋体" w:hint="eastAsia"/>
          <w:color w:val="000000"/>
        </w:rPr>
        <w:t>锻炼学生自主学习</w:t>
      </w:r>
      <w:r>
        <w:rPr>
          <w:rFonts w:hAnsi="宋体" w:hint="eastAsia"/>
          <w:color w:val="000000"/>
        </w:rPr>
        <w:t>和科学探究的</w:t>
      </w:r>
      <w:r w:rsidR="00C41C16" w:rsidRPr="005A047B">
        <w:rPr>
          <w:rFonts w:hAnsi="宋体" w:hint="eastAsia"/>
          <w:color w:val="000000"/>
        </w:rPr>
        <w:t>能力，</w:t>
      </w:r>
      <w:r w:rsidR="007463D9" w:rsidRPr="005A047B">
        <w:rPr>
          <w:rFonts w:hint="eastAsia"/>
          <w:color w:val="000000"/>
          <w:szCs w:val="21"/>
        </w:rPr>
        <w:t>开阔学生的专业视野，</w:t>
      </w:r>
      <w:r w:rsidR="007463D9">
        <w:rPr>
          <w:rFonts w:hint="eastAsia"/>
          <w:color w:val="000000"/>
          <w:szCs w:val="21"/>
        </w:rPr>
        <w:t>建立</w:t>
      </w:r>
      <w:r w:rsidR="007463D9" w:rsidRPr="004252AC">
        <w:rPr>
          <w:rFonts w:ascii="Times New Roman" w:hAnsi="Times New Roman"/>
          <w:color w:val="000000"/>
          <w:szCs w:val="21"/>
        </w:rPr>
        <w:t>独立思考和追踪技术发展趋势的意识。</w:t>
      </w:r>
    </w:p>
    <w:p w:rsidR="009B587C" w:rsidRPr="009B587C" w:rsidRDefault="009B587C" w:rsidP="004C6038">
      <w:pPr>
        <w:spacing w:line="320" w:lineRule="exact"/>
        <w:ind w:firstLine="420"/>
        <w:rPr>
          <w:rFonts w:hAnsi="宋体"/>
          <w:color w:val="000000"/>
        </w:rPr>
      </w:pPr>
      <w:r w:rsidRPr="009B587C">
        <w:rPr>
          <w:rFonts w:hAnsi="宋体" w:hint="eastAsia"/>
          <w:color w:val="000000"/>
        </w:rPr>
        <w:t>组织形式及要求如下：</w:t>
      </w:r>
    </w:p>
    <w:p w:rsidR="005829FA" w:rsidRPr="00087EB4" w:rsidRDefault="009B587C" w:rsidP="00087EB4">
      <w:pPr>
        <w:spacing w:line="320" w:lineRule="exact"/>
        <w:ind w:firstLineChars="200" w:firstLine="420"/>
        <w:rPr>
          <w:rFonts w:hint="eastAsia"/>
          <w:color w:val="000000"/>
          <w:szCs w:val="21"/>
        </w:rPr>
      </w:pPr>
      <w:r w:rsidRPr="009B587C">
        <w:rPr>
          <w:rFonts w:hAnsi="宋体" w:hint="eastAsia"/>
          <w:color w:val="000000"/>
        </w:rPr>
        <w:lastRenderedPageBreak/>
        <w:t>课程组给出若干参考题目，</w:t>
      </w:r>
      <w:r w:rsidR="00C41C16" w:rsidRPr="005A047B">
        <w:rPr>
          <w:rFonts w:hint="eastAsia"/>
          <w:color w:val="000000"/>
          <w:szCs w:val="21"/>
        </w:rPr>
        <w:t>题目内容主要包括对</w:t>
      </w:r>
      <w:r>
        <w:rPr>
          <w:rFonts w:hint="eastAsia"/>
          <w:color w:val="000000"/>
          <w:szCs w:val="21"/>
        </w:rPr>
        <w:t>课程</w:t>
      </w:r>
      <w:r w:rsidR="00C41C16" w:rsidRPr="005A047B">
        <w:rPr>
          <w:rFonts w:hint="eastAsia"/>
          <w:color w:val="000000"/>
          <w:szCs w:val="21"/>
        </w:rPr>
        <w:t>知识、方法或技术的归纳总结、实际工程案例的描述和原理分析、</w:t>
      </w:r>
      <w:r>
        <w:rPr>
          <w:rFonts w:hint="eastAsia"/>
          <w:color w:val="000000"/>
          <w:szCs w:val="21"/>
        </w:rPr>
        <w:t>基础理论的工程应用调研、</w:t>
      </w:r>
      <w:r w:rsidR="00C41C16" w:rsidRPr="005A047B">
        <w:rPr>
          <w:rFonts w:hint="eastAsia"/>
          <w:color w:val="000000"/>
          <w:szCs w:val="21"/>
        </w:rPr>
        <w:t>相关技术</w:t>
      </w:r>
      <w:r>
        <w:rPr>
          <w:rFonts w:hint="eastAsia"/>
          <w:color w:val="000000"/>
          <w:szCs w:val="21"/>
        </w:rPr>
        <w:t>发展趋势的</w:t>
      </w:r>
      <w:r w:rsidR="00C41C16" w:rsidRPr="005A047B">
        <w:rPr>
          <w:rFonts w:hint="eastAsia"/>
          <w:color w:val="000000"/>
          <w:szCs w:val="21"/>
        </w:rPr>
        <w:t>调研等，要求学生自主完成文献查阅、数据收集、分析归纳等，提交</w:t>
      </w:r>
      <w:r>
        <w:rPr>
          <w:rFonts w:hint="eastAsia"/>
          <w:color w:val="000000"/>
          <w:szCs w:val="21"/>
        </w:rPr>
        <w:t>调研</w:t>
      </w:r>
      <w:r w:rsidR="00C41C16" w:rsidRPr="005A047B">
        <w:rPr>
          <w:rFonts w:hint="eastAsia"/>
          <w:color w:val="000000"/>
          <w:szCs w:val="21"/>
        </w:rPr>
        <w:t>报告。</w:t>
      </w:r>
    </w:p>
    <w:p w:rsidR="00C41C16" w:rsidRPr="00363159" w:rsidRDefault="00C41C16" w:rsidP="004C6038">
      <w:pPr>
        <w:adjustRightInd w:val="0"/>
        <w:snapToGrid w:val="0"/>
        <w:spacing w:beforeLines="50" w:before="156" w:afterLines="50" w:after="156" w:line="320" w:lineRule="exact"/>
        <w:ind w:rightChars="50" w:right="105"/>
        <w:rPr>
          <w:rFonts w:ascii="Times New Roman" w:hAnsi="Times New Roman"/>
          <w:b/>
          <w:color w:val="000000"/>
          <w:kern w:val="0"/>
          <w:szCs w:val="21"/>
        </w:rPr>
      </w:pPr>
      <w:r w:rsidRPr="00363159">
        <w:rPr>
          <w:rFonts w:ascii="Times New Roman" w:hAnsi="Times New Roman" w:hint="eastAsia"/>
          <w:b/>
          <w:color w:val="000000"/>
          <w:kern w:val="0"/>
          <w:szCs w:val="21"/>
        </w:rPr>
        <w:t>六、课程的考核</w:t>
      </w:r>
    </w:p>
    <w:tbl>
      <w:tblPr>
        <w:tblW w:w="465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4"/>
        <w:gridCol w:w="764"/>
        <w:gridCol w:w="761"/>
        <w:gridCol w:w="5342"/>
        <w:gridCol w:w="914"/>
      </w:tblGrid>
      <w:tr w:rsidR="00EE5089" w:rsidRPr="005A047B" w:rsidTr="00BB3603">
        <w:tc>
          <w:tcPr>
            <w:tcW w:w="447" w:type="pct"/>
            <w:vAlign w:val="center"/>
          </w:tcPr>
          <w:p w:rsidR="00976CA1" w:rsidRPr="00363159" w:rsidRDefault="00976CA1" w:rsidP="005E09EA">
            <w:pPr>
              <w:pStyle w:val="p0"/>
              <w:snapToGrid w:val="0"/>
              <w:jc w:val="center"/>
              <w:rPr>
                <w:b/>
                <w:bCs/>
                <w:color w:val="000000"/>
              </w:rPr>
            </w:pPr>
            <w:r w:rsidRPr="00363159">
              <w:rPr>
                <w:b/>
                <w:bCs/>
                <w:color w:val="000000"/>
              </w:rPr>
              <w:t>成绩比例</w:t>
            </w:r>
          </w:p>
        </w:tc>
        <w:tc>
          <w:tcPr>
            <w:tcW w:w="447" w:type="pct"/>
            <w:vAlign w:val="center"/>
          </w:tcPr>
          <w:p w:rsidR="00976CA1" w:rsidRPr="00363159" w:rsidRDefault="00976CA1" w:rsidP="005E09EA">
            <w:pPr>
              <w:pStyle w:val="p0"/>
              <w:snapToGrid w:val="0"/>
              <w:jc w:val="center"/>
              <w:rPr>
                <w:b/>
                <w:bCs/>
                <w:color w:val="000000"/>
              </w:rPr>
            </w:pPr>
            <w:r w:rsidRPr="00363159">
              <w:rPr>
                <w:b/>
                <w:bCs/>
                <w:color w:val="000000"/>
              </w:rPr>
              <w:t>考核环节</w:t>
            </w:r>
          </w:p>
        </w:tc>
        <w:tc>
          <w:tcPr>
            <w:tcW w:w="445" w:type="pct"/>
            <w:vAlign w:val="center"/>
          </w:tcPr>
          <w:p w:rsidR="00976CA1" w:rsidRPr="00363159" w:rsidRDefault="00976CA1" w:rsidP="005E09EA">
            <w:pPr>
              <w:pStyle w:val="p0"/>
              <w:snapToGrid w:val="0"/>
              <w:jc w:val="center"/>
              <w:rPr>
                <w:b/>
                <w:bCs/>
                <w:color w:val="000000"/>
              </w:rPr>
            </w:pPr>
            <w:r w:rsidRPr="00363159">
              <w:rPr>
                <w:b/>
                <w:bCs/>
                <w:color w:val="000000"/>
              </w:rPr>
              <w:t>建议分值</w:t>
            </w:r>
          </w:p>
        </w:tc>
        <w:tc>
          <w:tcPr>
            <w:tcW w:w="3126" w:type="pct"/>
            <w:vAlign w:val="center"/>
          </w:tcPr>
          <w:p w:rsidR="00976CA1" w:rsidRPr="00363159" w:rsidRDefault="00976CA1" w:rsidP="005E09EA">
            <w:pPr>
              <w:pStyle w:val="p0"/>
              <w:snapToGrid w:val="0"/>
              <w:jc w:val="center"/>
              <w:rPr>
                <w:b/>
                <w:bCs/>
                <w:color w:val="000000"/>
              </w:rPr>
            </w:pPr>
            <w:r w:rsidRPr="00363159">
              <w:rPr>
                <w:b/>
                <w:bCs/>
                <w:color w:val="000000"/>
              </w:rPr>
              <w:t>考核</w:t>
            </w:r>
            <w:r w:rsidRPr="00363159">
              <w:rPr>
                <w:b/>
                <w:bCs/>
                <w:color w:val="000000"/>
              </w:rPr>
              <w:t>/</w:t>
            </w:r>
            <w:r w:rsidRPr="00363159">
              <w:rPr>
                <w:b/>
                <w:bCs/>
                <w:color w:val="000000"/>
              </w:rPr>
              <w:t>评价细则</w:t>
            </w:r>
          </w:p>
        </w:tc>
        <w:tc>
          <w:tcPr>
            <w:tcW w:w="535" w:type="pct"/>
            <w:vAlign w:val="center"/>
          </w:tcPr>
          <w:p w:rsidR="00976CA1" w:rsidRPr="00363159" w:rsidRDefault="00976CA1" w:rsidP="005E09EA">
            <w:pPr>
              <w:pStyle w:val="p0"/>
              <w:snapToGrid w:val="0"/>
              <w:jc w:val="center"/>
              <w:rPr>
                <w:b/>
                <w:bCs/>
                <w:color w:val="000000"/>
              </w:rPr>
            </w:pPr>
            <w:r w:rsidRPr="00363159">
              <w:rPr>
                <w:b/>
                <w:bCs/>
                <w:color w:val="000000"/>
              </w:rPr>
              <w:t>对应课程目标</w:t>
            </w:r>
          </w:p>
        </w:tc>
      </w:tr>
      <w:tr w:rsidR="00F13FBE" w:rsidRPr="005A047B" w:rsidTr="00BB3603">
        <w:trPr>
          <w:trHeight w:val="1077"/>
        </w:trPr>
        <w:tc>
          <w:tcPr>
            <w:tcW w:w="447" w:type="pct"/>
            <w:vMerge w:val="restart"/>
            <w:vAlign w:val="center"/>
          </w:tcPr>
          <w:p w:rsidR="00976CA1" w:rsidRPr="00363159" w:rsidRDefault="00976CA1" w:rsidP="005E09EA">
            <w:pPr>
              <w:pStyle w:val="p0"/>
              <w:snapToGrid w:val="0"/>
              <w:jc w:val="center"/>
              <w:rPr>
                <w:color w:val="000000"/>
              </w:rPr>
            </w:pPr>
            <w:r w:rsidRPr="00363159">
              <w:rPr>
                <w:color w:val="000000"/>
              </w:rPr>
              <w:t>平时成绩</w:t>
            </w:r>
            <w:r w:rsidRPr="00363159">
              <w:rPr>
                <w:color w:val="000000"/>
              </w:rPr>
              <w:t>30%</w:t>
            </w:r>
          </w:p>
        </w:tc>
        <w:tc>
          <w:tcPr>
            <w:tcW w:w="447" w:type="pct"/>
            <w:vAlign w:val="center"/>
          </w:tcPr>
          <w:p w:rsidR="00976CA1" w:rsidRPr="00363159" w:rsidRDefault="00976CA1" w:rsidP="005E09EA">
            <w:pPr>
              <w:pStyle w:val="p0"/>
              <w:snapToGrid w:val="0"/>
              <w:jc w:val="center"/>
              <w:rPr>
                <w:color w:val="000000"/>
              </w:rPr>
            </w:pPr>
            <w:r w:rsidRPr="00363159">
              <w:rPr>
                <w:color w:val="000000"/>
              </w:rPr>
              <w:t>作业</w:t>
            </w:r>
          </w:p>
        </w:tc>
        <w:tc>
          <w:tcPr>
            <w:tcW w:w="445" w:type="pct"/>
            <w:vAlign w:val="center"/>
          </w:tcPr>
          <w:p w:rsidR="00976CA1" w:rsidRPr="00363159" w:rsidRDefault="00976CA1" w:rsidP="005E09EA">
            <w:pPr>
              <w:pStyle w:val="p0"/>
              <w:snapToGrid w:val="0"/>
              <w:jc w:val="center"/>
              <w:rPr>
                <w:color w:val="000000"/>
              </w:rPr>
            </w:pPr>
            <w:r w:rsidRPr="00363159">
              <w:rPr>
                <w:color w:val="000000"/>
              </w:rPr>
              <w:t>15</w:t>
            </w:r>
          </w:p>
        </w:tc>
        <w:tc>
          <w:tcPr>
            <w:tcW w:w="3126" w:type="pct"/>
            <w:vAlign w:val="center"/>
          </w:tcPr>
          <w:p w:rsidR="00976CA1" w:rsidRPr="00363159" w:rsidRDefault="00976CA1" w:rsidP="005E09EA">
            <w:pPr>
              <w:pStyle w:val="p0"/>
              <w:snapToGrid w:val="0"/>
              <w:jc w:val="left"/>
              <w:rPr>
                <w:color w:val="000000"/>
              </w:rPr>
            </w:pPr>
            <w:r w:rsidRPr="00363159">
              <w:rPr>
                <w:color w:val="000000"/>
              </w:rPr>
              <w:t>（</w:t>
            </w:r>
            <w:r w:rsidRPr="00363159">
              <w:rPr>
                <w:color w:val="000000"/>
              </w:rPr>
              <w:t>1</w:t>
            </w:r>
            <w:r w:rsidRPr="00363159">
              <w:rPr>
                <w:color w:val="000000"/>
              </w:rPr>
              <w:t>）主要考核学生对每章节知识点的理解</w:t>
            </w:r>
            <w:r w:rsidR="00C3760A" w:rsidRPr="00363159">
              <w:rPr>
                <w:color w:val="000000"/>
              </w:rPr>
              <w:t>和</w:t>
            </w:r>
            <w:r w:rsidRPr="00363159">
              <w:rPr>
                <w:color w:val="000000"/>
              </w:rPr>
              <w:t>掌握程度</w:t>
            </w:r>
            <w:r w:rsidR="00BB3603" w:rsidRPr="00363159">
              <w:rPr>
                <w:color w:val="000000"/>
              </w:rPr>
              <w:t>；</w:t>
            </w:r>
          </w:p>
          <w:p w:rsidR="00976CA1" w:rsidRPr="00363159" w:rsidRDefault="00976CA1" w:rsidP="005E09EA">
            <w:pPr>
              <w:pStyle w:val="p0"/>
              <w:snapToGrid w:val="0"/>
              <w:jc w:val="left"/>
              <w:rPr>
                <w:color w:val="000000"/>
              </w:rPr>
            </w:pPr>
            <w:r w:rsidRPr="00363159">
              <w:rPr>
                <w:color w:val="000000"/>
              </w:rPr>
              <w:t>（</w:t>
            </w:r>
            <w:r w:rsidRPr="00363159">
              <w:rPr>
                <w:color w:val="000000"/>
              </w:rPr>
              <w:t>2</w:t>
            </w:r>
            <w:r w:rsidRPr="00363159">
              <w:rPr>
                <w:color w:val="000000"/>
              </w:rPr>
              <w:t>）每次</w:t>
            </w:r>
            <w:proofErr w:type="gramStart"/>
            <w:r w:rsidRPr="00363159">
              <w:rPr>
                <w:color w:val="000000"/>
              </w:rPr>
              <w:t>作业按</w:t>
            </w:r>
            <w:proofErr w:type="gramEnd"/>
            <w:r w:rsidR="000452F1" w:rsidRPr="00363159">
              <w:rPr>
                <w:color w:val="000000"/>
              </w:rPr>
              <w:t>1</w:t>
            </w:r>
            <w:r w:rsidRPr="00363159">
              <w:rPr>
                <w:color w:val="000000"/>
              </w:rPr>
              <w:t>5</w:t>
            </w:r>
            <w:r w:rsidRPr="00363159">
              <w:rPr>
                <w:color w:val="000000"/>
              </w:rPr>
              <w:t>分制单独评分，取各次成绩的平均值作为此环节的最终成绩。</w:t>
            </w:r>
          </w:p>
        </w:tc>
        <w:tc>
          <w:tcPr>
            <w:tcW w:w="535" w:type="pct"/>
            <w:vAlign w:val="center"/>
          </w:tcPr>
          <w:p w:rsidR="00976CA1" w:rsidRPr="00363159" w:rsidRDefault="00AC5ABA" w:rsidP="005E09EA">
            <w:pPr>
              <w:pStyle w:val="p0"/>
              <w:snapToGrid w:val="0"/>
              <w:jc w:val="center"/>
              <w:rPr>
                <w:color w:val="000000"/>
              </w:rPr>
            </w:pPr>
            <w:r w:rsidRPr="00363159">
              <w:t>1</w:t>
            </w:r>
            <w:r w:rsidR="00B94CD2" w:rsidRPr="00363159">
              <w:t>、</w:t>
            </w:r>
            <w:r w:rsidRPr="00363159">
              <w:t>2</w:t>
            </w:r>
          </w:p>
        </w:tc>
      </w:tr>
      <w:tr w:rsidR="00BB3603" w:rsidRPr="005A047B" w:rsidTr="00BB3603">
        <w:trPr>
          <w:trHeight w:val="573"/>
        </w:trPr>
        <w:tc>
          <w:tcPr>
            <w:tcW w:w="447" w:type="pct"/>
            <w:vMerge/>
            <w:vAlign w:val="center"/>
          </w:tcPr>
          <w:p w:rsidR="00976CA1" w:rsidRPr="00363159" w:rsidRDefault="00976CA1" w:rsidP="005E09EA">
            <w:pPr>
              <w:pStyle w:val="p0"/>
              <w:snapToGrid w:val="0"/>
              <w:jc w:val="center"/>
              <w:rPr>
                <w:color w:val="000000"/>
              </w:rPr>
            </w:pPr>
          </w:p>
        </w:tc>
        <w:tc>
          <w:tcPr>
            <w:tcW w:w="447" w:type="pct"/>
            <w:vAlign w:val="center"/>
          </w:tcPr>
          <w:p w:rsidR="00976CA1" w:rsidRPr="00363159" w:rsidRDefault="00976CA1" w:rsidP="005E09EA">
            <w:pPr>
              <w:pStyle w:val="p0"/>
              <w:snapToGrid w:val="0"/>
              <w:jc w:val="center"/>
              <w:rPr>
                <w:color w:val="000000"/>
              </w:rPr>
            </w:pPr>
            <w:r w:rsidRPr="00363159">
              <w:rPr>
                <w:color w:val="000000"/>
              </w:rPr>
              <w:t>阶段测验</w:t>
            </w:r>
          </w:p>
        </w:tc>
        <w:tc>
          <w:tcPr>
            <w:tcW w:w="445" w:type="pct"/>
            <w:vAlign w:val="center"/>
          </w:tcPr>
          <w:p w:rsidR="00976CA1" w:rsidRPr="00363159" w:rsidRDefault="00976CA1" w:rsidP="005E09EA">
            <w:pPr>
              <w:pStyle w:val="p0"/>
              <w:snapToGrid w:val="0"/>
              <w:jc w:val="center"/>
              <w:rPr>
                <w:color w:val="000000"/>
              </w:rPr>
            </w:pPr>
            <w:r w:rsidRPr="00363159">
              <w:rPr>
                <w:color w:val="000000"/>
              </w:rPr>
              <w:t>10</w:t>
            </w:r>
          </w:p>
        </w:tc>
        <w:tc>
          <w:tcPr>
            <w:tcW w:w="3126" w:type="pct"/>
            <w:vAlign w:val="center"/>
          </w:tcPr>
          <w:p w:rsidR="00976CA1" w:rsidRPr="00363159" w:rsidRDefault="00976CA1" w:rsidP="005E09EA">
            <w:pPr>
              <w:pStyle w:val="p0"/>
              <w:snapToGrid w:val="0"/>
              <w:jc w:val="left"/>
              <w:rPr>
                <w:color w:val="000000"/>
              </w:rPr>
            </w:pPr>
            <w:r w:rsidRPr="00363159">
              <w:rPr>
                <w:color w:val="000000"/>
              </w:rPr>
              <w:t>（</w:t>
            </w:r>
            <w:r w:rsidRPr="00363159">
              <w:rPr>
                <w:color w:val="000000"/>
              </w:rPr>
              <w:t>1</w:t>
            </w:r>
            <w:r w:rsidRPr="00363159">
              <w:rPr>
                <w:color w:val="000000"/>
              </w:rPr>
              <w:t>）结合教学进度安排阶段测验，</w:t>
            </w:r>
            <w:r w:rsidR="007C324F" w:rsidRPr="00363159">
              <w:rPr>
                <w:color w:val="000000"/>
              </w:rPr>
              <w:t>采用笔试</w:t>
            </w:r>
            <w:r w:rsidR="00C3760A" w:rsidRPr="00363159">
              <w:rPr>
                <w:color w:val="000000"/>
              </w:rPr>
              <w:t>（闭卷）</w:t>
            </w:r>
            <w:r w:rsidR="007C324F" w:rsidRPr="00363159">
              <w:rPr>
                <w:color w:val="000000"/>
              </w:rPr>
              <w:t>方式，</w:t>
            </w:r>
            <w:r w:rsidRPr="00363159">
              <w:rPr>
                <w:color w:val="000000"/>
              </w:rPr>
              <w:t>考查学生对相关知识的掌握程度；</w:t>
            </w:r>
          </w:p>
          <w:p w:rsidR="00976CA1" w:rsidRPr="00363159" w:rsidRDefault="00976CA1" w:rsidP="005E09EA">
            <w:pPr>
              <w:pStyle w:val="p0"/>
              <w:snapToGrid w:val="0"/>
              <w:jc w:val="left"/>
              <w:rPr>
                <w:color w:val="000000"/>
              </w:rPr>
            </w:pPr>
            <w:r w:rsidRPr="00363159">
              <w:rPr>
                <w:color w:val="000000"/>
              </w:rPr>
              <w:t>（</w:t>
            </w:r>
            <w:r w:rsidRPr="00363159">
              <w:rPr>
                <w:color w:val="000000"/>
              </w:rPr>
              <w:t>2</w:t>
            </w:r>
            <w:r w:rsidRPr="00363159">
              <w:rPr>
                <w:color w:val="000000"/>
              </w:rPr>
              <w:t>）阶段测验成绩以百分计，乘以其在总评成绩中所占的比例计入总评成绩。</w:t>
            </w:r>
          </w:p>
        </w:tc>
        <w:tc>
          <w:tcPr>
            <w:tcW w:w="535" w:type="pct"/>
            <w:vAlign w:val="center"/>
          </w:tcPr>
          <w:p w:rsidR="00976CA1" w:rsidRPr="00363159" w:rsidRDefault="00B94CD2" w:rsidP="005E09EA">
            <w:pPr>
              <w:pStyle w:val="p0"/>
              <w:snapToGrid w:val="0"/>
              <w:jc w:val="center"/>
              <w:rPr>
                <w:color w:val="000000"/>
              </w:rPr>
            </w:pPr>
            <w:r w:rsidRPr="00363159">
              <w:t>1</w:t>
            </w:r>
            <w:r w:rsidRPr="00363159">
              <w:t>、</w:t>
            </w:r>
            <w:r w:rsidRPr="00363159">
              <w:t>2</w:t>
            </w:r>
          </w:p>
        </w:tc>
      </w:tr>
      <w:tr w:rsidR="00F13FBE" w:rsidRPr="005A047B" w:rsidTr="00BB3603">
        <w:trPr>
          <w:trHeight w:val="515"/>
        </w:trPr>
        <w:tc>
          <w:tcPr>
            <w:tcW w:w="447" w:type="pct"/>
            <w:vMerge/>
            <w:vAlign w:val="center"/>
          </w:tcPr>
          <w:p w:rsidR="00976CA1" w:rsidRPr="00363159" w:rsidRDefault="00976CA1" w:rsidP="005E09EA">
            <w:pPr>
              <w:pStyle w:val="p0"/>
              <w:snapToGrid w:val="0"/>
              <w:jc w:val="center"/>
              <w:rPr>
                <w:color w:val="000000"/>
              </w:rPr>
            </w:pPr>
          </w:p>
        </w:tc>
        <w:tc>
          <w:tcPr>
            <w:tcW w:w="447" w:type="pct"/>
            <w:vAlign w:val="center"/>
          </w:tcPr>
          <w:p w:rsidR="00976CA1" w:rsidRPr="00363159" w:rsidRDefault="00EE5089" w:rsidP="005E09EA">
            <w:pPr>
              <w:pStyle w:val="p0"/>
              <w:snapToGrid w:val="0"/>
              <w:jc w:val="center"/>
              <w:rPr>
                <w:color w:val="000000"/>
              </w:rPr>
            </w:pPr>
            <w:r w:rsidRPr="00363159">
              <w:rPr>
                <w:color w:val="000000"/>
              </w:rPr>
              <w:t>专题研究</w:t>
            </w:r>
          </w:p>
        </w:tc>
        <w:tc>
          <w:tcPr>
            <w:tcW w:w="445" w:type="pct"/>
            <w:vAlign w:val="center"/>
          </w:tcPr>
          <w:p w:rsidR="00976CA1" w:rsidRPr="00363159" w:rsidRDefault="00976CA1" w:rsidP="005E09EA">
            <w:pPr>
              <w:pStyle w:val="p0"/>
              <w:snapToGrid w:val="0"/>
              <w:jc w:val="center"/>
              <w:rPr>
                <w:color w:val="000000"/>
              </w:rPr>
            </w:pPr>
            <w:r w:rsidRPr="00363159">
              <w:rPr>
                <w:color w:val="000000"/>
              </w:rPr>
              <w:t>5</w:t>
            </w:r>
          </w:p>
        </w:tc>
        <w:tc>
          <w:tcPr>
            <w:tcW w:w="3126" w:type="pct"/>
            <w:vAlign w:val="center"/>
          </w:tcPr>
          <w:p w:rsidR="00976CA1" w:rsidRPr="00363159" w:rsidRDefault="00976CA1" w:rsidP="005E09EA">
            <w:pPr>
              <w:pStyle w:val="p0"/>
              <w:snapToGrid w:val="0"/>
              <w:jc w:val="left"/>
              <w:rPr>
                <w:color w:val="000000"/>
              </w:rPr>
            </w:pPr>
            <w:r w:rsidRPr="00363159">
              <w:rPr>
                <w:color w:val="000000"/>
              </w:rPr>
              <w:t>（</w:t>
            </w:r>
            <w:r w:rsidRPr="00363159">
              <w:rPr>
                <w:color w:val="000000"/>
              </w:rPr>
              <w:t>1</w:t>
            </w:r>
            <w:r w:rsidRPr="00363159">
              <w:rPr>
                <w:color w:val="000000"/>
              </w:rPr>
              <w:t>）考查学生自主学习、独立思考和拓展专业知识的能力</w:t>
            </w:r>
            <w:r w:rsidR="00EC229F" w:rsidRPr="00363159">
              <w:rPr>
                <w:color w:val="000000"/>
              </w:rPr>
              <w:t>；</w:t>
            </w:r>
          </w:p>
          <w:p w:rsidR="00976CA1" w:rsidRPr="00363159" w:rsidRDefault="00976CA1" w:rsidP="005E09EA">
            <w:pPr>
              <w:pStyle w:val="p0"/>
              <w:snapToGrid w:val="0"/>
              <w:jc w:val="left"/>
              <w:rPr>
                <w:color w:val="000000"/>
              </w:rPr>
            </w:pPr>
            <w:r w:rsidRPr="00363159">
              <w:rPr>
                <w:color w:val="000000"/>
              </w:rPr>
              <w:t>（</w:t>
            </w:r>
            <w:r w:rsidRPr="00363159">
              <w:rPr>
                <w:color w:val="000000"/>
              </w:rPr>
              <w:t>2</w:t>
            </w:r>
            <w:r w:rsidRPr="00363159">
              <w:rPr>
                <w:color w:val="000000"/>
              </w:rPr>
              <w:t>）教师根据调研报告评定成绩。</w:t>
            </w:r>
          </w:p>
        </w:tc>
        <w:tc>
          <w:tcPr>
            <w:tcW w:w="535" w:type="pct"/>
            <w:vAlign w:val="center"/>
          </w:tcPr>
          <w:p w:rsidR="00976CA1" w:rsidRPr="00363159" w:rsidRDefault="00976CA1" w:rsidP="005E09EA">
            <w:pPr>
              <w:pStyle w:val="p0"/>
              <w:snapToGrid w:val="0"/>
              <w:jc w:val="center"/>
            </w:pPr>
            <w:r w:rsidRPr="00363159">
              <w:t>3</w:t>
            </w:r>
          </w:p>
        </w:tc>
      </w:tr>
      <w:tr w:rsidR="00EE5089" w:rsidRPr="005A047B" w:rsidTr="00BB3603">
        <w:trPr>
          <w:trHeight w:val="1141"/>
        </w:trPr>
        <w:tc>
          <w:tcPr>
            <w:tcW w:w="447" w:type="pct"/>
            <w:vAlign w:val="center"/>
          </w:tcPr>
          <w:p w:rsidR="00976CA1" w:rsidRPr="00363159" w:rsidRDefault="00976CA1" w:rsidP="005E09EA">
            <w:pPr>
              <w:pStyle w:val="p0"/>
              <w:snapToGrid w:val="0"/>
              <w:jc w:val="center"/>
              <w:rPr>
                <w:color w:val="000000"/>
              </w:rPr>
            </w:pPr>
            <w:r w:rsidRPr="00363159">
              <w:rPr>
                <w:color w:val="000000"/>
              </w:rPr>
              <w:t>期末成绩</w:t>
            </w:r>
            <w:r w:rsidRPr="00363159">
              <w:rPr>
                <w:color w:val="000000"/>
              </w:rPr>
              <w:t>70%</w:t>
            </w:r>
          </w:p>
        </w:tc>
        <w:tc>
          <w:tcPr>
            <w:tcW w:w="447" w:type="pct"/>
            <w:vAlign w:val="center"/>
          </w:tcPr>
          <w:p w:rsidR="00976CA1" w:rsidRPr="00363159" w:rsidRDefault="00976CA1" w:rsidP="005E09EA">
            <w:pPr>
              <w:pStyle w:val="p0"/>
              <w:snapToGrid w:val="0"/>
              <w:jc w:val="center"/>
              <w:rPr>
                <w:color w:val="000000"/>
              </w:rPr>
            </w:pPr>
            <w:r w:rsidRPr="00363159">
              <w:rPr>
                <w:color w:val="000000"/>
              </w:rPr>
              <w:t>期末考试</w:t>
            </w:r>
          </w:p>
        </w:tc>
        <w:tc>
          <w:tcPr>
            <w:tcW w:w="445" w:type="pct"/>
            <w:vAlign w:val="center"/>
          </w:tcPr>
          <w:p w:rsidR="00976CA1" w:rsidRPr="00363159" w:rsidRDefault="00976CA1" w:rsidP="005E09EA">
            <w:pPr>
              <w:pStyle w:val="p0"/>
              <w:snapToGrid w:val="0"/>
              <w:jc w:val="center"/>
              <w:rPr>
                <w:color w:val="000000"/>
              </w:rPr>
            </w:pPr>
            <w:r w:rsidRPr="00363159">
              <w:rPr>
                <w:color w:val="000000"/>
              </w:rPr>
              <w:t>70</w:t>
            </w:r>
          </w:p>
        </w:tc>
        <w:tc>
          <w:tcPr>
            <w:tcW w:w="3126" w:type="pct"/>
            <w:vAlign w:val="center"/>
          </w:tcPr>
          <w:p w:rsidR="00976CA1" w:rsidRPr="00363159" w:rsidRDefault="00976CA1" w:rsidP="005E09EA">
            <w:pPr>
              <w:pStyle w:val="p0"/>
              <w:snapToGrid w:val="0"/>
              <w:jc w:val="left"/>
              <w:rPr>
                <w:color w:val="000000"/>
              </w:rPr>
            </w:pPr>
            <w:r w:rsidRPr="00363159">
              <w:rPr>
                <w:color w:val="000000"/>
              </w:rPr>
              <w:t>（</w:t>
            </w:r>
            <w:r w:rsidRPr="00363159">
              <w:rPr>
                <w:color w:val="000000"/>
              </w:rPr>
              <w:t>1</w:t>
            </w:r>
            <w:r w:rsidRPr="00363159">
              <w:rPr>
                <w:color w:val="000000"/>
              </w:rPr>
              <w:t>）采用笔试（闭卷）形式，卷面成绩</w:t>
            </w:r>
            <w:r w:rsidRPr="00363159">
              <w:rPr>
                <w:color w:val="000000"/>
              </w:rPr>
              <w:t>100</w:t>
            </w:r>
            <w:r w:rsidRPr="00363159">
              <w:rPr>
                <w:color w:val="000000"/>
              </w:rPr>
              <w:t>分，以卷面成绩乘以其在总评成绩中所占的比例计入课程总评成绩</w:t>
            </w:r>
            <w:r w:rsidR="00EC229F" w:rsidRPr="00363159">
              <w:rPr>
                <w:color w:val="000000"/>
              </w:rPr>
              <w:t>；</w:t>
            </w:r>
          </w:p>
          <w:p w:rsidR="00C3760A" w:rsidRPr="00363159" w:rsidRDefault="00976CA1" w:rsidP="005E09EA">
            <w:pPr>
              <w:pStyle w:val="p0"/>
              <w:snapToGrid w:val="0"/>
              <w:jc w:val="left"/>
              <w:rPr>
                <w:color w:val="000000"/>
              </w:rPr>
            </w:pPr>
            <w:r w:rsidRPr="00363159">
              <w:rPr>
                <w:color w:val="000000"/>
              </w:rPr>
              <w:t>（</w:t>
            </w:r>
            <w:r w:rsidRPr="00363159">
              <w:rPr>
                <w:color w:val="000000"/>
              </w:rPr>
              <w:t>2</w:t>
            </w:r>
            <w:r w:rsidRPr="00363159">
              <w:rPr>
                <w:color w:val="000000"/>
              </w:rPr>
              <w:t>）考核内容体现电工技术的基本原理与基本方法，内容覆盖本课程在教学内容和要求中给出的所有理论知识点，着重考察对各单元原理和方法的掌握程度，兼顾各知识点和方法的</w:t>
            </w:r>
            <w:r w:rsidR="00C3760A" w:rsidRPr="00363159">
              <w:rPr>
                <w:color w:val="000000"/>
              </w:rPr>
              <w:t>综合交叉运用。</w:t>
            </w:r>
            <w:r w:rsidRPr="00363159">
              <w:rPr>
                <w:color w:val="000000"/>
              </w:rPr>
              <w:t>考试题型以分析计算题为主。</w:t>
            </w:r>
          </w:p>
        </w:tc>
        <w:tc>
          <w:tcPr>
            <w:tcW w:w="535" w:type="pct"/>
            <w:vAlign w:val="center"/>
          </w:tcPr>
          <w:p w:rsidR="00976CA1" w:rsidRPr="00363159" w:rsidRDefault="00B94CD2" w:rsidP="005E09EA">
            <w:pPr>
              <w:pStyle w:val="p0"/>
              <w:snapToGrid w:val="0"/>
              <w:jc w:val="center"/>
              <w:rPr>
                <w:color w:val="000000"/>
              </w:rPr>
            </w:pPr>
            <w:r w:rsidRPr="00363159">
              <w:t>1</w:t>
            </w:r>
            <w:r w:rsidRPr="00363159">
              <w:t>、</w:t>
            </w:r>
            <w:r w:rsidRPr="00363159">
              <w:t>2</w:t>
            </w:r>
          </w:p>
        </w:tc>
      </w:tr>
    </w:tbl>
    <w:p w:rsidR="00C41C16" w:rsidRPr="00363159" w:rsidRDefault="00C41C16" w:rsidP="004C6038">
      <w:pPr>
        <w:adjustRightInd w:val="0"/>
        <w:snapToGrid w:val="0"/>
        <w:spacing w:beforeLines="50" w:before="156" w:afterLines="50" w:after="156" w:line="320" w:lineRule="exact"/>
        <w:ind w:rightChars="50" w:right="105"/>
        <w:rPr>
          <w:rFonts w:ascii="Times New Roman" w:hAnsi="Times New Roman"/>
          <w:b/>
          <w:color w:val="000000"/>
          <w:kern w:val="0"/>
          <w:szCs w:val="21"/>
        </w:rPr>
      </w:pPr>
      <w:r w:rsidRPr="00363159">
        <w:rPr>
          <w:rFonts w:ascii="Times New Roman" w:hAnsi="Times New Roman" w:hint="eastAsia"/>
          <w:b/>
          <w:color w:val="000000"/>
          <w:kern w:val="0"/>
          <w:szCs w:val="21"/>
        </w:rPr>
        <w:t>七、本课程与其它课程的联系与分工</w:t>
      </w:r>
    </w:p>
    <w:p w:rsidR="00C41C16" w:rsidRPr="005A047B" w:rsidRDefault="00C41C16" w:rsidP="004C6038">
      <w:pPr>
        <w:spacing w:line="320" w:lineRule="exact"/>
        <w:ind w:firstLineChars="135" w:firstLine="283"/>
        <w:rPr>
          <w:color w:val="000000"/>
          <w:szCs w:val="21"/>
        </w:rPr>
      </w:pPr>
      <w:r w:rsidRPr="005A047B">
        <w:rPr>
          <w:rFonts w:hint="eastAsia"/>
          <w:color w:val="000000"/>
          <w:szCs w:val="21"/>
        </w:rPr>
        <w:t>先修课程：</w:t>
      </w:r>
      <w:r w:rsidRPr="005A047B">
        <w:rPr>
          <w:rFonts w:ascii="宋体" w:hAnsi="宋体" w:hint="eastAsia"/>
          <w:color w:val="000000"/>
          <w:szCs w:val="21"/>
        </w:rPr>
        <w:t>高等数学，</w:t>
      </w:r>
      <w:r w:rsidRPr="005A047B">
        <w:rPr>
          <w:rFonts w:ascii="宋体" w:hAnsi="宋体" w:hint="eastAsia"/>
          <w:color w:val="000000"/>
          <w:kern w:val="0"/>
          <w:szCs w:val="21"/>
        </w:rPr>
        <w:t>大学物理</w:t>
      </w:r>
    </w:p>
    <w:p w:rsidR="00C41C16" w:rsidRPr="00361414" w:rsidRDefault="00C41C16" w:rsidP="004C6038">
      <w:pPr>
        <w:spacing w:line="320" w:lineRule="exact"/>
        <w:ind w:firstLineChars="150" w:firstLine="315"/>
        <w:rPr>
          <w:bCs/>
          <w:color w:val="000000"/>
          <w:szCs w:val="21"/>
        </w:rPr>
      </w:pPr>
      <w:r w:rsidRPr="005A047B">
        <w:rPr>
          <w:rFonts w:hint="eastAsia"/>
          <w:color w:val="000000"/>
          <w:szCs w:val="21"/>
        </w:rPr>
        <w:t>后续课程：</w:t>
      </w:r>
      <w:r w:rsidR="00361414" w:rsidRPr="00361414">
        <w:rPr>
          <w:rFonts w:ascii="Times New Roman" w:hAnsi="Times New Roman"/>
          <w:szCs w:val="24"/>
        </w:rPr>
        <w:t>计算机科学与技术、铁路信息技术、人工智能、物联网工程、信息安全、保密技术</w:t>
      </w:r>
      <w:r w:rsidRPr="005A047B">
        <w:rPr>
          <w:rFonts w:hint="eastAsia"/>
          <w:bCs/>
          <w:color w:val="000000"/>
          <w:szCs w:val="21"/>
        </w:rPr>
        <w:t>等专业与</w:t>
      </w:r>
      <w:r w:rsidR="00361414">
        <w:rPr>
          <w:rFonts w:hint="eastAsia"/>
          <w:bCs/>
          <w:color w:val="000000"/>
          <w:szCs w:val="21"/>
        </w:rPr>
        <w:t>电类、信息类工科基础</w:t>
      </w:r>
      <w:r w:rsidRPr="005A047B">
        <w:rPr>
          <w:rFonts w:hint="eastAsia"/>
          <w:bCs/>
          <w:color w:val="000000"/>
          <w:szCs w:val="21"/>
        </w:rPr>
        <w:t>相关的课程</w:t>
      </w:r>
    </w:p>
    <w:p w:rsidR="00C41C16" w:rsidRPr="00363159" w:rsidRDefault="00C41C16" w:rsidP="004C6038">
      <w:pPr>
        <w:adjustRightInd w:val="0"/>
        <w:snapToGrid w:val="0"/>
        <w:spacing w:beforeLines="50" w:before="156" w:afterLines="50" w:after="156" w:line="320" w:lineRule="exact"/>
        <w:ind w:rightChars="50" w:right="105"/>
        <w:rPr>
          <w:rFonts w:ascii="Times New Roman" w:hAnsi="Times New Roman"/>
          <w:b/>
          <w:color w:val="000000"/>
          <w:kern w:val="0"/>
          <w:szCs w:val="21"/>
        </w:rPr>
      </w:pPr>
      <w:r w:rsidRPr="00363159">
        <w:rPr>
          <w:rFonts w:ascii="Times New Roman" w:hAnsi="Times New Roman" w:hint="eastAsia"/>
          <w:b/>
          <w:color w:val="000000"/>
          <w:kern w:val="0"/>
          <w:szCs w:val="21"/>
        </w:rPr>
        <w:t>八、建议教材及教学参考书</w:t>
      </w:r>
    </w:p>
    <w:p w:rsidR="00C41C16" w:rsidRPr="007F230F" w:rsidRDefault="00C41C16" w:rsidP="004C6038">
      <w:pPr>
        <w:spacing w:line="320" w:lineRule="exact"/>
        <w:ind w:firstLine="360"/>
        <w:rPr>
          <w:rFonts w:ascii="Times New Roman" w:hAnsi="Times New Roman"/>
          <w:szCs w:val="21"/>
        </w:rPr>
      </w:pPr>
      <w:r w:rsidRPr="007F230F">
        <w:rPr>
          <w:rFonts w:ascii="Times New Roman" w:hAnsi="Times New Roman"/>
          <w:szCs w:val="21"/>
        </w:rPr>
        <w:t>建议教材：</w:t>
      </w:r>
    </w:p>
    <w:p w:rsidR="00C41C16" w:rsidRPr="007F230F" w:rsidRDefault="005705E9" w:rsidP="004C6038">
      <w:pPr>
        <w:pStyle w:val="a3"/>
        <w:numPr>
          <w:ilvl w:val="0"/>
          <w:numId w:val="2"/>
        </w:numPr>
        <w:spacing w:line="320" w:lineRule="exact"/>
        <w:ind w:firstLineChars="0"/>
        <w:rPr>
          <w:rFonts w:ascii="Times New Roman" w:hAnsi="Times New Roman"/>
          <w:kern w:val="2"/>
          <w:sz w:val="21"/>
          <w:szCs w:val="21"/>
        </w:rPr>
      </w:pPr>
      <w:r w:rsidRPr="007F230F">
        <w:rPr>
          <w:rFonts w:ascii="Times New Roman" w:hAnsi="Times New Roman"/>
          <w:kern w:val="2"/>
          <w:sz w:val="21"/>
          <w:szCs w:val="21"/>
        </w:rPr>
        <w:t>高岩</w:t>
      </w:r>
      <w:r w:rsidR="00C41C16" w:rsidRPr="007F230F">
        <w:rPr>
          <w:rFonts w:ascii="Times New Roman" w:hAnsi="Times New Roman"/>
          <w:kern w:val="2"/>
          <w:sz w:val="21"/>
          <w:szCs w:val="21"/>
        </w:rPr>
        <w:t>等</w:t>
      </w:r>
      <w:r w:rsidR="007D473C" w:rsidRPr="007F230F">
        <w:rPr>
          <w:rFonts w:ascii="Times New Roman" w:hAnsi="Times New Roman"/>
          <w:kern w:val="2"/>
          <w:sz w:val="21"/>
          <w:szCs w:val="21"/>
        </w:rPr>
        <w:t xml:space="preserve">. </w:t>
      </w:r>
      <w:r w:rsidR="00C41C16" w:rsidRPr="007F230F">
        <w:rPr>
          <w:rFonts w:ascii="Times New Roman" w:hAnsi="Times New Roman"/>
          <w:kern w:val="2"/>
          <w:sz w:val="21"/>
          <w:szCs w:val="21"/>
        </w:rPr>
        <w:t>电工</w:t>
      </w:r>
      <w:r w:rsidRPr="007F230F">
        <w:rPr>
          <w:rFonts w:ascii="Times New Roman" w:hAnsi="Times New Roman"/>
          <w:kern w:val="2"/>
          <w:sz w:val="21"/>
          <w:szCs w:val="21"/>
        </w:rPr>
        <w:t>技术</w:t>
      </w:r>
      <w:r w:rsidRPr="007F230F">
        <w:rPr>
          <w:rFonts w:ascii="Times New Roman" w:hAnsi="Times New Roman"/>
          <w:kern w:val="2"/>
          <w:sz w:val="21"/>
          <w:szCs w:val="21"/>
        </w:rPr>
        <w:t xml:space="preserve">. </w:t>
      </w:r>
      <w:r w:rsidRPr="007F230F">
        <w:rPr>
          <w:rFonts w:ascii="Times New Roman" w:hAnsi="Times New Roman"/>
          <w:kern w:val="2"/>
          <w:sz w:val="21"/>
          <w:szCs w:val="21"/>
        </w:rPr>
        <w:t>北京</w:t>
      </w:r>
      <w:r w:rsidR="00542845">
        <w:rPr>
          <w:rFonts w:ascii="Times New Roman" w:hAnsi="Times New Roman"/>
          <w:kern w:val="2"/>
          <w:sz w:val="21"/>
          <w:szCs w:val="21"/>
        </w:rPr>
        <w:t xml:space="preserve">. </w:t>
      </w:r>
      <w:r w:rsidRPr="007F230F">
        <w:rPr>
          <w:rFonts w:ascii="Times New Roman" w:hAnsi="Times New Roman"/>
          <w:kern w:val="2"/>
          <w:sz w:val="21"/>
          <w:szCs w:val="21"/>
        </w:rPr>
        <w:t>北京交通大学出版社</w:t>
      </w:r>
      <w:r w:rsidR="00542845">
        <w:rPr>
          <w:rFonts w:ascii="Times New Roman" w:hAnsi="Times New Roman" w:hint="eastAsia"/>
          <w:kern w:val="2"/>
          <w:sz w:val="21"/>
          <w:szCs w:val="21"/>
        </w:rPr>
        <w:t>.</w:t>
      </w:r>
      <w:r w:rsidR="00542845">
        <w:rPr>
          <w:rFonts w:ascii="Times New Roman" w:hAnsi="Times New Roman"/>
          <w:kern w:val="2"/>
          <w:sz w:val="21"/>
          <w:szCs w:val="21"/>
        </w:rPr>
        <w:t xml:space="preserve"> </w:t>
      </w:r>
      <w:r w:rsidRPr="007F230F">
        <w:rPr>
          <w:rFonts w:ascii="Times New Roman" w:hAnsi="Times New Roman"/>
          <w:kern w:val="2"/>
          <w:sz w:val="21"/>
          <w:szCs w:val="21"/>
        </w:rPr>
        <w:t>2019.</w:t>
      </w:r>
    </w:p>
    <w:p w:rsidR="00C41C16" w:rsidRPr="007F230F" w:rsidRDefault="005705E9" w:rsidP="004C6038">
      <w:pPr>
        <w:pStyle w:val="a3"/>
        <w:numPr>
          <w:ilvl w:val="0"/>
          <w:numId w:val="2"/>
        </w:numPr>
        <w:spacing w:line="320" w:lineRule="exact"/>
        <w:ind w:firstLineChars="0"/>
        <w:rPr>
          <w:rFonts w:ascii="Times New Roman" w:hAnsi="Times New Roman"/>
          <w:kern w:val="2"/>
          <w:sz w:val="21"/>
          <w:szCs w:val="21"/>
        </w:rPr>
      </w:pPr>
      <w:r w:rsidRPr="007F230F">
        <w:rPr>
          <w:rFonts w:ascii="Times New Roman" w:hAnsi="Times New Roman"/>
          <w:kern w:val="2"/>
          <w:sz w:val="21"/>
          <w:szCs w:val="21"/>
        </w:rPr>
        <w:t xml:space="preserve">A. R. </w:t>
      </w:r>
      <w:proofErr w:type="spellStart"/>
      <w:r w:rsidR="00C41C16" w:rsidRPr="007F230F">
        <w:rPr>
          <w:rFonts w:ascii="Times New Roman" w:hAnsi="Times New Roman"/>
          <w:kern w:val="2"/>
          <w:sz w:val="21"/>
          <w:szCs w:val="21"/>
        </w:rPr>
        <w:t>Hambley</w:t>
      </w:r>
      <w:proofErr w:type="spellEnd"/>
      <w:r w:rsidRPr="007F230F">
        <w:rPr>
          <w:rFonts w:ascii="Times New Roman" w:hAnsi="Times New Roman"/>
          <w:kern w:val="2"/>
          <w:sz w:val="21"/>
          <w:szCs w:val="21"/>
        </w:rPr>
        <w:t>.</w:t>
      </w:r>
      <w:r w:rsidR="00C41C16" w:rsidRPr="007F230F">
        <w:rPr>
          <w:rFonts w:ascii="Times New Roman" w:hAnsi="Times New Roman"/>
          <w:kern w:val="2"/>
          <w:sz w:val="21"/>
          <w:szCs w:val="21"/>
        </w:rPr>
        <w:t xml:space="preserve"> Electrical</w:t>
      </w:r>
      <w:r w:rsidRPr="007F230F">
        <w:rPr>
          <w:rFonts w:ascii="Times New Roman" w:hAnsi="Times New Roman"/>
          <w:kern w:val="2"/>
          <w:sz w:val="21"/>
          <w:szCs w:val="21"/>
        </w:rPr>
        <w:t xml:space="preserve"> E</w:t>
      </w:r>
      <w:r w:rsidR="00C41C16" w:rsidRPr="007F230F">
        <w:rPr>
          <w:rFonts w:ascii="Times New Roman" w:hAnsi="Times New Roman"/>
          <w:kern w:val="2"/>
          <w:sz w:val="21"/>
          <w:szCs w:val="21"/>
        </w:rPr>
        <w:t>ngineering</w:t>
      </w:r>
      <w:r w:rsidR="00C41C16" w:rsidRPr="007F230F">
        <w:rPr>
          <w:rFonts w:ascii="Times New Roman" w:hAnsi="Times New Roman"/>
          <w:kern w:val="2"/>
          <w:sz w:val="21"/>
          <w:szCs w:val="21"/>
        </w:rPr>
        <w:t>：</w:t>
      </w:r>
      <w:r w:rsidR="00C41C16" w:rsidRPr="007F230F">
        <w:rPr>
          <w:rFonts w:ascii="Times New Roman" w:hAnsi="Times New Roman"/>
          <w:kern w:val="2"/>
          <w:sz w:val="21"/>
          <w:szCs w:val="21"/>
        </w:rPr>
        <w:t>Principles and Applications</w:t>
      </w:r>
      <w:r w:rsidR="001D5653">
        <w:rPr>
          <w:rFonts w:ascii="Times New Roman" w:hAnsi="Times New Roman"/>
          <w:kern w:val="2"/>
          <w:sz w:val="21"/>
          <w:szCs w:val="21"/>
        </w:rPr>
        <w:t>.</w:t>
      </w:r>
      <w:r w:rsidR="00C41C16" w:rsidRPr="007F230F">
        <w:rPr>
          <w:rFonts w:ascii="Times New Roman" w:hAnsi="Times New Roman"/>
          <w:kern w:val="2"/>
          <w:sz w:val="21"/>
          <w:szCs w:val="21"/>
        </w:rPr>
        <w:t xml:space="preserve"> 6th </w:t>
      </w:r>
      <w:r w:rsidR="00C71533" w:rsidRPr="007F230F">
        <w:rPr>
          <w:rFonts w:ascii="Times New Roman" w:hAnsi="Times New Roman"/>
          <w:kern w:val="2"/>
          <w:sz w:val="21"/>
          <w:szCs w:val="21"/>
        </w:rPr>
        <w:t>ed</w:t>
      </w:r>
      <w:r w:rsidRPr="007F230F">
        <w:rPr>
          <w:rFonts w:ascii="Times New Roman" w:hAnsi="Times New Roman"/>
          <w:kern w:val="2"/>
          <w:sz w:val="21"/>
          <w:szCs w:val="21"/>
        </w:rPr>
        <w:t>.</w:t>
      </w:r>
      <w:r w:rsidR="00C41C16" w:rsidRPr="007F230F">
        <w:rPr>
          <w:rFonts w:ascii="Times New Roman" w:hAnsi="Times New Roman"/>
          <w:kern w:val="2"/>
          <w:sz w:val="21"/>
          <w:szCs w:val="21"/>
        </w:rPr>
        <w:t xml:space="preserve"> </w:t>
      </w:r>
      <w:r w:rsidRPr="007F230F">
        <w:rPr>
          <w:rFonts w:ascii="Times New Roman" w:hAnsi="Times New Roman"/>
          <w:kern w:val="2"/>
          <w:sz w:val="21"/>
          <w:szCs w:val="21"/>
        </w:rPr>
        <w:t>New York</w:t>
      </w:r>
      <w:r w:rsidR="00542845">
        <w:rPr>
          <w:rFonts w:ascii="Times New Roman" w:hAnsi="Times New Roman"/>
          <w:kern w:val="2"/>
          <w:sz w:val="21"/>
          <w:szCs w:val="21"/>
        </w:rPr>
        <w:t xml:space="preserve">. </w:t>
      </w:r>
      <w:r w:rsidR="00C41C16" w:rsidRPr="007F230F">
        <w:rPr>
          <w:rFonts w:ascii="Times New Roman" w:hAnsi="Times New Roman"/>
          <w:kern w:val="2"/>
          <w:sz w:val="21"/>
          <w:szCs w:val="21"/>
        </w:rPr>
        <w:t>Pearson Education Inc</w:t>
      </w:r>
      <w:r w:rsidR="00542845">
        <w:rPr>
          <w:rFonts w:ascii="Times New Roman" w:hAnsi="Times New Roman"/>
          <w:kern w:val="2"/>
          <w:sz w:val="21"/>
          <w:szCs w:val="21"/>
        </w:rPr>
        <w:t xml:space="preserve">. </w:t>
      </w:r>
      <w:r w:rsidR="00C41C16" w:rsidRPr="007F230F">
        <w:rPr>
          <w:rFonts w:ascii="Times New Roman" w:hAnsi="Times New Roman"/>
          <w:kern w:val="2"/>
          <w:sz w:val="21"/>
          <w:szCs w:val="21"/>
        </w:rPr>
        <w:t>2014.</w:t>
      </w:r>
    </w:p>
    <w:p w:rsidR="00C41C16" w:rsidRPr="007F230F" w:rsidRDefault="00C41C16" w:rsidP="004C6038">
      <w:pPr>
        <w:spacing w:line="320" w:lineRule="exact"/>
        <w:ind w:firstLine="360"/>
        <w:rPr>
          <w:rFonts w:ascii="Times New Roman" w:hAnsi="Times New Roman"/>
          <w:szCs w:val="21"/>
        </w:rPr>
      </w:pPr>
      <w:r w:rsidRPr="007F230F">
        <w:rPr>
          <w:rFonts w:ascii="Times New Roman" w:hAnsi="Times New Roman"/>
          <w:szCs w:val="21"/>
        </w:rPr>
        <w:t>教学参考书：</w:t>
      </w:r>
    </w:p>
    <w:p w:rsidR="00C41C16" w:rsidRPr="007F230F" w:rsidRDefault="00C41C16" w:rsidP="004C6038">
      <w:pPr>
        <w:pStyle w:val="a3"/>
        <w:numPr>
          <w:ilvl w:val="0"/>
          <w:numId w:val="1"/>
        </w:numPr>
        <w:spacing w:line="320" w:lineRule="exact"/>
        <w:ind w:firstLineChars="0"/>
        <w:rPr>
          <w:rFonts w:ascii="Times New Roman" w:hAnsi="Times New Roman"/>
          <w:kern w:val="2"/>
          <w:sz w:val="21"/>
          <w:szCs w:val="21"/>
        </w:rPr>
      </w:pPr>
      <w:r w:rsidRPr="007F230F">
        <w:rPr>
          <w:rFonts w:ascii="Times New Roman" w:hAnsi="Times New Roman"/>
          <w:kern w:val="2"/>
          <w:sz w:val="21"/>
          <w:szCs w:val="21"/>
        </w:rPr>
        <w:t>秦曾煌</w:t>
      </w:r>
      <w:r w:rsidR="009240E8" w:rsidRPr="007F230F">
        <w:rPr>
          <w:rFonts w:ascii="Times New Roman" w:hAnsi="Times New Roman"/>
          <w:kern w:val="2"/>
          <w:sz w:val="21"/>
          <w:szCs w:val="21"/>
        </w:rPr>
        <w:t xml:space="preserve">. </w:t>
      </w:r>
      <w:r w:rsidRPr="007F230F">
        <w:rPr>
          <w:rFonts w:ascii="Times New Roman" w:hAnsi="Times New Roman"/>
          <w:kern w:val="2"/>
          <w:sz w:val="21"/>
          <w:szCs w:val="21"/>
        </w:rPr>
        <w:t>电工学</w:t>
      </w:r>
      <w:r w:rsidR="00480EF8" w:rsidRPr="007F230F">
        <w:rPr>
          <w:rFonts w:ascii="Times New Roman" w:hAnsi="Times New Roman"/>
          <w:kern w:val="2"/>
          <w:sz w:val="21"/>
          <w:szCs w:val="21"/>
        </w:rPr>
        <w:t>（</w:t>
      </w:r>
      <w:r w:rsidRPr="007F230F">
        <w:rPr>
          <w:rFonts w:ascii="Times New Roman" w:hAnsi="Times New Roman"/>
          <w:kern w:val="2"/>
          <w:sz w:val="21"/>
          <w:szCs w:val="21"/>
        </w:rPr>
        <w:t>上册</w:t>
      </w:r>
      <w:r w:rsidR="00480EF8" w:rsidRPr="007F230F">
        <w:rPr>
          <w:rFonts w:ascii="Times New Roman" w:hAnsi="Times New Roman"/>
          <w:kern w:val="2"/>
          <w:sz w:val="21"/>
          <w:szCs w:val="21"/>
        </w:rPr>
        <w:t>）</w:t>
      </w:r>
      <w:r w:rsidR="00C71533" w:rsidRPr="007F230F">
        <w:rPr>
          <w:rFonts w:ascii="Times New Roman" w:hAnsi="Times New Roman"/>
          <w:kern w:val="2"/>
          <w:sz w:val="21"/>
          <w:szCs w:val="21"/>
        </w:rPr>
        <w:t>.</w:t>
      </w:r>
      <w:r w:rsidR="00480EF8" w:rsidRPr="007F230F">
        <w:rPr>
          <w:rFonts w:ascii="Times New Roman" w:hAnsi="Times New Roman"/>
          <w:kern w:val="2"/>
          <w:sz w:val="21"/>
          <w:szCs w:val="21"/>
        </w:rPr>
        <w:t xml:space="preserve"> </w:t>
      </w:r>
      <w:r w:rsidR="00480EF8" w:rsidRPr="007F230F">
        <w:rPr>
          <w:rFonts w:ascii="Times New Roman" w:hAnsi="Times New Roman"/>
          <w:kern w:val="2"/>
          <w:sz w:val="21"/>
          <w:szCs w:val="21"/>
        </w:rPr>
        <w:t>第</w:t>
      </w:r>
      <w:r w:rsidR="00C71533" w:rsidRPr="007F230F">
        <w:rPr>
          <w:rFonts w:ascii="Times New Roman" w:hAnsi="Times New Roman"/>
          <w:kern w:val="2"/>
          <w:sz w:val="21"/>
          <w:szCs w:val="21"/>
        </w:rPr>
        <w:t>7</w:t>
      </w:r>
      <w:r w:rsidRPr="007F230F">
        <w:rPr>
          <w:rFonts w:ascii="Times New Roman" w:hAnsi="Times New Roman"/>
          <w:kern w:val="2"/>
          <w:sz w:val="21"/>
          <w:szCs w:val="21"/>
        </w:rPr>
        <w:t>版</w:t>
      </w:r>
      <w:r w:rsidR="00480EF8" w:rsidRPr="007F230F">
        <w:rPr>
          <w:rFonts w:ascii="Times New Roman" w:hAnsi="Times New Roman"/>
          <w:kern w:val="2"/>
          <w:sz w:val="21"/>
          <w:szCs w:val="21"/>
        </w:rPr>
        <w:t xml:space="preserve">. </w:t>
      </w:r>
      <w:r w:rsidRPr="007F230F">
        <w:rPr>
          <w:rFonts w:ascii="Times New Roman" w:hAnsi="Times New Roman"/>
          <w:kern w:val="2"/>
          <w:sz w:val="21"/>
          <w:szCs w:val="21"/>
        </w:rPr>
        <w:t>北京</w:t>
      </w:r>
      <w:r w:rsidR="00542845">
        <w:rPr>
          <w:rFonts w:ascii="Times New Roman" w:hAnsi="Times New Roman"/>
          <w:kern w:val="2"/>
          <w:sz w:val="21"/>
          <w:szCs w:val="21"/>
        </w:rPr>
        <w:t xml:space="preserve">. </w:t>
      </w:r>
      <w:r w:rsidRPr="007F230F">
        <w:rPr>
          <w:rFonts w:ascii="Times New Roman" w:hAnsi="Times New Roman"/>
          <w:kern w:val="2"/>
          <w:sz w:val="21"/>
          <w:szCs w:val="21"/>
        </w:rPr>
        <w:t>高等教育出版社</w:t>
      </w:r>
      <w:r w:rsidR="00542845">
        <w:rPr>
          <w:rFonts w:ascii="Times New Roman" w:hAnsi="Times New Roman" w:hint="eastAsia"/>
          <w:kern w:val="2"/>
          <w:sz w:val="21"/>
          <w:szCs w:val="21"/>
        </w:rPr>
        <w:t>.</w:t>
      </w:r>
      <w:r w:rsidR="00542845">
        <w:rPr>
          <w:rFonts w:ascii="Times New Roman" w:hAnsi="Times New Roman"/>
          <w:kern w:val="2"/>
          <w:sz w:val="21"/>
          <w:szCs w:val="21"/>
        </w:rPr>
        <w:t xml:space="preserve"> </w:t>
      </w:r>
      <w:r w:rsidRPr="007F230F">
        <w:rPr>
          <w:rFonts w:ascii="Times New Roman" w:hAnsi="Times New Roman"/>
          <w:kern w:val="2"/>
          <w:sz w:val="21"/>
          <w:szCs w:val="21"/>
        </w:rPr>
        <w:t>200</w:t>
      </w:r>
      <w:r w:rsidR="00480EF8" w:rsidRPr="007F230F">
        <w:rPr>
          <w:rFonts w:ascii="Times New Roman" w:hAnsi="Times New Roman"/>
          <w:kern w:val="2"/>
          <w:sz w:val="21"/>
          <w:szCs w:val="21"/>
        </w:rPr>
        <w:t>9.</w:t>
      </w:r>
    </w:p>
    <w:p w:rsidR="00C41C16" w:rsidRPr="007F230F" w:rsidRDefault="00C41C16" w:rsidP="004C6038">
      <w:pPr>
        <w:pStyle w:val="a3"/>
        <w:numPr>
          <w:ilvl w:val="0"/>
          <w:numId w:val="1"/>
        </w:numPr>
        <w:spacing w:line="320" w:lineRule="exact"/>
        <w:ind w:firstLineChars="0"/>
        <w:rPr>
          <w:rFonts w:ascii="Times New Roman" w:hAnsi="Times New Roman"/>
          <w:kern w:val="2"/>
          <w:sz w:val="21"/>
          <w:szCs w:val="21"/>
        </w:rPr>
      </w:pPr>
      <w:r w:rsidRPr="007F230F">
        <w:rPr>
          <w:rFonts w:ascii="Times New Roman" w:hAnsi="Times New Roman"/>
          <w:kern w:val="2"/>
          <w:sz w:val="21"/>
          <w:szCs w:val="21"/>
        </w:rPr>
        <w:t>李守成，李国国</w:t>
      </w:r>
      <w:r w:rsidR="00480EF8" w:rsidRPr="007F230F">
        <w:rPr>
          <w:rFonts w:ascii="Times New Roman" w:hAnsi="Times New Roman"/>
          <w:kern w:val="2"/>
          <w:sz w:val="21"/>
          <w:szCs w:val="21"/>
        </w:rPr>
        <w:t xml:space="preserve">. </w:t>
      </w:r>
      <w:r w:rsidRPr="007F230F">
        <w:rPr>
          <w:rFonts w:ascii="Times New Roman" w:hAnsi="Times New Roman"/>
          <w:kern w:val="2"/>
          <w:sz w:val="21"/>
          <w:szCs w:val="21"/>
        </w:rPr>
        <w:t>电工电子技术</w:t>
      </w:r>
      <w:r w:rsidR="00480EF8" w:rsidRPr="007F230F">
        <w:rPr>
          <w:rFonts w:ascii="Times New Roman" w:hAnsi="Times New Roman"/>
          <w:kern w:val="2"/>
          <w:sz w:val="21"/>
          <w:szCs w:val="21"/>
        </w:rPr>
        <w:t xml:space="preserve">. </w:t>
      </w:r>
      <w:r w:rsidRPr="007F230F">
        <w:rPr>
          <w:rFonts w:ascii="Times New Roman" w:hAnsi="Times New Roman"/>
          <w:kern w:val="2"/>
          <w:sz w:val="21"/>
          <w:szCs w:val="21"/>
        </w:rPr>
        <w:t>第</w:t>
      </w:r>
      <w:r w:rsidR="00480EF8" w:rsidRPr="007F230F">
        <w:rPr>
          <w:rFonts w:ascii="Times New Roman" w:hAnsi="Times New Roman"/>
          <w:kern w:val="2"/>
          <w:sz w:val="21"/>
          <w:szCs w:val="21"/>
        </w:rPr>
        <w:t>2</w:t>
      </w:r>
      <w:r w:rsidRPr="007F230F">
        <w:rPr>
          <w:rFonts w:ascii="Times New Roman" w:hAnsi="Times New Roman"/>
          <w:kern w:val="2"/>
          <w:sz w:val="21"/>
          <w:szCs w:val="21"/>
        </w:rPr>
        <w:t>版</w:t>
      </w:r>
      <w:r w:rsidR="00480EF8" w:rsidRPr="007F230F">
        <w:rPr>
          <w:rFonts w:ascii="Times New Roman" w:hAnsi="Times New Roman"/>
          <w:kern w:val="2"/>
          <w:sz w:val="21"/>
          <w:szCs w:val="21"/>
        </w:rPr>
        <w:t xml:space="preserve">. </w:t>
      </w:r>
      <w:r w:rsidRPr="007F230F">
        <w:rPr>
          <w:rFonts w:ascii="Times New Roman" w:hAnsi="Times New Roman"/>
          <w:kern w:val="2"/>
          <w:sz w:val="21"/>
          <w:szCs w:val="21"/>
        </w:rPr>
        <w:t>成都</w:t>
      </w:r>
      <w:r w:rsidR="00542845">
        <w:rPr>
          <w:rFonts w:ascii="Times New Roman" w:hAnsi="Times New Roman"/>
          <w:kern w:val="2"/>
          <w:sz w:val="21"/>
          <w:szCs w:val="21"/>
        </w:rPr>
        <w:t xml:space="preserve">. </w:t>
      </w:r>
      <w:r w:rsidRPr="007F230F">
        <w:rPr>
          <w:rFonts w:ascii="Times New Roman" w:hAnsi="Times New Roman"/>
          <w:kern w:val="2"/>
          <w:sz w:val="21"/>
          <w:szCs w:val="21"/>
        </w:rPr>
        <w:t>西南交通大学出版</w:t>
      </w:r>
      <w:r w:rsidR="00542845">
        <w:rPr>
          <w:rFonts w:ascii="Times New Roman" w:hAnsi="Times New Roman" w:hint="eastAsia"/>
          <w:kern w:val="2"/>
          <w:sz w:val="21"/>
          <w:szCs w:val="21"/>
        </w:rPr>
        <w:t>社</w:t>
      </w:r>
      <w:r w:rsidR="00542845">
        <w:rPr>
          <w:rFonts w:ascii="Times New Roman" w:hAnsi="Times New Roman" w:hint="eastAsia"/>
          <w:kern w:val="2"/>
          <w:sz w:val="21"/>
          <w:szCs w:val="21"/>
        </w:rPr>
        <w:t>.</w:t>
      </w:r>
      <w:r w:rsidR="00542845">
        <w:rPr>
          <w:rFonts w:ascii="Times New Roman" w:hAnsi="Times New Roman"/>
          <w:kern w:val="2"/>
          <w:sz w:val="21"/>
          <w:szCs w:val="21"/>
        </w:rPr>
        <w:t xml:space="preserve"> </w:t>
      </w:r>
      <w:r w:rsidRPr="007F230F">
        <w:rPr>
          <w:rFonts w:ascii="Times New Roman" w:hAnsi="Times New Roman"/>
          <w:kern w:val="2"/>
          <w:sz w:val="21"/>
          <w:szCs w:val="21"/>
        </w:rPr>
        <w:t>2009</w:t>
      </w:r>
      <w:r w:rsidR="00480EF8" w:rsidRPr="007F230F">
        <w:rPr>
          <w:rFonts w:ascii="Times New Roman" w:hAnsi="Times New Roman"/>
          <w:kern w:val="2"/>
          <w:sz w:val="21"/>
          <w:szCs w:val="21"/>
        </w:rPr>
        <w:t>.</w:t>
      </w:r>
    </w:p>
    <w:p w:rsidR="00C41C16" w:rsidRPr="007F230F" w:rsidRDefault="00C41C16" w:rsidP="004C6038">
      <w:pPr>
        <w:pStyle w:val="a3"/>
        <w:numPr>
          <w:ilvl w:val="0"/>
          <w:numId w:val="1"/>
        </w:numPr>
        <w:spacing w:line="320" w:lineRule="exact"/>
        <w:ind w:firstLineChars="0"/>
        <w:rPr>
          <w:rFonts w:ascii="Times New Roman" w:hAnsi="Times New Roman"/>
          <w:kern w:val="2"/>
          <w:sz w:val="21"/>
          <w:szCs w:val="21"/>
        </w:rPr>
      </w:pPr>
      <w:r w:rsidRPr="007F230F">
        <w:rPr>
          <w:rFonts w:ascii="Times New Roman" w:hAnsi="Times New Roman"/>
          <w:kern w:val="2"/>
          <w:sz w:val="21"/>
          <w:szCs w:val="21"/>
        </w:rPr>
        <w:t>M</w:t>
      </w:r>
      <w:r w:rsidR="000C7709" w:rsidRPr="007F230F">
        <w:rPr>
          <w:rFonts w:ascii="Times New Roman" w:hAnsi="Times New Roman"/>
          <w:kern w:val="2"/>
          <w:sz w:val="21"/>
          <w:szCs w:val="21"/>
        </w:rPr>
        <w:t>.</w:t>
      </w:r>
      <w:r w:rsidRPr="007F230F">
        <w:rPr>
          <w:rFonts w:ascii="Times New Roman" w:hAnsi="Times New Roman"/>
          <w:kern w:val="2"/>
          <w:sz w:val="21"/>
          <w:szCs w:val="21"/>
        </w:rPr>
        <w:t xml:space="preserve"> S. </w:t>
      </w:r>
      <w:proofErr w:type="spellStart"/>
      <w:r w:rsidRPr="007F230F">
        <w:rPr>
          <w:rFonts w:ascii="Times New Roman" w:hAnsi="Times New Roman"/>
          <w:kern w:val="2"/>
          <w:sz w:val="21"/>
          <w:szCs w:val="21"/>
        </w:rPr>
        <w:t>Sarma</w:t>
      </w:r>
      <w:proofErr w:type="spellEnd"/>
      <w:r w:rsidR="000C7709" w:rsidRPr="007F230F">
        <w:rPr>
          <w:rFonts w:ascii="Times New Roman" w:hAnsi="Times New Roman"/>
          <w:kern w:val="2"/>
          <w:sz w:val="21"/>
          <w:szCs w:val="21"/>
        </w:rPr>
        <w:t>.</w:t>
      </w:r>
      <w:r w:rsidRPr="007F230F">
        <w:rPr>
          <w:rFonts w:ascii="Times New Roman" w:hAnsi="Times New Roman"/>
          <w:kern w:val="2"/>
          <w:sz w:val="21"/>
          <w:szCs w:val="21"/>
        </w:rPr>
        <w:t xml:space="preserve"> Introduction to Electrical Engineering</w:t>
      </w:r>
      <w:r w:rsidR="000C7709" w:rsidRPr="007F230F">
        <w:rPr>
          <w:rFonts w:ascii="Times New Roman" w:hAnsi="Times New Roman"/>
          <w:kern w:val="2"/>
          <w:sz w:val="21"/>
          <w:szCs w:val="21"/>
        </w:rPr>
        <w:t>.</w:t>
      </w:r>
      <w:r w:rsidRPr="007F230F">
        <w:rPr>
          <w:rFonts w:ascii="Times New Roman" w:hAnsi="Times New Roman"/>
          <w:kern w:val="2"/>
          <w:sz w:val="21"/>
          <w:szCs w:val="21"/>
        </w:rPr>
        <w:t xml:space="preserve"> Oxford</w:t>
      </w:r>
      <w:r w:rsidR="00542845">
        <w:rPr>
          <w:rFonts w:ascii="Times New Roman" w:hAnsi="Times New Roman"/>
          <w:kern w:val="2"/>
          <w:sz w:val="21"/>
          <w:szCs w:val="21"/>
        </w:rPr>
        <w:t xml:space="preserve">. </w:t>
      </w:r>
      <w:r w:rsidR="000C7709" w:rsidRPr="007F230F">
        <w:rPr>
          <w:rFonts w:ascii="Times New Roman" w:hAnsi="Times New Roman"/>
          <w:kern w:val="2"/>
          <w:sz w:val="21"/>
          <w:szCs w:val="21"/>
        </w:rPr>
        <w:t>Oxford</w:t>
      </w:r>
      <w:r w:rsidRPr="007F230F">
        <w:rPr>
          <w:rFonts w:ascii="Times New Roman" w:hAnsi="Times New Roman"/>
          <w:kern w:val="2"/>
          <w:sz w:val="21"/>
          <w:szCs w:val="21"/>
        </w:rPr>
        <w:t xml:space="preserve"> University Press</w:t>
      </w:r>
      <w:r w:rsidR="00542845">
        <w:rPr>
          <w:rFonts w:ascii="Times New Roman" w:hAnsi="Times New Roman" w:hint="eastAsia"/>
          <w:kern w:val="2"/>
          <w:sz w:val="21"/>
          <w:szCs w:val="21"/>
        </w:rPr>
        <w:t>.</w:t>
      </w:r>
      <w:r w:rsidR="00542845">
        <w:rPr>
          <w:rFonts w:ascii="Times New Roman" w:hAnsi="Times New Roman"/>
          <w:kern w:val="2"/>
          <w:sz w:val="21"/>
          <w:szCs w:val="21"/>
        </w:rPr>
        <w:t xml:space="preserve"> </w:t>
      </w:r>
      <w:r w:rsidRPr="007F230F">
        <w:rPr>
          <w:rFonts w:ascii="Times New Roman" w:hAnsi="Times New Roman"/>
          <w:kern w:val="2"/>
          <w:sz w:val="21"/>
          <w:szCs w:val="21"/>
        </w:rPr>
        <w:t>2001.</w:t>
      </w:r>
    </w:p>
    <w:p w:rsidR="005705E9" w:rsidRPr="007F230F" w:rsidRDefault="005705E9" w:rsidP="004C6038">
      <w:pPr>
        <w:pStyle w:val="a3"/>
        <w:numPr>
          <w:ilvl w:val="0"/>
          <w:numId w:val="1"/>
        </w:numPr>
        <w:spacing w:line="320" w:lineRule="exact"/>
        <w:ind w:firstLineChars="0"/>
        <w:rPr>
          <w:rFonts w:ascii="Times New Roman" w:hAnsi="Times New Roman"/>
          <w:kern w:val="2"/>
          <w:sz w:val="21"/>
          <w:szCs w:val="21"/>
        </w:rPr>
      </w:pPr>
      <w:r w:rsidRPr="007F230F">
        <w:rPr>
          <w:rFonts w:ascii="Times New Roman" w:hAnsi="Times New Roman"/>
          <w:sz w:val="21"/>
          <w:szCs w:val="21"/>
        </w:rPr>
        <w:t>C. K. Alexander</w:t>
      </w:r>
      <w:r w:rsidR="000C7709" w:rsidRPr="007F230F">
        <w:rPr>
          <w:rFonts w:ascii="Times New Roman" w:hAnsi="Times New Roman"/>
          <w:sz w:val="21"/>
          <w:szCs w:val="21"/>
        </w:rPr>
        <w:t xml:space="preserve">, </w:t>
      </w:r>
      <w:r w:rsidRPr="007F230F">
        <w:rPr>
          <w:rFonts w:ascii="Times New Roman" w:hAnsi="Times New Roman"/>
          <w:sz w:val="21"/>
          <w:szCs w:val="21"/>
        </w:rPr>
        <w:t xml:space="preserve">M. </w:t>
      </w:r>
      <w:proofErr w:type="spellStart"/>
      <w:r w:rsidRPr="007F230F">
        <w:rPr>
          <w:rFonts w:ascii="Times New Roman" w:hAnsi="Times New Roman"/>
          <w:sz w:val="21"/>
          <w:szCs w:val="21"/>
        </w:rPr>
        <w:t>Sadiku</w:t>
      </w:r>
      <w:proofErr w:type="spellEnd"/>
      <w:r w:rsidRPr="007F230F">
        <w:rPr>
          <w:rFonts w:ascii="Times New Roman" w:hAnsi="Times New Roman"/>
          <w:sz w:val="21"/>
          <w:szCs w:val="21"/>
        </w:rPr>
        <w:t xml:space="preserve">. Fundamentals of electric circuit. </w:t>
      </w:r>
      <w:r w:rsidR="000C7709" w:rsidRPr="007F230F">
        <w:rPr>
          <w:rFonts w:ascii="Times New Roman" w:hAnsi="Times New Roman"/>
          <w:sz w:val="21"/>
          <w:szCs w:val="21"/>
        </w:rPr>
        <w:t>5th ed. New York</w:t>
      </w:r>
      <w:r w:rsidR="00542845">
        <w:rPr>
          <w:rFonts w:ascii="Times New Roman" w:hAnsi="Times New Roman"/>
          <w:sz w:val="21"/>
          <w:szCs w:val="21"/>
        </w:rPr>
        <w:t xml:space="preserve">. </w:t>
      </w:r>
      <w:r w:rsidR="000C7709" w:rsidRPr="007F230F">
        <w:rPr>
          <w:rFonts w:ascii="Times New Roman" w:hAnsi="Times New Roman"/>
          <w:sz w:val="21"/>
          <w:szCs w:val="21"/>
        </w:rPr>
        <w:t>McGraw-Hill</w:t>
      </w:r>
      <w:r w:rsidR="00542845">
        <w:rPr>
          <w:rFonts w:ascii="Times New Roman" w:hAnsi="Times New Roman"/>
          <w:sz w:val="21"/>
          <w:szCs w:val="21"/>
        </w:rPr>
        <w:t>.</w:t>
      </w:r>
      <w:r w:rsidR="000C7709" w:rsidRPr="007F230F">
        <w:rPr>
          <w:rFonts w:ascii="Times New Roman" w:hAnsi="Times New Roman"/>
          <w:sz w:val="21"/>
          <w:szCs w:val="21"/>
        </w:rPr>
        <w:t xml:space="preserve"> 2013.</w:t>
      </w:r>
    </w:p>
    <w:p w:rsidR="005705E9" w:rsidRPr="007F230F" w:rsidRDefault="005705E9" w:rsidP="004C6038">
      <w:pPr>
        <w:pStyle w:val="a3"/>
        <w:numPr>
          <w:ilvl w:val="0"/>
          <w:numId w:val="1"/>
        </w:numPr>
        <w:spacing w:line="320" w:lineRule="exact"/>
        <w:ind w:firstLineChars="0"/>
        <w:rPr>
          <w:rFonts w:ascii="Times New Roman" w:hAnsi="Times New Roman"/>
          <w:kern w:val="2"/>
          <w:sz w:val="21"/>
          <w:szCs w:val="21"/>
        </w:rPr>
      </w:pPr>
      <w:proofErr w:type="gramStart"/>
      <w:r w:rsidRPr="007F230F">
        <w:rPr>
          <w:rFonts w:ascii="Times New Roman" w:hAnsi="Times New Roman"/>
          <w:sz w:val="21"/>
          <w:szCs w:val="21"/>
        </w:rPr>
        <w:t>闻跃等</w:t>
      </w:r>
      <w:proofErr w:type="gramEnd"/>
      <w:r w:rsidRPr="007F230F">
        <w:rPr>
          <w:rFonts w:ascii="Times New Roman" w:hAnsi="Times New Roman"/>
          <w:sz w:val="21"/>
          <w:szCs w:val="21"/>
        </w:rPr>
        <w:t xml:space="preserve">. </w:t>
      </w:r>
      <w:r w:rsidRPr="007F230F">
        <w:rPr>
          <w:rFonts w:ascii="Times New Roman" w:hAnsi="Times New Roman"/>
          <w:sz w:val="21"/>
          <w:szCs w:val="21"/>
        </w:rPr>
        <w:t>基础电路分析</w:t>
      </w:r>
      <w:r w:rsidRPr="007F230F">
        <w:rPr>
          <w:rFonts w:ascii="Times New Roman" w:hAnsi="Times New Roman"/>
          <w:sz w:val="21"/>
          <w:szCs w:val="21"/>
        </w:rPr>
        <w:t xml:space="preserve">. </w:t>
      </w:r>
      <w:r w:rsidRPr="007F230F">
        <w:rPr>
          <w:rFonts w:ascii="Times New Roman" w:hAnsi="Times New Roman"/>
          <w:sz w:val="21"/>
          <w:szCs w:val="21"/>
        </w:rPr>
        <w:t>第</w:t>
      </w:r>
      <w:r w:rsidRPr="007F230F">
        <w:rPr>
          <w:rFonts w:ascii="Times New Roman" w:hAnsi="Times New Roman"/>
          <w:sz w:val="21"/>
          <w:szCs w:val="21"/>
        </w:rPr>
        <w:t>3</w:t>
      </w:r>
      <w:r w:rsidRPr="007F230F">
        <w:rPr>
          <w:rFonts w:ascii="Times New Roman" w:hAnsi="Times New Roman"/>
          <w:sz w:val="21"/>
          <w:szCs w:val="21"/>
        </w:rPr>
        <w:t>版</w:t>
      </w:r>
      <w:r w:rsidRPr="007F230F">
        <w:rPr>
          <w:rFonts w:ascii="Times New Roman" w:hAnsi="Times New Roman"/>
          <w:sz w:val="21"/>
          <w:szCs w:val="21"/>
        </w:rPr>
        <w:t xml:space="preserve">. </w:t>
      </w:r>
      <w:r w:rsidRPr="007F230F">
        <w:rPr>
          <w:rFonts w:ascii="Times New Roman" w:hAnsi="Times New Roman"/>
          <w:sz w:val="21"/>
          <w:szCs w:val="21"/>
        </w:rPr>
        <w:t>北京</w:t>
      </w:r>
      <w:r w:rsidR="00880971">
        <w:rPr>
          <w:rFonts w:ascii="Times New Roman" w:hAnsi="Times New Roman"/>
          <w:sz w:val="21"/>
          <w:szCs w:val="21"/>
        </w:rPr>
        <w:t xml:space="preserve">. </w:t>
      </w:r>
      <w:r w:rsidRPr="007F230F">
        <w:rPr>
          <w:rFonts w:ascii="Times New Roman" w:hAnsi="Times New Roman"/>
          <w:sz w:val="21"/>
          <w:szCs w:val="21"/>
        </w:rPr>
        <w:t>北京交通大学出版社</w:t>
      </w:r>
      <w:r w:rsidR="00880971">
        <w:rPr>
          <w:rFonts w:ascii="Times New Roman" w:hAnsi="Times New Roman"/>
          <w:sz w:val="21"/>
          <w:szCs w:val="21"/>
        </w:rPr>
        <w:t>.</w:t>
      </w:r>
      <w:r w:rsidRPr="007F230F">
        <w:rPr>
          <w:rFonts w:ascii="Times New Roman" w:hAnsi="Times New Roman"/>
          <w:sz w:val="21"/>
          <w:szCs w:val="21"/>
        </w:rPr>
        <w:t xml:space="preserve"> 2018.</w:t>
      </w:r>
    </w:p>
    <w:p w:rsidR="00C41C16" w:rsidRPr="005B3577" w:rsidRDefault="005705E9" w:rsidP="004C6038">
      <w:pPr>
        <w:pStyle w:val="a3"/>
        <w:numPr>
          <w:ilvl w:val="0"/>
          <w:numId w:val="1"/>
        </w:numPr>
        <w:spacing w:line="320" w:lineRule="exact"/>
        <w:ind w:firstLineChars="0"/>
        <w:rPr>
          <w:rFonts w:ascii="Times New Roman" w:hAnsi="Times New Roman"/>
          <w:kern w:val="2"/>
          <w:sz w:val="21"/>
          <w:szCs w:val="21"/>
        </w:rPr>
      </w:pPr>
      <w:r w:rsidRPr="007F230F">
        <w:rPr>
          <w:rFonts w:ascii="Times New Roman" w:hAnsi="Times New Roman"/>
          <w:sz w:val="21"/>
          <w:szCs w:val="21"/>
        </w:rPr>
        <w:t>李翰荪</w:t>
      </w:r>
      <w:r w:rsidRPr="007F230F">
        <w:rPr>
          <w:rFonts w:ascii="Times New Roman" w:hAnsi="Times New Roman"/>
          <w:sz w:val="21"/>
          <w:szCs w:val="21"/>
        </w:rPr>
        <w:t xml:space="preserve">. </w:t>
      </w:r>
      <w:r w:rsidRPr="007F230F">
        <w:rPr>
          <w:rFonts w:ascii="Times New Roman" w:hAnsi="Times New Roman"/>
          <w:sz w:val="21"/>
          <w:szCs w:val="21"/>
        </w:rPr>
        <w:t>电路分析基础</w:t>
      </w:r>
      <w:r w:rsidR="000C7709" w:rsidRPr="007F230F">
        <w:rPr>
          <w:rFonts w:ascii="Times New Roman" w:hAnsi="Times New Roman"/>
          <w:sz w:val="21"/>
          <w:szCs w:val="21"/>
        </w:rPr>
        <w:t>（上册）</w:t>
      </w:r>
      <w:r w:rsidRPr="007F230F">
        <w:rPr>
          <w:rFonts w:ascii="Times New Roman" w:hAnsi="Times New Roman"/>
          <w:sz w:val="21"/>
          <w:szCs w:val="21"/>
        </w:rPr>
        <w:t xml:space="preserve">. </w:t>
      </w:r>
      <w:r w:rsidR="007F230F" w:rsidRPr="007F230F">
        <w:rPr>
          <w:rFonts w:ascii="Times New Roman" w:hAnsi="Times New Roman"/>
          <w:sz w:val="21"/>
          <w:szCs w:val="21"/>
        </w:rPr>
        <w:t>第</w:t>
      </w:r>
      <w:r w:rsidR="007F230F" w:rsidRPr="007F230F">
        <w:rPr>
          <w:rFonts w:ascii="Times New Roman" w:hAnsi="Times New Roman"/>
          <w:sz w:val="21"/>
          <w:szCs w:val="21"/>
        </w:rPr>
        <w:t>4</w:t>
      </w:r>
      <w:r w:rsidR="007F230F" w:rsidRPr="007F230F">
        <w:rPr>
          <w:rFonts w:ascii="Times New Roman" w:hAnsi="Times New Roman"/>
          <w:sz w:val="21"/>
          <w:szCs w:val="21"/>
        </w:rPr>
        <w:t>版</w:t>
      </w:r>
      <w:r w:rsidR="007F230F" w:rsidRPr="007F230F">
        <w:rPr>
          <w:rFonts w:ascii="Times New Roman" w:hAnsi="Times New Roman"/>
          <w:sz w:val="21"/>
          <w:szCs w:val="21"/>
        </w:rPr>
        <w:t xml:space="preserve">. </w:t>
      </w:r>
      <w:r w:rsidR="007F230F" w:rsidRPr="007F230F">
        <w:rPr>
          <w:rFonts w:ascii="Times New Roman" w:hAnsi="Times New Roman"/>
          <w:sz w:val="21"/>
          <w:szCs w:val="21"/>
        </w:rPr>
        <w:t>北京</w:t>
      </w:r>
      <w:r w:rsidR="00880971">
        <w:rPr>
          <w:rFonts w:ascii="Times New Roman" w:hAnsi="Times New Roman" w:hint="eastAsia"/>
          <w:sz w:val="21"/>
          <w:szCs w:val="21"/>
        </w:rPr>
        <w:t>.</w:t>
      </w:r>
      <w:r w:rsidR="00880971">
        <w:rPr>
          <w:rFonts w:ascii="Times New Roman" w:hAnsi="Times New Roman"/>
          <w:sz w:val="21"/>
          <w:szCs w:val="21"/>
        </w:rPr>
        <w:t xml:space="preserve"> </w:t>
      </w:r>
      <w:r w:rsidRPr="007F230F">
        <w:rPr>
          <w:rFonts w:ascii="Times New Roman" w:hAnsi="Times New Roman"/>
          <w:sz w:val="21"/>
          <w:szCs w:val="21"/>
        </w:rPr>
        <w:t>高等教育出版社</w:t>
      </w:r>
      <w:r w:rsidRPr="007F230F">
        <w:rPr>
          <w:rFonts w:ascii="Times New Roman" w:hAnsi="Times New Roman"/>
          <w:sz w:val="21"/>
          <w:szCs w:val="21"/>
        </w:rPr>
        <w:t>. 200</w:t>
      </w:r>
      <w:r w:rsidR="007F230F" w:rsidRPr="007F230F">
        <w:rPr>
          <w:rFonts w:ascii="Times New Roman" w:hAnsi="Times New Roman"/>
          <w:sz w:val="21"/>
          <w:szCs w:val="21"/>
        </w:rPr>
        <w:t>6</w:t>
      </w:r>
      <w:r w:rsidRPr="007F230F">
        <w:rPr>
          <w:rFonts w:ascii="Times New Roman" w:hAnsi="Times New Roman"/>
          <w:sz w:val="21"/>
          <w:szCs w:val="21"/>
        </w:rPr>
        <w:t>.</w:t>
      </w:r>
    </w:p>
    <w:p w:rsidR="00B53FF7" w:rsidRDefault="00B53FF7" w:rsidP="004C6038">
      <w:pPr>
        <w:spacing w:beforeLines="50" w:before="156" w:afterLines="50" w:after="156" w:line="320" w:lineRule="exact"/>
        <w:rPr>
          <w:b/>
        </w:rPr>
      </w:pPr>
      <w:r w:rsidRPr="00CE5B01">
        <w:rPr>
          <w:b/>
        </w:rPr>
        <w:lastRenderedPageBreak/>
        <w:t>九、大纲审核人</w:t>
      </w:r>
    </w:p>
    <w:p w:rsidR="00B53FF7" w:rsidRPr="00CE5B01" w:rsidRDefault="00B53FF7" w:rsidP="004C6038">
      <w:pPr>
        <w:spacing w:beforeLines="50" w:before="156" w:afterLines="50" w:after="156" w:line="320" w:lineRule="exact"/>
        <w:rPr>
          <w:b/>
        </w:rPr>
      </w:pPr>
    </w:p>
    <w:p w:rsidR="00B53FF7" w:rsidRPr="00CE5B01" w:rsidRDefault="00B53FF7" w:rsidP="004C6038">
      <w:pPr>
        <w:spacing w:beforeLines="50" w:before="156" w:afterLines="50" w:after="156" w:line="320" w:lineRule="exact"/>
        <w:rPr>
          <w:b/>
        </w:rPr>
      </w:pPr>
      <w:r w:rsidRPr="00CE5B01">
        <w:rPr>
          <w:b/>
        </w:rPr>
        <w:t>十、学院审核程序说明</w:t>
      </w:r>
    </w:p>
    <w:p w:rsidR="00B53FF7" w:rsidRDefault="00B53FF7" w:rsidP="004C6038">
      <w:pPr>
        <w:spacing w:line="320" w:lineRule="exact"/>
        <w:ind w:firstLineChars="200" w:firstLine="420"/>
        <w:rPr>
          <w:szCs w:val="21"/>
        </w:rPr>
      </w:pPr>
      <w:r w:rsidRPr="00CE5B01">
        <w:rPr>
          <w:szCs w:val="21"/>
        </w:rPr>
        <w:t>由</w:t>
      </w:r>
      <w:r w:rsidRPr="00CE5B01">
        <w:rPr>
          <w:szCs w:val="21"/>
        </w:rPr>
        <w:t>xx</w:t>
      </w:r>
      <w:r w:rsidRPr="00CE5B01">
        <w:rPr>
          <w:szCs w:val="21"/>
        </w:rPr>
        <w:t>系制定，负责本科教学工作的系主任审核，经学院教学指导委员会审核批准。</w:t>
      </w:r>
    </w:p>
    <w:p w:rsidR="00B53FF7" w:rsidRPr="00CE5B01" w:rsidRDefault="00B53FF7" w:rsidP="004C6038">
      <w:pPr>
        <w:spacing w:line="320" w:lineRule="exact"/>
        <w:ind w:firstLineChars="200" w:firstLine="420"/>
        <w:rPr>
          <w:szCs w:val="21"/>
        </w:rPr>
      </w:pPr>
    </w:p>
    <w:p w:rsidR="00B53FF7" w:rsidRPr="0059583E" w:rsidRDefault="00B53FF7" w:rsidP="004C6038">
      <w:pPr>
        <w:spacing w:beforeLines="50" w:before="156" w:afterLines="50" w:after="156" w:line="320" w:lineRule="exact"/>
        <w:rPr>
          <w:b/>
        </w:rPr>
      </w:pPr>
      <w:r w:rsidRPr="00CE5B01">
        <w:rPr>
          <w:b/>
        </w:rPr>
        <w:t>十一、学院审定日期</w:t>
      </w:r>
    </w:p>
    <w:p w:rsidR="00B53FF7" w:rsidRDefault="00B53FF7" w:rsidP="004C6038">
      <w:pPr>
        <w:spacing w:line="320" w:lineRule="exact"/>
        <w:rPr>
          <w:b/>
          <w:bCs/>
          <w:color w:val="FF0000"/>
          <w:sz w:val="24"/>
        </w:rPr>
      </w:pPr>
    </w:p>
    <w:p w:rsidR="00B53FF7" w:rsidRPr="005A047B" w:rsidRDefault="00B53FF7" w:rsidP="009752C8">
      <w:pPr>
        <w:ind w:left="480"/>
        <w:rPr>
          <w:color w:val="000000"/>
          <w:szCs w:val="21"/>
        </w:rPr>
      </w:pPr>
    </w:p>
    <w:sectPr w:rsidR="00B53FF7" w:rsidRPr="005A047B" w:rsidSect="004C6038">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5BA" w:rsidRDefault="009645BA" w:rsidP="00C514EF">
      <w:r>
        <w:separator/>
      </w:r>
    </w:p>
  </w:endnote>
  <w:endnote w:type="continuationSeparator" w:id="0">
    <w:p w:rsidR="009645BA" w:rsidRDefault="009645BA" w:rsidP="00C51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5BA" w:rsidRDefault="009645BA" w:rsidP="00C514EF">
      <w:r>
        <w:separator/>
      </w:r>
    </w:p>
  </w:footnote>
  <w:footnote w:type="continuationSeparator" w:id="0">
    <w:p w:rsidR="009645BA" w:rsidRDefault="009645BA" w:rsidP="00C51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6394A"/>
    <w:multiLevelType w:val="hybridMultilevel"/>
    <w:tmpl w:val="F8D0C696"/>
    <w:lvl w:ilvl="0" w:tplc="7932E384">
      <w:start w:val="1"/>
      <w:numFmt w:val="decimal"/>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 w15:restartNumberingAfterBreak="0">
    <w:nsid w:val="16835609"/>
    <w:multiLevelType w:val="hybridMultilevel"/>
    <w:tmpl w:val="54304DEC"/>
    <w:lvl w:ilvl="0" w:tplc="C9740AE2">
      <w:start w:val="1"/>
      <w:numFmt w:val="decimal"/>
      <w:lvlText w:val="[%1] "/>
      <w:lvlJc w:val="left"/>
      <w:pPr>
        <w:ind w:left="900" w:hanging="4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2" w15:restartNumberingAfterBreak="0">
    <w:nsid w:val="19980458"/>
    <w:multiLevelType w:val="hybridMultilevel"/>
    <w:tmpl w:val="3D4E2E36"/>
    <w:lvl w:ilvl="0" w:tplc="BBA8B286">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10911E5"/>
    <w:multiLevelType w:val="hybridMultilevel"/>
    <w:tmpl w:val="DFCACEE8"/>
    <w:lvl w:ilvl="0" w:tplc="742C49D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27297B09"/>
    <w:multiLevelType w:val="hybridMultilevel"/>
    <w:tmpl w:val="5372C40E"/>
    <w:lvl w:ilvl="0" w:tplc="65F6F458">
      <w:start w:val="12"/>
      <w:numFmt w:val="decimal"/>
      <w:lvlText w:val="%1."/>
      <w:lvlJc w:val="left"/>
      <w:pPr>
        <w:ind w:left="360" w:hanging="360"/>
      </w:pPr>
      <w:rPr>
        <w:rFonts w:ascii="Calibri" w:hAnsi="Calibri" w:cs="Times New Roman" w:hint="default"/>
        <w:b w:val="0"/>
        <w:color w:val="FF000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15:restartNumberingAfterBreak="0">
    <w:nsid w:val="291003AB"/>
    <w:multiLevelType w:val="hybridMultilevel"/>
    <w:tmpl w:val="BCCC5CBC"/>
    <w:lvl w:ilvl="0" w:tplc="8B188A8C">
      <w:start w:val="2"/>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6" w15:restartNumberingAfterBreak="0">
    <w:nsid w:val="2CF57860"/>
    <w:multiLevelType w:val="hybridMultilevel"/>
    <w:tmpl w:val="9640925A"/>
    <w:lvl w:ilvl="0" w:tplc="48B83B2C">
      <w:start w:val="1"/>
      <w:numFmt w:val="decimal"/>
      <w:lvlText w:val="%1."/>
      <w:lvlJc w:val="left"/>
      <w:pPr>
        <w:ind w:left="360" w:hanging="36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D127DAA"/>
    <w:multiLevelType w:val="hybridMultilevel"/>
    <w:tmpl w:val="48F09D70"/>
    <w:lvl w:ilvl="0" w:tplc="C9740AE2">
      <w:start w:val="1"/>
      <w:numFmt w:val="decimal"/>
      <w:lvlText w:val="[%1] "/>
      <w:lvlJc w:val="left"/>
      <w:pPr>
        <w:ind w:left="900" w:hanging="4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8" w15:restartNumberingAfterBreak="0">
    <w:nsid w:val="4D34010E"/>
    <w:multiLevelType w:val="hybridMultilevel"/>
    <w:tmpl w:val="4C00F088"/>
    <w:lvl w:ilvl="0" w:tplc="DA1E6606">
      <w:start w:val="2"/>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15D04FC"/>
    <w:multiLevelType w:val="hybridMultilevel"/>
    <w:tmpl w:val="83BAF20C"/>
    <w:lvl w:ilvl="0" w:tplc="0409000F">
      <w:start w:val="1"/>
      <w:numFmt w:val="decimal"/>
      <w:lvlText w:val="%1."/>
      <w:lvlJc w:val="left"/>
      <w:pPr>
        <w:ind w:left="981" w:hanging="420"/>
      </w:pPr>
      <w:rPr>
        <w:rFonts w:cs="Times New Roman"/>
      </w:rPr>
    </w:lvl>
    <w:lvl w:ilvl="1" w:tplc="04090019" w:tentative="1">
      <w:start w:val="1"/>
      <w:numFmt w:val="lowerLetter"/>
      <w:lvlText w:val="%2)"/>
      <w:lvlJc w:val="left"/>
      <w:pPr>
        <w:ind w:left="1401" w:hanging="420"/>
      </w:pPr>
      <w:rPr>
        <w:rFonts w:cs="Times New Roman"/>
      </w:rPr>
    </w:lvl>
    <w:lvl w:ilvl="2" w:tplc="0409001B" w:tentative="1">
      <w:start w:val="1"/>
      <w:numFmt w:val="lowerRoman"/>
      <w:lvlText w:val="%3."/>
      <w:lvlJc w:val="right"/>
      <w:pPr>
        <w:ind w:left="1821" w:hanging="420"/>
      </w:pPr>
      <w:rPr>
        <w:rFonts w:cs="Times New Roman"/>
      </w:rPr>
    </w:lvl>
    <w:lvl w:ilvl="3" w:tplc="0409000F" w:tentative="1">
      <w:start w:val="1"/>
      <w:numFmt w:val="decimal"/>
      <w:lvlText w:val="%4."/>
      <w:lvlJc w:val="left"/>
      <w:pPr>
        <w:ind w:left="2241" w:hanging="420"/>
      </w:pPr>
      <w:rPr>
        <w:rFonts w:cs="Times New Roman"/>
      </w:rPr>
    </w:lvl>
    <w:lvl w:ilvl="4" w:tplc="04090019" w:tentative="1">
      <w:start w:val="1"/>
      <w:numFmt w:val="lowerLetter"/>
      <w:lvlText w:val="%5)"/>
      <w:lvlJc w:val="left"/>
      <w:pPr>
        <w:ind w:left="2661" w:hanging="420"/>
      </w:pPr>
      <w:rPr>
        <w:rFonts w:cs="Times New Roman"/>
      </w:rPr>
    </w:lvl>
    <w:lvl w:ilvl="5" w:tplc="0409001B" w:tentative="1">
      <w:start w:val="1"/>
      <w:numFmt w:val="lowerRoman"/>
      <w:lvlText w:val="%6."/>
      <w:lvlJc w:val="right"/>
      <w:pPr>
        <w:ind w:left="3081" w:hanging="420"/>
      </w:pPr>
      <w:rPr>
        <w:rFonts w:cs="Times New Roman"/>
      </w:rPr>
    </w:lvl>
    <w:lvl w:ilvl="6" w:tplc="0409000F" w:tentative="1">
      <w:start w:val="1"/>
      <w:numFmt w:val="decimal"/>
      <w:lvlText w:val="%7."/>
      <w:lvlJc w:val="left"/>
      <w:pPr>
        <w:ind w:left="3501" w:hanging="420"/>
      </w:pPr>
      <w:rPr>
        <w:rFonts w:cs="Times New Roman"/>
      </w:rPr>
    </w:lvl>
    <w:lvl w:ilvl="7" w:tplc="04090019" w:tentative="1">
      <w:start w:val="1"/>
      <w:numFmt w:val="lowerLetter"/>
      <w:lvlText w:val="%8)"/>
      <w:lvlJc w:val="left"/>
      <w:pPr>
        <w:ind w:left="3921" w:hanging="420"/>
      </w:pPr>
      <w:rPr>
        <w:rFonts w:cs="Times New Roman"/>
      </w:rPr>
    </w:lvl>
    <w:lvl w:ilvl="8" w:tplc="0409001B" w:tentative="1">
      <w:start w:val="1"/>
      <w:numFmt w:val="lowerRoman"/>
      <w:lvlText w:val="%9."/>
      <w:lvlJc w:val="right"/>
      <w:pPr>
        <w:ind w:left="4341" w:hanging="420"/>
      </w:pPr>
      <w:rPr>
        <w:rFonts w:cs="Times New Roman"/>
      </w:rPr>
    </w:lvl>
  </w:abstractNum>
  <w:abstractNum w:abstractNumId="10" w15:restartNumberingAfterBreak="0">
    <w:nsid w:val="6EE47ADE"/>
    <w:multiLevelType w:val="hybridMultilevel"/>
    <w:tmpl w:val="EE1A074E"/>
    <w:lvl w:ilvl="0" w:tplc="974A8C32">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1" w15:restartNumberingAfterBreak="0">
    <w:nsid w:val="715B06CE"/>
    <w:multiLevelType w:val="hybridMultilevel"/>
    <w:tmpl w:val="EE1A074E"/>
    <w:lvl w:ilvl="0" w:tplc="974A8C32">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2" w15:restartNumberingAfterBreak="0">
    <w:nsid w:val="7B8B5102"/>
    <w:multiLevelType w:val="hybridMultilevel"/>
    <w:tmpl w:val="6A2A3FC6"/>
    <w:lvl w:ilvl="0" w:tplc="72C8C7E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
  </w:num>
  <w:num w:numId="2">
    <w:abstractNumId w:val="7"/>
  </w:num>
  <w:num w:numId="3">
    <w:abstractNumId w:val="9"/>
  </w:num>
  <w:num w:numId="4">
    <w:abstractNumId w:val="4"/>
  </w:num>
  <w:num w:numId="5">
    <w:abstractNumId w:val="12"/>
  </w:num>
  <w:num w:numId="6">
    <w:abstractNumId w:val="0"/>
  </w:num>
  <w:num w:numId="7">
    <w:abstractNumId w:val="6"/>
  </w:num>
  <w:num w:numId="8">
    <w:abstractNumId w:val="3"/>
  </w:num>
  <w:num w:numId="9">
    <w:abstractNumId w:val="2"/>
  </w:num>
  <w:num w:numId="10">
    <w:abstractNumId w:val="5"/>
  </w:num>
  <w:num w:numId="11">
    <w:abstractNumId w:val="10"/>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3359"/>
    <w:rsid w:val="000015B0"/>
    <w:rsid w:val="000020D8"/>
    <w:rsid w:val="00002F54"/>
    <w:rsid w:val="0002318D"/>
    <w:rsid w:val="00025DA1"/>
    <w:rsid w:val="0003177D"/>
    <w:rsid w:val="00033937"/>
    <w:rsid w:val="00035A53"/>
    <w:rsid w:val="00037E01"/>
    <w:rsid w:val="000452F1"/>
    <w:rsid w:val="00051664"/>
    <w:rsid w:val="00052987"/>
    <w:rsid w:val="00053291"/>
    <w:rsid w:val="000533E6"/>
    <w:rsid w:val="00054755"/>
    <w:rsid w:val="00054F15"/>
    <w:rsid w:val="00055C05"/>
    <w:rsid w:val="00056803"/>
    <w:rsid w:val="000738DD"/>
    <w:rsid w:val="00074DCB"/>
    <w:rsid w:val="0008317E"/>
    <w:rsid w:val="00084C98"/>
    <w:rsid w:val="00087EB4"/>
    <w:rsid w:val="000A2C96"/>
    <w:rsid w:val="000A3FD1"/>
    <w:rsid w:val="000A4289"/>
    <w:rsid w:val="000A6C07"/>
    <w:rsid w:val="000A7619"/>
    <w:rsid w:val="000B0AF1"/>
    <w:rsid w:val="000C1321"/>
    <w:rsid w:val="000C7709"/>
    <w:rsid w:val="000C7D90"/>
    <w:rsid w:val="000E0438"/>
    <w:rsid w:val="000E25E7"/>
    <w:rsid w:val="000E4EBC"/>
    <w:rsid w:val="000E778B"/>
    <w:rsid w:val="001108E2"/>
    <w:rsid w:val="0011138F"/>
    <w:rsid w:val="00112D89"/>
    <w:rsid w:val="001234BB"/>
    <w:rsid w:val="00135E15"/>
    <w:rsid w:val="00136C02"/>
    <w:rsid w:val="00142182"/>
    <w:rsid w:val="0015491B"/>
    <w:rsid w:val="001566B6"/>
    <w:rsid w:val="00157E4C"/>
    <w:rsid w:val="00160760"/>
    <w:rsid w:val="00160FE0"/>
    <w:rsid w:val="00164E91"/>
    <w:rsid w:val="00167F9D"/>
    <w:rsid w:val="0017008C"/>
    <w:rsid w:val="00185240"/>
    <w:rsid w:val="001874B2"/>
    <w:rsid w:val="001906C3"/>
    <w:rsid w:val="00191187"/>
    <w:rsid w:val="001965B7"/>
    <w:rsid w:val="00196AB8"/>
    <w:rsid w:val="001A0050"/>
    <w:rsid w:val="001A66E0"/>
    <w:rsid w:val="001A6869"/>
    <w:rsid w:val="001B3D1E"/>
    <w:rsid w:val="001B6521"/>
    <w:rsid w:val="001C5A7B"/>
    <w:rsid w:val="001C65EE"/>
    <w:rsid w:val="001D0520"/>
    <w:rsid w:val="001D3684"/>
    <w:rsid w:val="001D3790"/>
    <w:rsid w:val="001D5653"/>
    <w:rsid w:val="001E059F"/>
    <w:rsid w:val="001E48C7"/>
    <w:rsid w:val="001E55E7"/>
    <w:rsid w:val="001F309C"/>
    <w:rsid w:val="001F5E0D"/>
    <w:rsid w:val="0020107B"/>
    <w:rsid w:val="0020124B"/>
    <w:rsid w:val="002100FC"/>
    <w:rsid w:val="00210AD2"/>
    <w:rsid w:val="002116B5"/>
    <w:rsid w:val="00216F20"/>
    <w:rsid w:val="00220C15"/>
    <w:rsid w:val="00220FC5"/>
    <w:rsid w:val="00223B65"/>
    <w:rsid w:val="00225303"/>
    <w:rsid w:val="002358E7"/>
    <w:rsid w:val="00240A09"/>
    <w:rsid w:val="002469A1"/>
    <w:rsid w:val="00252999"/>
    <w:rsid w:val="00260E59"/>
    <w:rsid w:val="002617F7"/>
    <w:rsid w:val="00270DAE"/>
    <w:rsid w:val="00271FE5"/>
    <w:rsid w:val="00273434"/>
    <w:rsid w:val="00280CE7"/>
    <w:rsid w:val="002817BC"/>
    <w:rsid w:val="00291796"/>
    <w:rsid w:val="00294C66"/>
    <w:rsid w:val="002A4CF1"/>
    <w:rsid w:val="002A6577"/>
    <w:rsid w:val="002A7C08"/>
    <w:rsid w:val="002C04B1"/>
    <w:rsid w:val="002C06D9"/>
    <w:rsid w:val="002C5235"/>
    <w:rsid w:val="002C6F27"/>
    <w:rsid w:val="002D3359"/>
    <w:rsid w:val="002D38FB"/>
    <w:rsid w:val="002D3D06"/>
    <w:rsid w:val="002D42F6"/>
    <w:rsid w:val="002D6CCD"/>
    <w:rsid w:val="002D74AD"/>
    <w:rsid w:val="002D7E4D"/>
    <w:rsid w:val="002E28C8"/>
    <w:rsid w:val="002E3C2F"/>
    <w:rsid w:val="002E70C9"/>
    <w:rsid w:val="002F53E8"/>
    <w:rsid w:val="002F7A2C"/>
    <w:rsid w:val="00310C32"/>
    <w:rsid w:val="003168E8"/>
    <w:rsid w:val="00320FCB"/>
    <w:rsid w:val="003246DB"/>
    <w:rsid w:val="003325A3"/>
    <w:rsid w:val="00335BE4"/>
    <w:rsid w:val="00335CC7"/>
    <w:rsid w:val="00361414"/>
    <w:rsid w:val="00362F38"/>
    <w:rsid w:val="00363159"/>
    <w:rsid w:val="003645B1"/>
    <w:rsid w:val="00367824"/>
    <w:rsid w:val="00373AFC"/>
    <w:rsid w:val="003823B8"/>
    <w:rsid w:val="0038423C"/>
    <w:rsid w:val="00385B01"/>
    <w:rsid w:val="00386C55"/>
    <w:rsid w:val="0038755A"/>
    <w:rsid w:val="003929B8"/>
    <w:rsid w:val="00393F5E"/>
    <w:rsid w:val="003975F0"/>
    <w:rsid w:val="003A2575"/>
    <w:rsid w:val="003A5E62"/>
    <w:rsid w:val="003A7C22"/>
    <w:rsid w:val="003B05E9"/>
    <w:rsid w:val="003B0FE4"/>
    <w:rsid w:val="003C18C5"/>
    <w:rsid w:val="003C3FAD"/>
    <w:rsid w:val="003C4E18"/>
    <w:rsid w:val="003D0F79"/>
    <w:rsid w:val="003E0584"/>
    <w:rsid w:val="003E1EF9"/>
    <w:rsid w:val="003E7370"/>
    <w:rsid w:val="003E78C6"/>
    <w:rsid w:val="0040026E"/>
    <w:rsid w:val="00400478"/>
    <w:rsid w:val="00400EC9"/>
    <w:rsid w:val="004012C1"/>
    <w:rsid w:val="00411C6F"/>
    <w:rsid w:val="00416555"/>
    <w:rsid w:val="004252AC"/>
    <w:rsid w:val="00431CD3"/>
    <w:rsid w:val="00437CD9"/>
    <w:rsid w:val="00443541"/>
    <w:rsid w:val="004453C0"/>
    <w:rsid w:val="00445678"/>
    <w:rsid w:val="00450611"/>
    <w:rsid w:val="00452599"/>
    <w:rsid w:val="00452B96"/>
    <w:rsid w:val="004632D2"/>
    <w:rsid w:val="00465EBA"/>
    <w:rsid w:val="00467005"/>
    <w:rsid w:val="00471F76"/>
    <w:rsid w:val="00472459"/>
    <w:rsid w:val="00480EF8"/>
    <w:rsid w:val="00486A8C"/>
    <w:rsid w:val="00487D15"/>
    <w:rsid w:val="004A06EE"/>
    <w:rsid w:val="004A6AFF"/>
    <w:rsid w:val="004B1037"/>
    <w:rsid w:val="004B240A"/>
    <w:rsid w:val="004B6F23"/>
    <w:rsid w:val="004C4E96"/>
    <w:rsid w:val="004C5484"/>
    <w:rsid w:val="004C6038"/>
    <w:rsid w:val="004C7D4D"/>
    <w:rsid w:val="004D0A6F"/>
    <w:rsid w:val="004D3CD2"/>
    <w:rsid w:val="004D4CF3"/>
    <w:rsid w:val="004E5660"/>
    <w:rsid w:val="004E60E5"/>
    <w:rsid w:val="004E6D4C"/>
    <w:rsid w:val="004F2FBB"/>
    <w:rsid w:val="004F59B2"/>
    <w:rsid w:val="004F6078"/>
    <w:rsid w:val="0050726D"/>
    <w:rsid w:val="00513132"/>
    <w:rsid w:val="00514327"/>
    <w:rsid w:val="0051628F"/>
    <w:rsid w:val="00516F1F"/>
    <w:rsid w:val="0052056B"/>
    <w:rsid w:val="00522996"/>
    <w:rsid w:val="00525A08"/>
    <w:rsid w:val="00527D12"/>
    <w:rsid w:val="00530C94"/>
    <w:rsid w:val="00532484"/>
    <w:rsid w:val="00532C0F"/>
    <w:rsid w:val="0053327B"/>
    <w:rsid w:val="00533791"/>
    <w:rsid w:val="00533A8F"/>
    <w:rsid w:val="00534C1F"/>
    <w:rsid w:val="00536D85"/>
    <w:rsid w:val="005412B6"/>
    <w:rsid w:val="00542845"/>
    <w:rsid w:val="005431A2"/>
    <w:rsid w:val="0054382E"/>
    <w:rsid w:val="00546ABE"/>
    <w:rsid w:val="00547CF8"/>
    <w:rsid w:val="00550B4D"/>
    <w:rsid w:val="00553081"/>
    <w:rsid w:val="00554017"/>
    <w:rsid w:val="005562FF"/>
    <w:rsid w:val="00557C7A"/>
    <w:rsid w:val="00557DBD"/>
    <w:rsid w:val="005619E5"/>
    <w:rsid w:val="00561F32"/>
    <w:rsid w:val="005705E9"/>
    <w:rsid w:val="00573CEC"/>
    <w:rsid w:val="00577231"/>
    <w:rsid w:val="005829FA"/>
    <w:rsid w:val="005835E8"/>
    <w:rsid w:val="005841B2"/>
    <w:rsid w:val="00586DC0"/>
    <w:rsid w:val="005910FE"/>
    <w:rsid w:val="00594181"/>
    <w:rsid w:val="005969C4"/>
    <w:rsid w:val="005A047B"/>
    <w:rsid w:val="005A3327"/>
    <w:rsid w:val="005B1054"/>
    <w:rsid w:val="005B3577"/>
    <w:rsid w:val="005B47F5"/>
    <w:rsid w:val="005B66FE"/>
    <w:rsid w:val="005D0B49"/>
    <w:rsid w:val="005E09EA"/>
    <w:rsid w:val="005E27C3"/>
    <w:rsid w:val="005E4D1C"/>
    <w:rsid w:val="005E5A1B"/>
    <w:rsid w:val="005F07B2"/>
    <w:rsid w:val="005F30E0"/>
    <w:rsid w:val="005F729C"/>
    <w:rsid w:val="006004B4"/>
    <w:rsid w:val="00600630"/>
    <w:rsid w:val="0060132D"/>
    <w:rsid w:val="00604D97"/>
    <w:rsid w:val="00625229"/>
    <w:rsid w:val="00631AAB"/>
    <w:rsid w:val="006346EE"/>
    <w:rsid w:val="00636392"/>
    <w:rsid w:val="00637ACD"/>
    <w:rsid w:val="00642E92"/>
    <w:rsid w:val="00647677"/>
    <w:rsid w:val="00647BD3"/>
    <w:rsid w:val="00650C66"/>
    <w:rsid w:val="006519EF"/>
    <w:rsid w:val="00652D9E"/>
    <w:rsid w:val="00655AA8"/>
    <w:rsid w:val="00661B45"/>
    <w:rsid w:val="006620E5"/>
    <w:rsid w:val="00664660"/>
    <w:rsid w:val="00672063"/>
    <w:rsid w:val="00672CDE"/>
    <w:rsid w:val="0067461A"/>
    <w:rsid w:val="0067760F"/>
    <w:rsid w:val="00682D66"/>
    <w:rsid w:val="00691735"/>
    <w:rsid w:val="006A0517"/>
    <w:rsid w:val="006A520D"/>
    <w:rsid w:val="006A7506"/>
    <w:rsid w:val="006B0460"/>
    <w:rsid w:val="006B7BDF"/>
    <w:rsid w:val="006C5765"/>
    <w:rsid w:val="006D4F7D"/>
    <w:rsid w:val="006F2BB9"/>
    <w:rsid w:val="006F2EFF"/>
    <w:rsid w:val="006F418A"/>
    <w:rsid w:val="006F5396"/>
    <w:rsid w:val="006F55FF"/>
    <w:rsid w:val="006F57F2"/>
    <w:rsid w:val="007007F6"/>
    <w:rsid w:val="0070178E"/>
    <w:rsid w:val="00702B69"/>
    <w:rsid w:val="007132BD"/>
    <w:rsid w:val="007158FC"/>
    <w:rsid w:val="00715F4F"/>
    <w:rsid w:val="00733933"/>
    <w:rsid w:val="00737CB6"/>
    <w:rsid w:val="00740D1F"/>
    <w:rsid w:val="00741CED"/>
    <w:rsid w:val="00745B6A"/>
    <w:rsid w:val="007463D9"/>
    <w:rsid w:val="007469A6"/>
    <w:rsid w:val="00751810"/>
    <w:rsid w:val="0076134D"/>
    <w:rsid w:val="0077103D"/>
    <w:rsid w:val="00774E27"/>
    <w:rsid w:val="0077544D"/>
    <w:rsid w:val="0077676E"/>
    <w:rsid w:val="00777093"/>
    <w:rsid w:val="00777C05"/>
    <w:rsid w:val="00782F73"/>
    <w:rsid w:val="0078346A"/>
    <w:rsid w:val="00786774"/>
    <w:rsid w:val="00786860"/>
    <w:rsid w:val="0078687E"/>
    <w:rsid w:val="007915BB"/>
    <w:rsid w:val="00794D57"/>
    <w:rsid w:val="00794E02"/>
    <w:rsid w:val="00796D4C"/>
    <w:rsid w:val="007976F2"/>
    <w:rsid w:val="007A14FF"/>
    <w:rsid w:val="007B5CD1"/>
    <w:rsid w:val="007B6CB5"/>
    <w:rsid w:val="007C11A6"/>
    <w:rsid w:val="007C324F"/>
    <w:rsid w:val="007C7C49"/>
    <w:rsid w:val="007D473C"/>
    <w:rsid w:val="007D6D14"/>
    <w:rsid w:val="007E01E0"/>
    <w:rsid w:val="007E2E65"/>
    <w:rsid w:val="007E41CE"/>
    <w:rsid w:val="007E6CF7"/>
    <w:rsid w:val="007E733F"/>
    <w:rsid w:val="007F00A2"/>
    <w:rsid w:val="007F230F"/>
    <w:rsid w:val="007F3EEC"/>
    <w:rsid w:val="007F7EB0"/>
    <w:rsid w:val="00801936"/>
    <w:rsid w:val="00801D19"/>
    <w:rsid w:val="0080530D"/>
    <w:rsid w:val="0080644B"/>
    <w:rsid w:val="00806811"/>
    <w:rsid w:val="00811DCD"/>
    <w:rsid w:val="00830BAA"/>
    <w:rsid w:val="008345B6"/>
    <w:rsid w:val="0083637C"/>
    <w:rsid w:val="00837934"/>
    <w:rsid w:val="008402ED"/>
    <w:rsid w:val="008567DC"/>
    <w:rsid w:val="008618EF"/>
    <w:rsid w:val="008662C0"/>
    <w:rsid w:val="00866686"/>
    <w:rsid w:val="00872E82"/>
    <w:rsid w:val="00880971"/>
    <w:rsid w:val="00880FBC"/>
    <w:rsid w:val="00884316"/>
    <w:rsid w:val="00891757"/>
    <w:rsid w:val="00894F8B"/>
    <w:rsid w:val="0089575B"/>
    <w:rsid w:val="008A0667"/>
    <w:rsid w:val="008A1A4F"/>
    <w:rsid w:val="008A37A1"/>
    <w:rsid w:val="008B58E5"/>
    <w:rsid w:val="008B7EA7"/>
    <w:rsid w:val="008C0CC1"/>
    <w:rsid w:val="008C4631"/>
    <w:rsid w:val="008C60A3"/>
    <w:rsid w:val="008D2D8B"/>
    <w:rsid w:val="008D451F"/>
    <w:rsid w:val="008D5F6D"/>
    <w:rsid w:val="008E0B68"/>
    <w:rsid w:val="008E26DD"/>
    <w:rsid w:val="008E5B5A"/>
    <w:rsid w:val="008E73DD"/>
    <w:rsid w:val="008E7E99"/>
    <w:rsid w:val="008F1D69"/>
    <w:rsid w:val="008F2890"/>
    <w:rsid w:val="008F4082"/>
    <w:rsid w:val="008F49F3"/>
    <w:rsid w:val="009041B4"/>
    <w:rsid w:val="00905229"/>
    <w:rsid w:val="009107FF"/>
    <w:rsid w:val="00912E1B"/>
    <w:rsid w:val="009240E8"/>
    <w:rsid w:val="00935FBC"/>
    <w:rsid w:val="0095388F"/>
    <w:rsid w:val="009645BA"/>
    <w:rsid w:val="00965973"/>
    <w:rsid w:val="00973641"/>
    <w:rsid w:val="0097428D"/>
    <w:rsid w:val="009752C8"/>
    <w:rsid w:val="009762A1"/>
    <w:rsid w:val="00976894"/>
    <w:rsid w:val="00976CA1"/>
    <w:rsid w:val="00977FAC"/>
    <w:rsid w:val="009A27D1"/>
    <w:rsid w:val="009A74AD"/>
    <w:rsid w:val="009B3091"/>
    <w:rsid w:val="009B587C"/>
    <w:rsid w:val="009B6406"/>
    <w:rsid w:val="009C7C36"/>
    <w:rsid w:val="009D0812"/>
    <w:rsid w:val="009D3463"/>
    <w:rsid w:val="009D454A"/>
    <w:rsid w:val="009D648E"/>
    <w:rsid w:val="009D7273"/>
    <w:rsid w:val="009E5CE7"/>
    <w:rsid w:val="009F0D3F"/>
    <w:rsid w:val="009F0F0A"/>
    <w:rsid w:val="009F1D60"/>
    <w:rsid w:val="009F5D52"/>
    <w:rsid w:val="009F6BB5"/>
    <w:rsid w:val="00A12F6B"/>
    <w:rsid w:val="00A168B6"/>
    <w:rsid w:val="00A20F66"/>
    <w:rsid w:val="00A24078"/>
    <w:rsid w:val="00A2589E"/>
    <w:rsid w:val="00A42761"/>
    <w:rsid w:val="00A42BC8"/>
    <w:rsid w:val="00A4717E"/>
    <w:rsid w:val="00A50628"/>
    <w:rsid w:val="00A50837"/>
    <w:rsid w:val="00A50F88"/>
    <w:rsid w:val="00A56CA9"/>
    <w:rsid w:val="00A64F26"/>
    <w:rsid w:val="00A67737"/>
    <w:rsid w:val="00A67FA0"/>
    <w:rsid w:val="00A70706"/>
    <w:rsid w:val="00A71156"/>
    <w:rsid w:val="00A73245"/>
    <w:rsid w:val="00A7369B"/>
    <w:rsid w:val="00A75D00"/>
    <w:rsid w:val="00A76B64"/>
    <w:rsid w:val="00A811B6"/>
    <w:rsid w:val="00A84E69"/>
    <w:rsid w:val="00A876E1"/>
    <w:rsid w:val="00A87797"/>
    <w:rsid w:val="00A9437A"/>
    <w:rsid w:val="00A97977"/>
    <w:rsid w:val="00A97C76"/>
    <w:rsid w:val="00AA2CBD"/>
    <w:rsid w:val="00AA5F0F"/>
    <w:rsid w:val="00AA656C"/>
    <w:rsid w:val="00AB67CB"/>
    <w:rsid w:val="00AB77BB"/>
    <w:rsid w:val="00AC5ABA"/>
    <w:rsid w:val="00AC5DCC"/>
    <w:rsid w:val="00AD08B0"/>
    <w:rsid w:val="00AD737B"/>
    <w:rsid w:val="00AE0B95"/>
    <w:rsid w:val="00AF1F94"/>
    <w:rsid w:val="00AF3AAC"/>
    <w:rsid w:val="00AF41D4"/>
    <w:rsid w:val="00AF51FB"/>
    <w:rsid w:val="00AF5B36"/>
    <w:rsid w:val="00B00AFA"/>
    <w:rsid w:val="00B0275F"/>
    <w:rsid w:val="00B0308C"/>
    <w:rsid w:val="00B03102"/>
    <w:rsid w:val="00B06787"/>
    <w:rsid w:val="00B116D7"/>
    <w:rsid w:val="00B14F8B"/>
    <w:rsid w:val="00B3205F"/>
    <w:rsid w:val="00B37434"/>
    <w:rsid w:val="00B53FF7"/>
    <w:rsid w:val="00B62A19"/>
    <w:rsid w:val="00B66CDC"/>
    <w:rsid w:val="00B70F74"/>
    <w:rsid w:val="00B71C0E"/>
    <w:rsid w:val="00B80B34"/>
    <w:rsid w:val="00B81ED4"/>
    <w:rsid w:val="00B8678B"/>
    <w:rsid w:val="00B86B05"/>
    <w:rsid w:val="00B8761E"/>
    <w:rsid w:val="00B93094"/>
    <w:rsid w:val="00B93D35"/>
    <w:rsid w:val="00B94CD2"/>
    <w:rsid w:val="00BA079C"/>
    <w:rsid w:val="00BA1B7C"/>
    <w:rsid w:val="00BB00E1"/>
    <w:rsid w:val="00BB3603"/>
    <w:rsid w:val="00BB5A37"/>
    <w:rsid w:val="00BB5A7C"/>
    <w:rsid w:val="00BB74E8"/>
    <w:rsid w:val="00BC15C4"/>
    <w:rsid w:val="00BC3102"/>
    <w:rsid w:val="00BC4952"/>
    <w:rsid w:val="00BC699B"/>
    <w:rsid w:val="00BD7463"/>
    <w:rsid w:val="00BD77FE"/>
    <w:rsid w:val="00BE2CCB"/>
    <w:rsid w:val="00BF19DC"/>
    <w:rsid w:val="00BF3E75"/>
    <w:rsid w:val="00BF768C"/>
    <w:rsid w:val="00C002F3"/>
    <w:rsid w:val="00C00A05"/>
    <w:rsid w:val="00C05EC0"/>
    <w:rsid w:val="00C109C4"/>
    <w:rsid w:val="00C114DA"/>
    <w:rsid w:val="00C13FE5"/>
    <w:rsid w:val="00C162BD"/>
    <w:rsid w:val="00C1701A"/>
    <w:rsid w:val="00C24BBA"/>
    <w:rsid w:val="00C266AF"/>
    <w:rsid w:val="00C301F4"/>
    <w:rsid w:val="00C36BAA"/>
    <w:rsid w:val="00C3760A"/>
    <w:rsid w:val="00C41C16"/>
    <w:rsid w:val="00C4397D"/>
    <w:rsid w:val="00C514EF"/>
    <w:rsid w:val="00C5740D"/>
    <w:rsid w:val="00C676A6"/>
    <w:rsid w:val="00C678E7"/>
    <w:rsid w:val="00C71533"/>
    <w:rsid w:val="00C73839"/>
    <w:rsid w:val="00C76217"/>
    <w:rsid w:val="00C904D8"/>
    <w:rsid w:val="00C91DA2"/>
    <w:rsid w:val="00C94E37"/>
    <w:rsid w:val="00C9774D"/>
    <w:rsid w:val="00CA27E3"/>
    <w:rsid w:val="00CA3421"/>
    <w:rsid w:val="00CA5E9A"/>
    <w:rsid w:val="00CB169B"/>
    <w:rsid w:val="00CC0FB5"/>
    <w:rsid w:val="00CC59AF"/>
    <w:rsid w:val="00CC75BB"/>
    <w:rsid w:val="00CD2DEC"/>
    <w:rsid w:val="00CE0A33"/>
    <w:rsid w:val="00CE143E"/>
    <w:rsid w:val="00CE5855"/>
    <w:rsid w:val="00CE67F4"/>
    <w:rsid w:val="00CE6895"/>
    <w:rsid w:val="00CE6E2E"/>
    <w:rsid w:val="00CF1D12"/>
    <w:rsid w:val="00CF7634"/>
    <w:rsid w:val="00D02E47"/>
    <w:rsid w:val="00D03D87"/>
    <w:rsid w:val="00D22F13"/>
    <w:rsid w:val="00D24870"/>
    <w:rsid w:val="00D30E64"/>
    <w:rsid w:val="00D342B8"/>
    <w:rsid w:val="00D4181F"/>
    <w:rsid w:val="00D42B6A"/>
    <w:rsid w:val="00D42B77"/>
    <w:rsid w:val="00D454B1"/>
    <w:rsid w:val="00D511CF"/>
    <w:rsid w:val="00D578C7"/>
    <w:rsid w:val="00D610F7"/>
    <w:rsid w:val="00D624EF"/>
    <w:rsid w:val="00D62958"/>
    <w:rsid w:val="00D651E0"/>
    <w:rsid w:val="00D653DC"/>
    <w:rsid w:val="00D67AAA"/>
    <w:rsid w:val="00D81A80"/>
    <w:rsid w:val="00D8386F"/>
    <w:rsid w:val="00D84551"/>
    <w:rsid w:val="00D84F05"/>
    <w:rsid w:val="00D85A57"/>
    <w:rsid w:val="00D86D92"/>
    <w:rsid w:val="00DA0A58"/>
    <w:rsid w:val="00DA16E1"/>
    <w:rsid w:val="00DA3C45"/>
    <w:rsid w:val="00DA5246"/>
    <w:rsid w:val="00DA6EF9"/>
    <w:rsid w:val="00DA77E9"/>
    <w:rsid w:val="00DB1255"/>
    <w:rsid w:val="00DC5554"/>
    <w:rsid w:val="00DC5880"/>
    <w:rsid w:val="00DE1866"/>
    <w:rsid w:val="00DE1A73"/>
    <w:rsid w:val="00DE2032"/>
    <w:rsid w:val="00DF2A6B"/>
    <w:rsid w:val="00DF3445"/>
    <w:rsid w:val="00DF490C"/>
    <w:rsid w:val="00DF5408"/>
    <w:rsid w:val="00DF6C5D"/>
    <w:rsid w:val="00DF6CA2"/>
    <w:rsid w:val="00E11BA8"/>
    <w:rsid w:val="00E14DBB"/>
    <w:rsid w:val="00E155EE"/>
    <w:rsid w:val="00E20AC2"/>
    <w:rsid w:val="00E30D3B"/>
    <w:rsid w:val="00E34E75"/>
    <w:rsid w:val="00E34EAF"/>
    <w:rsid w:val="00E36094"/>
    <w:rsid w:val="00E4092C"/>
    <w:rsid w:val="00E459A3"/>
    <w:rsid w:val="00E50DD9"/>
    <w:rsid w:val="00E55A1F"/>
    <w:rsid w:val="00E630A3"/>
    <w:rsid w:val="00E66DFF"/>
    <w:rsid w:val="00E66EBA"/>
    <w:rsid w:val="00E715C1"/>
    <w:rsid w:val="00E729CA"/>
    <w:rsid w:val="00E7796C"/>
    <w:rsid w:val="00E81F82"/>
    <w:rsid w:val="00E857DC"/>
    <w:rsid w:val="00E85F09"/>
    <w:rsid w:val="00E86EA1"/>
    <w:rsid w:val="00E8704D"/>
    <w:rsid w:val="00EA043C"/>
    <w:rsid w:val="00EA3502"/>
    <w:rsid w:val="00EA3A93"/>
    <w:rsid w:val="00EA6123"/>
    <w:rsid w:val="00EA655F"/>
    <w:rsid w:val="00EA74E3"/>
    <w:rsid w:val="00EB1C1F"/>
    <w:rsid w:val="00EC229F"/>
    <w:rsid w:val="00ED42EC"/>
    <w:rsid w:val="00ED4AE9"/>
    <w:rsid w:val="00EE4C68"/>
    <w:rsid w:val="00EE5089"/>
    <w:rsid w:val="00EE64C7"/>
    <w:rsid w:val="00EE76D2"/>
    <w:rsid w:val="00EF1417"/>
    <w:rsid w:val="00EF2E8D"/>
    <w:rsid w:val="00EF6A98"/>
    <w:rsid w:val="00EF6F20"/>
    <w:rsid w:val="00F12623"/>
    <w:rsid w:val="00F13253"/>
    <w:rsid w:val="00F13FBE"/>
    <w:rsid w:val="00F14151"/>
    <w:rsid w:val="00F21663"/>
    <w:rsid w:val="00F35751"/>
    <w:rsid w:val="00F45C6D"/>
    <w:rsid w:val="00F5056B"/>
    <w:rsid w:val="00F50F59"/>
    <w:rsid w:val="00F52459"/>
    <w:rsid w:val="00F53B1B"/>
    <w:rsid w:val="00F53E18"/>
    <w:rsid w:val="00F5783B"/>
    <w:rsid w:val="00F6089F"/>
    <w:rsid w:val="00F645F4"/>
    <w:rsid w:val="00F77D1D"/>
    <w:rsid w:val="00F82F8A"/>
    <w:rsid w:val="00F85F3D"/>
    <w:rsid w:val="00F902E0"/>
    <w:rsid w:val="00F95C12"/>
    <w:rsid w:val="00FC1A90"/>
    <w:rsid w:val="00FC336C"/>
    <w:rsid w:val="00FC533D"/>
    <w:rsid w:val="00FC5B03"/>
    <w:rsid w:val="00FC6C5B"/>
    <w:rsid w:val="00FD3950"/>
    <w:rsid w:val="00FE33F2"/>
    <w:rsid w:val="00FE37FE"/>
    <w:rsid w:val="00FE6B24"/>
    <w:rsid w:val="00FF18A1"/>
    <w:rsid w:val="00FF2CD8"/>
    <w:rsid w:val="00FF410E"/>
    <w:rsid w:val="00FF6E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14DE54"/>
  <w15:docId w15:val="{71B68956-CB8A-42BC-94BF-B76F0BE55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059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99"/>
    <w:rsid w:val="002D3359"/>
    <w:pPr>
      <w:spacing w:line="360" w:lineRule="auto"/>
      <w:ind w:firstLineChars="200" w:firstLine="420"/>
    </w:pPr>
    <w:rPr>
      <w:rFonts w:cs="Calibri"/>
      <w:szCs w:val="21"/>
    </w:rPr>
  </w:style>
  <w:style w:type="paragraph" w:styleId="a3">
    <w:name w:val="List Paragraph"/>
    <w:basedOn w:val="a"/>
    <w:link w:val="a4"/>
    <w:uiPriority w:val="99"/>
    <w:qFormat/>
    <w:rsid w:val="002D3359"/>
    <w:pPr>
      <w:spacing w:line="360" w:lineRule="auto"/>
      <w:ind w:firstLineChars="200" w:firstLine="200"/>
    </w:pPr>
    <w:rPr>
      <w:kern w:val="0"/>
      <w:sz w:val="20"/>
      <w:szCs w:val="20"/>
    </w:rPr>
  </w:style>
  <w:style w:type="character" w:customStyle="1" w:styleId="a4">
    <w:name w:val="列表段落 字符"/>
    <w:link w:val="a3"/>
    <w:uiPriority w:val="99"/>
    <w:locked/>
    <w:rsid w:val="002D3359"/>
    <w:rPr>
      <w:rFonts w:ascii="Calibri" w:eastAsia="宋体" w:hAnsi="Calibri"/>
      <w:kern w:val="0"/>
      <w:sz w:val="20"/>
    </w:rPr>
  </w:style>
  <w:style w:type="paragraph" w:customStyle="1" w:styleId="Default">
    <w:name w:val="Default"/>
    <w:uiPriority w:val="99"/>
    <w:rsid w:val="005F30E0"/>
    <w:pPr>
      <w:widowControl w:val="0"/>
      <w:autoSpaceDE w:val="0"/>
      <w:autoSpaceDN w:val="0"/>
      <w:adjustRightInd w:val="0"/>
    </w:pPr>
    <w:rPr>
      <w:rFonts w:ascii="宋体" w:hAnsi="宋体" w:cs="宋体"/>
      <w:color w:val="000000"/>
      <w:sz w:val="24"/>
      <w:szCs w:val="24"/>
    </w:rPr>
  </w:style>
  <w:style w:type="paragraph" w:styleId="a5">
    <w:name w:val="header"/>
    <w:basedOn w:val="a"/>
    <w:link w:val="a6"/>
    <w:uiPriority w:val="99"/>
    <w:rsid w:val="00C514EF"/>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uiPriority w:val="99"/>
    <w:locked/>
    <w:rsid w:val="00C514EF"/>
    <w:rPr>
      <w:rFonts w:cs="Times New Roman"/>
      <w:sz w:val="18"/>
      <w:szCs w:val="18"/>
    </w:rPr>
  </w:style>
  <w:style w:type="paragraph" w:styleId="a7">
    <w:name w:val="footer"/>
    <w:basedOn w:val="a"/>
    <w:link w:val="a8"/>
    <w:uiPriority w:val="99"/>
    <w:rsid w:val="00C514EF"/>
    <w:pPr>
      <w:tabs>
        <w:tab w:val="center" w:pos="4153"/>
        <w:tab w:val="right" w:pos="8306"/>
      </w:tabs>
      <w:snapToGrid w:val="0"/>
      <w:jc w:val="left"/>
    </w:pPr>
    <w:rPr>
      <w:sz w:val="18"/>
      <w:szCs w:val="18"/>
    </w:rPr>
  </w:style>
  <w:style w:type="character" w:customStyle="1" w:styleId="a8">
    <w:name w:val="页脚 字符"/>
    <w:link w:val="a7"/>
    <w:uiPriority w:val="99"/>
    <w:locked/>
    <w:rsid w:val="00C514EF"/>
    <w:rPr>
      <w:rFonts w:cs="Times New Roman"/>
      <w:sz w:val="18"/>
      <w:szCs w:val="18"/>
    </w:rPr>
  </w:style>
  <w:style w:type="character" w:customStyle="1" w:styleId="a-size-extra-large3">
    <w:name w:val="a-size-extra-large3"/>
    <w:uiPriority w:val="99"/>
    <w:rsid w:val="008E73DD"/>
    <w:rPr>
      <w:rFonts w:ascii="Arial" w:hAnsi="Arial" w:cs="Arial"/>
    </w:rPr>
  </w:style>
  <w:style w:type="paragraph" w:styleId="a9">
    <w:name w:val="Document Map"/>
    <w:basedOn w:val="a"/>
    <w:link w:val="aa"/>
    <w:uiPriority w:val="99"/>
    <w:semiHidden/>
    <w:rsid w:val="00A70706"/>
    <w:rPr>
      <w:rFonts w:ascii="宋体"/>
      <w:sz w:val="18"/>
      <w:szCs w:val="18"/>
    </w:rPr>
  </w:style>
  <w:style w:type="character" w:customStyle="1" w:styleId="aa">
    <w:name w:val="文档结构图 字符"/>
    <w:link w:val="a9"/>
    <w:uiPriority w:val="99"/>
    <w:semiHidden/>
    <w:locked/>
    <w:rsid w:val="00A70706"/>
    <w:rPr>
      <w:rFonts w:ascii="宋体" w:eastAsia="宋体" w:cs="Times New Roman"/>
      <w:sz w:val="18"/>
      <w:szCs w:val="18"/>
    </w:rPr>
  </w:style>
  <w:style w:type="character" w:customStyle="1" w:styleId="ab">
    <w:name w:val="正文文本缩进 字符"/>
    <w:link w:val="ac"/>
    <w:uiPriority w:val="99"/>
    <w:locked/>
    <w:rsid w:val="004E5660"/>
    <w:rPr>
      <w:sz w:val="24"/>
    </w:rPr>
  </w:style>
  <w:style w:type="paragraph" w:styleId="ac">
    <w:name w:val="Body Text Indent"/>
    <w:basedOn w:val="a"/>
    <w:link w:val="ab"/>
    <w:uiPriority w:val="99"/>
    <w:rsid w:val="004E5660"/>
    <w:pPr>
      <w:spacing w:after="120"/>
      <w:ind w:leftChars="200" w:left="420"/>
    </w:pPr>
    <w:rPr>
      <w:kern w:val="0"/>
      <w:sz w:val="24"/>
      <w:szCs w:val="20"/>
    </w:rPr>
  </w:style>
  <w:style w:type="character" w:customStyle="1" w:styleId="BodyTextIndentChar1">
    <w:name w:val="Body Text Indent Char1"/>
    <w:uiPriority w:val="99"/>
    <w:semiHidden/>
    <w:locked/>
    <w:rPr>
      <w:rFonts w:cs="Times New Roman"/>
    </w:rPr>
  </w:style>
  <w:style w:type="character" w:customStyle="1" w:styleId="Char1">
    <w:name w:val="正文文本缩进 Char1"/>
    <w:uiPriority w:val="99"/>
    <w:semiHidden/>
    <w:rsid w:val="004E5660"/>
    <w:rPr>
      <w:rFonts w:cs="Times New Roman"/>
    </w:rPr>
  </w:style>
  <w:style w:type="paragraph" w:customStyle="1" w:styleId="p0">
    <w:name w:val="p0"/>
    <w:basedOn w:val="a"/>
    <w:uiPriority w:val="99"/>
    <w:rsid w:val="008A1A4F"/>
    <w:pPr>
      <w:widowControl/>
    </w:pPr>
    <w:rPr>
      <w:rFonts w:ascii="Times New Roman" w:hAnsi="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5981754">
      <w:marLeft w:val="0"/>
      <w:marRight w:val="0"/>
      <w:marTop w:val="0"/>
      <w:marBottom w:val="0"/>
      <w:divBdr>
        <w:top w:val="none" w:sz="0" w:space="0" w:color="auto"/>
        <w:left w:val="none" w:sz="0" w:space="0" w:color="auto"/>
        <w:bottom w:val="none" w:sz="0" w:space="0" w:color="auto"/>
        <w:right w:val="none" w:sz="0" w:space="0" w:color="auto"/>
      </w:divBdr>
    </w:div>
    <w:div w:id="2115981755">
      <w:marLeft w:val="0"/>
      <w:marRight w:val="0"/>
      <w:marTop w:val="0"/>
      <w:marBottom w:val="0"/>
      <w:divBdr>
        <w:top w:val="none" w:sz="0" w:space="0" w:color="auto"/>
        <w:left w:val="none" w:sz="0" w:space="0" w:color="auto"/>
        <w:bottom w:val="none" w:sz="0" w:space="0" w:color="auto"/>
        <w:right w:val="none" w:sz="0" w:space="0" w:color="auto"/>
      </w:divBdr>
    </w:div>
    <w:div w:id="2115981756">
      <w:marLeft w:val="0"/>
      <w:marRight w:val="0"/>
      <w:marTop w:val="0"/>
      <w:marBottom w:val="0"/>
      <w:divBdr>
        <w:top w:val="none" w:sz="0" w:space="0" w:color="auto"/>
        <w:left w:val="none" w:sz="0" w:space="0" w:color="auto"/>
        <w:bottom w:val="none" w:sz="0" w:space="0" w:color="auto"/>
        <w:right w:val="none" w:sz="0" w:space="0" w:color="auto"/>
      </w:divBdr>
    </w:div>
    <w:div w:id="21159817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612</Words>
  <Characters>3491</Characters>
  <Application>Microsoft Office Word</Application>
  <DocSecurity>0</DocSecurity>
  <Lines>29</Lines>
  <Paragraphs>8</Paragraphs>
  <ScaleCrop>false</ScaleCrop>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 Guo</dc:creator>
  <cp:keywords/>
  <dc:description/>
  <cp:lastModifiedBy>Crystal Y</cp:lastModifiedBy>
  <cp:revision>22</cp:revision>
  <dcterms:created xsi:type="dcterms:W3CDTF">2022-11-09T18:03:00Z</dcterms:created>
  <dcterms:modified xsi:type="dcterms:W3CDTF">2022-11-09T18:20:00Z</dcterms:modified>
</cp:coreProperties>
</file>