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eastAsia="黑体"/>
          <w:bCs/>
          <w:sz w:val="30"/>
          <w:szCs w:val="30"/>
        </w:rPr>
      </w:pPr>
      <w:r>
        <w:rPr>
          <w:rFonts w:eastAsia="黑体"/>
          <w:bCs/>
          <w:sz w:val="30"/>
          <w:szCs w:val="30"/>
        </w:rPr>
        <w:t>《</w:t>
      </w:r>
      <w:r>
        <w:rPr>
          <w:rFonts w:hint="eastAsia" w:eastAsia="黑体"/>
          <w:bCs/>
          <w:sz w:val="30"/>
          <w:szCs w:val="30"/>
          <w:lang w:val="en-US" w:eastAsia="zh-CN"/>
        </w:rPr>
        <w:t>网络攻防技术及应用</w:t>
      </w:r>
      <w:r>
        <w:rPr>
          <w:rFonts w:eastAsia="黑体"/>
          <w:bCs/>
          <w:sz w:val="30"/>
          <w:szCs w:val="30"/>
        </w:rPr>
        <w:t>》课程教学大纲</w:t>
      </w:r>
    </w:p>
    <w:p>
      <w:pPr>
        <w:spacing w:line="320" w:lineRule="exact"/>
        <w:ind w:firstLine="420" w:firstLineChars="200"/>
        <w:jc w:val="center"/>
      </w:pPr>
      <w:r>
        <w:t>执笔人：</w:t>
      </w:r>
      <w:r>
        <w:rPr>
          <w:rFonts w:hint="eastAsia"/>
          <w:lang w:val="en-US" w:eastAsia="zh-CN"/>
        </w:rPr>
        <w:t>李勇</w:t>
      </w:r>
      <w:r>
        <w:t xml:space="preserve">                 编写日期：202</w:t>
      </w:r>
      <w:r>
        <w:rPr>
          <w:rFonts w:hint="eastAsia"/>
          <w:lang w:val="en-US" w:eastAsia="zh-CN"/>
        </w:rPr>
        <w:t>2</w:t>
      </w:r>
      <w:r>
        <w:t>年</w:t>
      </w:r>
      <w:r>
        <w:rPr>
          <w:rFonts w:hint="eastAsia"/>
          <w:lang w:val="en-US" w:eastAsia="zh-CN"/>
        </w:rPr>
        <w:t>11</w:t>
      </w:r>
      <w:r>
        <w:t>月</w:t>
      </w:r>
    </w:p>
    <w:p>
      <w:pPr>
        <w:spacing w:before="156" w:beforeLines="50" w:after="156" w:afterLines="50"/>
        <w:rPr>
          <w:b/>
        </w:rPr>
      </w:pPr>
      <w:r>
        <w:rPr>
          <w:b/>
        </w:rPr>
        <w:t>一、课程基本信息</w:t>
      </w:r>
    </w:p>
    <w:p>
      <w:pPr>
        <w:spacing w:line="320" w:lineRule="exact"/>
        <w:ind w:firstLine="420" w:firstLineChars="200"/>
        <w:rPr>
          <w:rFonts w:hint="eastAsia" w:eastAsia="宋体"/>
          <w:lang w:val="en-US" w:eastAsia="zh-CN"/>
        </w:rPr>
      </w:pPr>
      <w:r>
        <w:t>1．课程编号：</w:t>
      </w:r>
      <w:r>
        <w:rPr>
          <w:rFonts w:hint="eastAsia"/>
        </w:rPr>
        <w:t>M401122B</w:t>
      </w:r>
    </w:p>
    <w:p>
      <w:pPr>
        <w:spacing w:line="320" w:lineRule="exact"/>
        <w:ind w:firstLine="420" w:firstLineChars="200"/>
      </w:pPr>
      <w:r>
        <w:t>2．课程平台：专业教育平台</w:t>
      </w:r>
    </w:p>
    <w:p>
      <w:pPr>
        <w:spacing w:line="320" w:lineRule="exact"/>
        <w:ind w:firstLine="420" w:firstLineChars="200"/>
        <w:rPr>
          <w:bCs/>
        </w:rPr>
      </w:pPr>
      <w:r>
        <w:t>3．课程模块：</w:t>
      </w:r>
      <w:r>
        <w:rPr>
          <w:rFonts w:hint="eastAsia"/>
          <w:bCs/>
        </w:rPr>
        <w:t>专业拓展选修课程</w:t>
      </w:r>
      <w:r>
        <w:rPr>
          <w:bCs/>
        </w:rPr>
        <w:t>模块</w:t>
      </w:r>
    </w:p>
    <w:p>
      <w:pPr>
        <w:spacing w:line="320" w:lineRule="exact"/>
        <w:ind w:firstLine="420" w:firstLineChars="200"/>
      </w:pPr>
      <w:r>
        <w:t>4．课程性质：</w:t>
      </w:r>
      <w:r>
        <w:rPr>
          <w:rFonts w:hint="eastAsia"/>
          <w:lang w:val="en-US" w:eastAsia="zh-CN"/>
        </w:rPr>
        <w:t>选</w:t>
      </w:r>
      <w:r>
        <w:t>修</w:t>
      </w:r>
    </w:p>
    <w:p>
      <w:pPr>
        <w:numPr>
          <w:ins w:id="0" w:author="USER" w:date="2015-12-16T17:51:00Z"/>
        </w:numPr>
        <w:spacing w:line="320" w:lineRule="exact"/>
        <w:ind w:firstLine="420" w:firstLineChars="200"/>
        <w:rPr>
          <w:rFonts w:hint="eastAsia" w:eastAsia="宋体"/>
          <w:lang w:eastAsia="zh-CN"/>
        </w:rPr>
      </w:pPr>
      <w:r>
        <w:t>5．学时/学分：</w:t>
      </w:r>
      <w:r>
        <w:rPr>
          <w:rFonts w:hint="eastAsia"/>
          <w:lang w:val="en-US" w:eastAsia="zh-CN"/>
        </w:rPr>
        <w:t>32</w:t>
      </w:r>
      <w:r>
        <w:t>/</w:t>
      </w:r>
      <w:r>
        <w:rPr>
          <w:rFonts w:hint="eastAsia"/>
          <w:lang w:val="en-US" w:eastAsia="zh-CN"/>
        </w:rPr>
        <w:t>2</w:t>
      </w:r>
    </w:p>
    <w:p>
      <w:pPr>
        <w:spacing w:line="320" w:lineRule="exact"/>
        <w:ind w:firstLine="420" w:firstLineChars="200"/>
      </w:pPr>
      <w:r>
        <w:t>6．先修课程：</w:t>
      </w:r>
      <w:r>
        <w:rPr>
          <w:rFonts w:hint="eastAsia"/>
          <w:szCs w:val="21"/>
        </w:rPr>
        <w:t>互联网原理与技术</w:t>
      </w:r>
    </w:p>
    <w:p>
      <w:pPr>
        <w:spacing w:line="320" w:lineRule="exact"/>
        <w:ind w:firstLine="420" w:firstLineChars="200"/>
      </w:pPr>
      <w:r>
        <w:t>7．适用专业：通信工程</w:t>
      </w:r>
    </w:p>
    <w:p>
      <w:pPr>
        <w:spacing w:line="320" w:lineRule="exact"/>
        <w:ind w:firstLine="420" w:firstLineChars="200"/>
      </w:pPr>
      <w:r>
        <w:t>8．教学单位名称：</w:t>
      </w:r>
      <w:r>
        <w:rPr>
          <w:rFonts w:hint="eastAsia"/>
        </w:rPr>
        <w:t>网络安全教学团队</w:t>
      </w:r>
    </w:p>
    <w:p>
      <w:pPr>
        <w:spacing w:before="156" w:beforeLines="50" w:after="156" w:afterLines="50"/>
        <w:rPr>
          <w:b/>
        </w:rPr>
      </w:pPr>
      <w:r>
        <w:rPr>
          <w:b/>
        </w:rPr>
        <w:t>二、</w:t>
      </w:r>
      <w:r>
        <w:rPr>
          <w:b/>
          <w:bCs/>
        </w:rPr>
        <w:t>课程</w:t>
      </w:r>
      <w:r>
        <w:rPr>
          <w:rFonts w:hint="eastAsia"/>
          <w:b/>
          <w:bCs/>
          <w:lang w:val="en-US" w:eastAsia="zh-CN"/>
        </w:rPr>
        <w:t>教学</w:t>
      </w:r>
      <w:r>
        <w:rPr>
          <w:b/>
          <w:bCs/>
        </w:rPr>
        <w:t>目标及学生应达到的能力</w:t>
      </w:r>
    </w:p>
    <w:p>
      <w:pPr>
        <w:spacing w:line="320" w:lineRule="exact"/>
        <w:ind w:firstLine="420" w:firstLineChars="200"/>
        <w:rPr>
          <w:rFonts w:hint="eastAsia"/>
          <w:szCs w:val="21"/>
          <w:lang w:val="en-US" w:eastAsia="zh-CN"/>
        </w:rPr>
      </w:pPr>
      <w:r>
        <w:rPr>
          <w:color w:val="000000"/>
        </w:rPr>
        <w:t>《</w:t>
      </w:r>
      <w:r>
        <w:rPr>
          <w:rFonts w:hint="eastAsia"/>
          <w:color w:val="000000"/>
          <w:lang w:val="en-US" w:eastAsia="zh-CN"/>
        </w:rPr>
        <w:t>网络攻防技术及应用</w:t>
      </w:r>
      <w:r>
        <w:rPr>
          <w:color w:val="000000"/>
        </w:rPr>
        <w:t>》是电子信息类</w:t>
      </w:r>
      <w:r>
        <w:rPr>
          <w:rFonts w:hint="eastAsia"/>
          <w:color w:val="000000"/>
          <w:lang w:val="en-US" w:eastAsia="zh-CN"/>
        </w:rPr>
        <w:t>通信工程</w:t>
      </w:r>
      <w:r>
        <w:rPr>
          <w:color w:val="000000"/>
        </w:rPr>
        <w:t>专业</w:t>
      </w:r>
      <w:r>
        <w:rPr>
          <w:rFonts w:hint="eastAsia"/>
          <w:sz w:val="21"/>
          <w:szCs w:val="21"/>
          <w:lang w:val="en-US" w:eastAsia="zh-CN"/>
        </w:rPr>
        <w:t>本科生的专业拓展选修课程。本课程的主要任务是通过课堂教学、报告、讨论等环节培养学生的网络安全意识以及网络安全理论知识的应用能力，使学生掌握网络安全基本概念、基本原理与技术，熟悉基本</w:t>
      </w:r>
      <w:r>
        <w:rPr>
          <w:rFonts w:hint="eastAsia"/>
          <w:szCs w:val="21"/>
        </w:rPr>
        <w:t>的网络攻击和防御手段和工具</w:t>
      </w:r>
      <w:r>
        <w:rPr>
          <w:rFonts w:hint="eastAsia"/>
          <w:szCs w:val="21"/>
          <w:lang w:eastAsia="zh-CN"/>
        </w:rPr>
        <w:t>，</w:t>
      </w:r>
      <w:r>
        <w:rPr>
          <w:rFonts w:hint="eastAsia"/>
          <w:szCs w:val="21"/>
          <w:lang w:val="en-US" w:eastAsia="zh-CN"/>
        </w:rPr>
        <w:t>了解网络攻防技术前沿进展，具有初步的网络攻防技术应用开发能力。</w:t>
      </w:r>
    </w:p>
    <w:p>
      <w:pPr>
        <w:spacing w:line="320" w:lineRule="exact"/>
        <w:ind w:firstLine="420" w:firstLineChars="200"/>
        <w:rPr>
          <w:rFonts w:hint="eastAsia"/>
          <w:sz w:val="21"/>
          <w:szCs w:val="21"/>
          <w:lang w:val="en-US" w:eastAsia="zh-CN"/>
        </w:rPr>
      </w:pPr>
      <w:r>
        <w:rPr>
          <w:rFonts w:hint="eastAsia"/>
          <w:sz w:val="21"/>
          <w:szCs w:val="21"/>
          <w:lang w:val="en-US" w:eastAsia="zh-CN"/>
        </w:rPr>
        <w:t>培养学生正确的网络安全观和安全思维，培养网络安全应用与开发能力，为学习后续课程奠定必要的基础。本课程注重以网络安全理论与技术的发展为载体，从个人视角、组织视角、国家视角展现网络空间安全全景，将专业知识与思政育人元素相融合，引导学生树立正确的人生观、价值观、世界观和安全观。</w:t>
      </w:r>
    </w:p>
    <w:p>
      <w:pPr>
        <w:spacing w:line="320" w:lineRule="exact"/>
        <w:ind w:firstLine="420" w:firstLineChars="200"/>
        <w:rPr>
          <w:color w:val="000000"/>
        </w:rPr>
      </w:pPr>
      <w:r>
        <w:rPr>
          <w:color w:val="000000"/>
        </w:rPr>
        <w:t>课程目标及能力要求具体如下：</w:t>
      </w:r>
    </w:p>
    <w:p>
      <w:pPr>
        <w:spacing w:line="320" w:lineRule="exact"/>
        <w:ind w:firstLine="422" w:firstLineChars="200"/>
        <w:rPr>
          <w:rFonts w:hint="eastAsia" w:eastAsia="宋体"/>
          <w:szCs w:val="21"/>
          <w:lang w:eastAsia="zh-CN"/>
        </w:rPr>
      </w:pPr>
      <w:r>
        <w:rPr>
          <w:b/>
          <w:bCs/>
          <w:color w:val="000000"/>
        </w:rPr>
        <w:t>课程目标1.</w:t>
      </w:r>
      <w:r>
        <w:rPr>
          <w:color w:val="000000"/>
        </w:rPr>
        <w:t xml:space="preserve"> </w:t>
      </w:r>
      <w:r>
        <w:rPr>
          <w:szCs w:val="21"/>
        </w:rPr>
        <w:t>掌握</w:t>
      </w:r>
      <w:r>
        <w:rPr>
          <w:rFonts w:hint="eastAsia"/>
          <w:szCs w:val="21"/>
        </w:rPr>
        <w:t>网络攻防技术基础</w:t>
      </w:r>
      <w:r>
        <w:rPr>
          <w:rFonts w:hint="eastAsia"/>
          <w:szCs w:val="21"/>
          <w:lang w:val="en-US" w:eastAsia="zh-CN"/>
        </w:rPr>
        <w:t>和</w:t>
      </w:r>
      <w:r>
        <w:rPr>
          <w:rFonts w:hint="eastAsia" w:cs="宋体"/>
          <w:kern w:val="0"/>
          <w:szCs w:val="21"/>
        </w:rPr>
        <w:t>基本原理</w:t>
      </w:r>
      <w:r>
        <w:rPr>
          <w:rFonts w:hint="eastAsia"/>
          <w:szCs w:val="21"/>
        </w:rPr>
        <w:t>，</w:t>
      </w:r>
      <w:r>
        <w:rPr>
          <w:rFonts w:hint="eastAsia" w:cs="宋体"/>
          <w:kern w:val="0"/>
          <w:szCs w:val="21"/>
        </w:rPr>
        <w:t>包括信息采集、漏洞挖掘、隐藏、恶意代码等攻击与防范原理、方法，</w:t>
      </w:r>
      <w:r>
        <w:rPr>
          <w:rFonts w:hint="eastAsia" w:cs="宋体"/>
          <w:szCs w:val="21"/>
        </w:rPr>
        <w:t>能</w:t>
      </w:r>
      <w:r>
        <w:rPr>
          <w:szCs w:val="21"/>
        </w:rPr>
        <w:t>运用</w:t>
      </w:r>
      <w:r>
        <w:rPr>
          <w:rFonts w:hint="eastAsia" w:cs="宋体"/>
          <w:kern w:val="0"/>
          <w:szCs w:val="21"/>
        </w:rPr>
        <w:t>原理和方法进行</w:t>
      </w:r>
      <w:r>
        <w:rPr>
          <w:rFonts w:hint="eastAsia"/>
          <w:szCs w:val="21"/>
        </w:rPr>
        <w:t>网络和系统安全攻防</w:t>
      </w:r>
      <w:r>
        <w:rPr>
          <w:rFonts w:hint="eastAsia" w:cs="宋体"/>
          <w:kern w:val="0"/>
          <w:szCs w:val="21"/>
        </w:rPr>
        <w:t>的设计、分析与实现</w:t>
      </w:r>
      <w:r>
        <w:rPr>
          <w:rFonts w:hint="eastAsia" w:cs="宋体"/>
          <w:kern w:val="0"/>
          <w:szCs w:val="21"/>
          <w:lang w:eastAsia="zh-CN"/>
        </w:rPr>
        <w:t>，</w:t>
      </w:r>
      <w:r>
        <w:rPr>
          <w:rFonts w:hint="eastAsia"/>
          <w:szCs w:val="21"/>
        </w:rPr>
        <w:t>熟悉基本的网络攻击和防御手段和工具</w:t>
      </w:r>
      <w:r>
        <w:rPr>
          <w:rFonts w:hint="eastAsia"/>
          <w:szCs w:val="21"/>
          <w:lang w:val="en-US" w:eastAsia="zh-CN"/>
        </w:rPr>
        <w:t>；</w:t>
      </w:r>
    </w:p>
    <w:p>
      <w:pPr>
        <w:spacing w:line="320" w:lineRule="exact"/>
        <w:ind w:firstLine="422" w:firstLineChars="200"/>
        <w:rPr>
          <w:rFonts w:hint="eastAsia" w:cs="宋体"/>
          <w:kern w:val="0"/>
          <w:szCs w:val="21"/>
        </w:rPr>
      </w:pPr>
      <w:r>
        <w:rPr>
          <w:b/>
          <w:bCs/>
          <w:color w:val="000000"/>
        </w:rPr>
        <w:t xml:space="preserve">课程目标2. </w:t>
      </w:r>
      <w:r>
        <w:rPr>
          <w:rFonts w:hint="eastAsia"/>
          <w:sz w:val="21"/>
          <w:szCs w:val="21"/>
          <w:highlight w:val="none"/>
          <w:lang w:val="en-US" w:eastAsia="zh-CN"/>
        </w:rPr>
        <w:t>培养学生的</w:t>
      </w:r>
      <w:r>
        <w:rPr>
          <w:rFonts w:hint="eastAsia"/>
          <w:sz w:val="21"/>
          <w:szCs w:val="21"/>
          <w:lang w:val="en-US" w:eastAsia="zh-CN"/>
        </w:rPr>
        <w:t>安全思维和正确的网络安全观与网络伦理，建立维护安全、可信网络空间的责任意识。</w:t>
      </w:r>
    </w:p>
    <w:p>
      <w:pPr>
        <w:spacing w:line="320" w:lineRule="exact"/>
        <w:ind w:firstLine="422" w:firstLineChars="200"/>
        <w:rPr>
          <w:color w:val="000000"/>
        </w:rPr>
      </w:pPr>
      <w:r>
        <w:rPr>
          <w:b/>
          <w:bCs/>
          <w:color w:val="000000"/>
        </w:rPr>
        <w:t xml:space="preserve">课程目标3. </w:t>
      </w:r>
      <w:r>
        <w:rPr>
          <w:rFonts w:hint="eastAsia" w:cs="宋体"/>
          <w:szCs w:val="21"/>
        </w:rPr>
        <w:t>通过研究性教学环节，锻炼学生的自主学习能力，培养学生主动扩展专业视野，独立思考和追踪技术发展趋势的意识。</w:t>
      </w:r>
    </w:p>
    <w:p>
      <w:pPr>
        <w:spacing w:before="156" w:beforeLines="50" w:after="156" w:afterLines="50"/>
      </w:pPr>
      <w:r>
        <w:rPr>
          <w:rFonts w:hint="eastAsia"/>
          <w:color w:val="000000"/>
          <w:lang w:val="en-US" w:eastAsia="zh-CN"/>
        </w:rPr>
        <w:t xml:space="preserve"> </w:t>
      </w:r>
      <w:r>
        <w:rPr>
          <w:b/>
        </w:rPr>
        <w:t>三、课程</w:t>
      </w:r>
      <w:r>
        <w:rPr>
          <w:rFonts w:hint="eastAsia"/>
          <w:b/>
          <w:lang w:val="en-US" w:eastAsia="zh-CN"/>
        </w:rPr>
        <w:t>教学</w:t>
      </w:r>
      <w:r>
        <w:rPr>
          <w:b/>
        </w:rPr>
        <w:t>目标和毕业要求的对应关系</w:t>
      </w:r>
    </w:p>
    <w:tbl>
      <w:tblPr>
        <w:tblStyle w:val="4"/>
        <w:tblW w:w="41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2"/>
        <w:gridCol w:w="4818"/>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1007" w:type="pct"/>
            <w:shd w:val="clear" w:color="auto" w:fill="D9D9D9"/>
            <w:noWrap w:val="0"/>
            <w:vAlign w:val="center"/>
          </w:tcPr>
          <w:p>
            <w:pPr>
              <w:pStyle w:val="8"/>
              <w:ind w:firstLine="0" w:firstLineChars="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毕业要求</w:t>
            </w:r>
          </w:p>
        </w:tc>
        <w:tc>
          <w:tcPr>
            <w:tcW w:w="3147" w:type="pct"/>
            <w:shd w:val="clear" w:color="auto" w:fill="D9D9D9"/>
            <w:noWrap w:val="0"/>
            <w:vAlign w:val="center"/>
          </w:tcPr>
          <w:p>
            <w:pPr>
              <w:pStyle w:val="8"/>
              <w:ind w:firstLine="0" w:firstLineChars="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毕业要求指标点</w:t>
            </w:r>
          </w:p>
        </w:tc>
        <w:tc>
          <w:tcPr>
            <w:tcW w:w="846" w:type="pct"/>
            <w:shd w:val="clear" w:color="auto" w:fill="D9D9D9"/>
            <w:noWrap w:val="0"/>
            <w:vAlign w:val="center"/>
          </w:tcPr>
          <w:p>
            <w:pPr>
              <w:pStyle w:val="8"/>
              <w:ind w:firstLine="0" w:firstLineChars="0"/>
              <w:rPr>
                <w:rFonts w:ascii="Times New Roman" w:hAnsi="Times New Roman" w:cs="Times New Roman"/>
                <w:b/>
                <w:bCs/>
                <w:color w:val="000000"/>
                <w:sz w:val="18"/>
                <w:szCs w:val="18"/>
              </w:rPr>
            </w:pPr>
            <w:r>
              <w:rPr>
                <w:rFonts w:ascii="Times New Roman" w:hAnsi="Times New Roman" w:cs="Times New Roman"/>
                <w:b/>
                <w:bCs/>
                <w:color w:val="000000"/>
                <w:sz w:val="18"/>
                <w:szCs w:val="18"/>
              </w:rPr>
              <w:t>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1542" w:type="dxa"/>
            <w:noWrap w:val="0"/>
            <w:vAlign w:val="center"/>
          </w:tcPr>
          <w:p>
            <w:pPr>
              <w:pStyle w:val="8"/>
              <w:ind w:firstLine="0" w:firstLineChars="0"/>
              <w:rPr>
                <w:rFonts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5</w:t>
            </w:r>
            <w:r>
              <w:rPr>
                <w:rFonts w:ascii="Times New Roman" w:hAnsi="Times New Roman" w:cs="Times New Roman"/>
                <w:color w:val="000000"/>
                <w:sz w:val="18"/>
                <w:szCs w:val="18"/>
              </w:rPr>
              <w:t xml:space="preserve">. </w:t>
            </w:r>
            <w:r>
              <w:rPr>
                <w:rFonts w:hint="eastAsia" w:ascii="Times New Roman" w:hAnsi="Times New Roman" w:cs="Times New Roman"/>
                <w:color w:val="000000"/>
                <w:sz w:val="18"/>
                <w:szCs w:val="18"/>
                <w:lang w:val="en-US" w:eastAsia="zh-CN"/>
              </w:rPr>
              <w:t>研究</w:t>
            </w:r>
            <w:r>
              <w:rPr>
                <w:rFonts w:ascii="Times New Roman" w:hAnsi="Times New Roman" w:cs="Times New Roman"/>
                <w:color w:val="000000"/>
                <w:sz w:val="18"/>
                <w:szCs w:val="18"/>
              </w:rPr>
              <w:t xml:space="preserve"> </w:t>
            </w:r>
          </w:p>
        </w:tc>
        <w:tc>
          <w:tcPr>
            <w:tcW w:w="4818" w:type="dxa"/>
            <w:noWrap w:val="0"/>
            <w:vAlign w:val="center"/>
          </w:tcPr>
          <w:p>
            <w:pPr>
              <w:spacing w:line="360" w:lineRule="exact"/>
              <w:rPr>
                <w:color w:val="000000"/>
                <w:sz w:val="18"/>
                <w:szCs w:val="18"/>
              </w:rPr>
            </w:pPr>
            <w:r>
              <w:rPr>
                <w:rFonts w:hint="eastAsia"/>
                <w:color w:val="000000"/>
                <w:sz w:val="18"/>
                <w:szCs w:val="18"/>
                <w:lang w:val="en-US" w:eastAsia="zh-CN"/>
              </w:rPr>
              <w:t>5</w:t>
            </w:r>
            <w:r>
              <w:rPr>
                <w:color w:val="000000"/>
                <w:sz w:val="18"/>
                <w:szCs w:val="18"/>
              </w:rPr>
              <w:t>.</w:t>
            </w:r>
            <w:r>
              <w:rPr>
                <w:rFonts w:hint="eastAsia"/>
                <w:color w:val="000000"/>
                <w:sz w:val="18"/>
                <w:szCs w:val="18"/>
                <w:lang w:val="en-US" w:eastAsia="zh-CN"/>
              </w:rPr>
              <w:t>1</w:t>
            </w:r>
            <w:r>
              <w:rPr>
                <w:color w:val="000000"/>
                <w:sz w:val="18"/>
                <w:szCs w:val="18"/>
              </w:rPr>
              <w:t xml:space="preserve"> </w:t>
            </w:r>
            <w:r>
              <w:rPr>
                <w:rFonts w:hint="eastAsia"/>
                <w:color w:val="000000"/>
                <w:sz w:val="18"/>
                <w:szCs w:val="18"/>
                <w:lang w:val="zh-CN" w:eastAsia="zh-CN"/>
              </w:rPr>
              <w:t>针对工程问题，收集信息、查阅文献、分析现有技术的特点与局限性。</w:t>
            </w:r>
          </w:p>
        </w:tc>
        <w:tc>
          <w:tcPr>
            <w:tcW w:w="846" w:type="pct"/>
            <w:noWrap w:val="0"/>
            <w:vAlign w:val="center"/>
          </w:tcPr>
          <w:p>
            <w:pPr>
              <w:spacing w:line="360" w:lineRule="exact"/>
              <w:rPr>
                <w:color w:val="000000"/>
                <w:sz w:val="18"/>
                <w:szCs w:val="18"/>
              </w:rPr>
            </w:pPr>
            <w:r>
              <w:rPr>
                <w:color w:val="000000"/>
                <w:sz w:val="18"/>
                <w:szCs w:val="18"/>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1542" w:type="dxa"/>
            <w:noWrap w:val="0"/>
            <w:vAlign w:val="center"/>
          </w:tcPr>
          <w:p>
            <w:pPr>
              <w:pStyle w:val="8"/>
              <w:ind w:firstLine="0" w:firstLineChars="0"/>
              <w:rPr>
                <w:rFonts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9</w:t>
            </w:r>
            <w:r>
              <w:rPr>
                <w:rFonts w:ascii="Times New Roman" w:hAnsi="Times New Roman" w:cs="Times New Roman"/>
                <w:color w:val="000000"/>
                <w:sz w:val="18"/>
                <w:szCs w:val="18"/>
              </w:rPr>
              <w:t xml:space="preserve">. </w:t>
            </w:r>
            <w:r>
              <w:rPr>
                <w:rFonts w:hint="eastAsia" w:ascii="Times New Roman" w:hAnsi="Times New Roman" w:cs="Times New Roman"/>
                <w:color w:val="000000"/>
                <w:sz w:val="18"/>
                <w:szCs w:val="18"/>
                <w:lang w:val="zh-CN" w:eastAsia="zh-CN"/>
              </w:rPr>
              <w:t>职业规范</w:t>
            </w:r>
            <w:r>
              <w:rPr>
                <w:rFonts w:ascii="Times New Roman" w:hAnsi="Times New Roman" w:cs="Times New Roman"/>
                <w:color w:val="000000"/>
                <w:sz w:val="18"/>
                <w:szCs w:val="18"/>
              </w:rPr>
              <w:t xml:space="preserve"> </w:t>
            </w:r>
          </w:p>
        </w:tc>
        <w:tc>
          <w:tcPr>
            <w:tcW w:w="4818" w:type="dxa"/>
            <w:noWrap w:val="0"/>
            <w:vAlign w:val="center"/>
          </w:tcPr>
          <w:p>
            <w:pPr>
              <w:spacing w:line="360" w:lineRule="exact"/>
              <w:rPr>
                <w:color w:val="000000"/>
                <w:sz w:val="18"/>
                <w:szCs w:val="18"/>
              </w:rPr>
            </w:pPr>
            <w:r>
              <w:rPr>
                <w:rFonts w:hint="eastAsia"/>
                <w:color w:val="000000"/>
                <w:sz w:val="18"/>
                <w:szCs w:val="18"/>
                <w:lang w:val="en-US" w:eastAsia="zh-CN"/>
              </w:rPr>
              <w:t>9</w:t>
            </w:r>
            <w:r>
              <w:rPr>
                <w:color w:val="000000"/>
                <w:sz w:val="18"/>
                <w:szCs w:val="18"/>
              </w:rPr>
              <w:t>.</w:t>
            </w:r>
            <w:r>
              <w:rPr>
                <w:rFonts w:hint="eastAsia"/>
                <w:color w:val="000000"/>
                <w:sz w:val="18"/>
                <w:szCs w:val="18"/>
                <w:lang w:val="en-US" w:eastAsia="zh-CN"/>
              </w:rPr>
              <w:t>1</w:t>
            </w:r>
            <w:r>
              <w:rPr>
                <w:rFonts w:hint="eastAsia"/>
                <w:color w:val="000000"/>
                <w:sz w:val="18"/>
                <w:szCs w:val="18"/>
                <w:lang w:val="zh-CN" w:eastAsia="zh-CN"/>
              </w:rPr>
              <w:t>具备人文社会科学素养，理解应担负的社会责任，愿意为社会服务。</w:t>
            </w:r>
          </w:p>
        </w:tc>
        <w:tc>
          <w:tcPr>
            <w:tcW w:w="846" w:type="pct"/>
            <w:noWrap w:val="0"/>
            <w:vAlign w:val="center"/>
          </w:tcPr>
          <w:p>
            <w:pPr>
              <w:spacing w:line="360" w:lineRule="exact"/>
              <w:rPr>
                <w:color w:val="000000"/>
                <w:sz w:val="18"/>
                <w:szCs w:val="18"/>
              </w:rPr>
            </w:pPr>
            <w:r>
              <w:rPr>
                <w:color w:val="000000"/>
                <w:sz w:val="18"/>
                <w:szCs w:val="18"/>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jc w:val="center"/>
        </w:trPr>
        <w:tc>
          <w:tcPr>
            <w:tcW w:w="1542" w:type="dxa"/>
            <w:noWrap w:val="0"/>
            <w:vAlign w:val="center"/>
          </w:tcPr>
          <w:p>
            <w:pPr>
              <w:pStyle w:val="8"/>
              <w:ind w:firstLine="0" w:firstLineChars="0"/>
              <w:rPr>
                <w:rFonts w:ascii="Times New Roman" w:hAnsi="Times New Roman" w:cs="Times New Roman"/>
                <w:color w:val="000000"/>
                <w:sz w:val="18"/>
                <w:szCs w:val="18"/>
              </w:rPr>
            </w:pPr>
            <w:r>
              <w:rPr>
                <w:rFonts w:hint="eastAsia" w:ascii="Times New Roman" w:hAnsi="Times New Roman" w:cs="Times New Roman"/>
                <w:color w:val="000000"/>
                <w:sz w:val="18"/>
                <w:szCs w:val="18"/>
                <w:lang w:val="en-US" w:eastAsia="zh-CN"/>
              </w:rPr>
              <w:t>13</w:t>
            </w:r>
            <w:r>
              <w:rPr>
                <w:rFonts w:ascii="Times New Roman" w:hAnsi="Times New Roman" w:cs="Times New Roman"/>
                <w:color w:val="000000"/>
                <w:sz w:val="18"/>
                <w:szCs w:val="18"/>
              </w:rPr>
              <w:t xml:space="preserve">. </w:t>
            </w:r>
            <w:r>
              <w:rPr>
                <w:rFonts w:hint="eastAsia" w:ascii="Times New Roman" w:hAnsi="Times New Roman" w:cs="Times New Roman"/>
                <w:color w:val="000000"/>
                <w:sz w:val="18"/>
                <w:szCs w:val="18"/>
                <w:lang w:val="zh-CN" w:eastAsia="zh-CN"/>
              </w:rPr>
              <w:t>终身学习</w:t>
            </w:r>
          </w:p>
        </w:tc>
        <w:tc>
          <w:tcPr>
            <w:tcW w:w="4818" w:type="dxa"/>
            <w:noWrap w:val="0"/>
            <w:vAlign w:val="center"/>
          </w:tcPr>
          <w:p>
            <w:pPr>
              <w:pStyle w:val="2"/>
              <w:spacing w:line="300" w:lineRule="auto"/>
              <w:ind w:left="0" w:leftChars="0" w:firstLine="0" w:firstLineChars="0"/>
              <w:outlineLvl w:val="0"/>
              <w:rPr>
                <w:bCs/>
                <w:color w:val="000000"/>
                <w:szCs w:val="21"/>
                <w:lang w:val="zh-CN" w:eastAsia="zh-CN"/>
              </w:rPr>
            </w:pPr>
            <w:r>
              <w:rPr>
                <w:color w:val="000000"/>
                <w:sz w:val="18"/>
                <w:szCs w:val="18"/>
                <w:lang w:val="zh-CN" w:eastAsia="zh-CN"/>
              </w:rPr>
              <w:t xml:space="preserve">13.1 </w:t>
            </w:r>
            <w:r>
              <w:rPr>
                <w:rFonts w:hint="eastAsia"/>
                <w:color w:val="000000"/>
                <w:sz w:val="18"/>
                <w:szCs w:val="18"/>
                <w:lang w:val="zh-CN" w:eastAsia="zh-CN"/>
              </w:rPr>
              <w:t>具备主动学习的能力，能够运用信息和文献工具，自主学习知识。</w:t>
            </w:r>
          </w:p>
          <w:p>
            <w:pPr>
              <w:spacing w:line="360" w:lineRule="exact"/>
              <w:rPr>
                <w:color w:val="000000"/>
                <w:sz w:val="18"/>
                <w:szCs w:val="18"/>
              </w:rPr>
            </w:pPr>
          </w:p>
        </w:tc>
        <w:tc>
          <w:tcPr>
            <w:tcW w:w="846" w:type="pct"/>
            <w:noWrap w:val="0"/>
            <w:vAlign w:val="center"/>
          </w:tcPr>
          <w:p>
            <w:pPr>
              <w:spacing w:line="360" w:lineRule="exact"/>
              <w:rPr>
                <w:color w:val="000000"/>
                <w:sz w:val="18"/>
                <w:szCs w:val="18"/>
              </w:rPr>
            </w:pPr>
            <w:r>
              <w:rPr>
                <w:color w:val="000000"/>
                <w:sz w:val="18"/>
                <w:szCs w:val="18"/>
              </w:rPr>
              <w:t>课程目标3</w:t>
            </w:r>
          </w:p>
        </w:tc>
      </w:tr>
    </w:tbl>
    <w:p>
      <w:pPr>
        <w:spacing w:beforeLines="50" w:afterLines="50" w:line="320" w:lineRule="exact"/>
        <w:rPr>
          <w:b/>
          <w:color w:val="auto"/>
        </w:rPr>
      </w:pPr>
      <w:r>
        <w:rPr>
          <w:rFonts w:hint="eastAsia"/>
          <w:b/>
          <w:color w:val="auto"/>
        </w:rPr>
        <w:t>四、课程思政育人</w:t>
      </w:r>
      <w:r>
        <w:rPr>
          <w:b/>
          <w:color w:val="auto"/>
        </w:rPr>
        <w:t>目标</w:t>
      </w:r>
    </w:p>
    <w:p>
      <w:pPr>
        <w:spacing w:line="320" w:lineRule="exact"/>
        <w:ind w:firstLine="422" w:firstLineChars="200"/>
        <w:rPr>
          <w:rFonts w:hint="eastAsia" w:cs="宋体"/>
          <w:b/>
          <w:bCs/>
          <w:color w:val="auto"/>
        </w:rPr>
      </w:pPr>
      <w:r>
        <w:rPr>
          <w:rFonts w:hint="eastAsia" w:cs="宋体"/>
          <w:b/>
          <w:bCs/>
          <w:color w:val="auto"/>
        </w:rPr>
        <w:t>目标</w:t>
      </w:r>
      <w:r>
        <w:rPr>
          <w:rFonts w:cs="宋体"/>
          <w:b/>
          <w:bCs/>
          <w:color w:val="auto"/>
        </w:rPr>
        <w:t>1.</w:t>
      </w:r>
      <w:r>
        <w:rPr>
          <w:rFonts w:hint="eastAsia" w:cs="宋体"/>
          <w:b/>
          <w:bCs/>
          <w:color w:val="auto"/>
        </w:rPr>
        <w:t xml:space="preserve"> </w:t>
      </w:r>
      <w:r>
        <w:rPr>
          <w:rFonts w:hint="eastAsia"/>
          <w:color w:val="auto"/>
        </w:rPr>
        <w:t>介绍课程</w:t>
      </w:r>
      <w:r>
        <w:rPr>
          <w:rFonts w:hint="eastAsia"/>
          <w:color w:val="auto"/>
          <w:lang w:val="en-US" w:eastAsia="zh-CN"/>
        </w:rPr>
        <w:t>相关内容的</w:t>
      </w:r>
      <w:r>
        <w:rPr>
          <w:rFonts w:hint="eastAsia"/>
          <w:color w:val="auto"/>
        </w:rPr>
        <w:t>发展</w:t>
      </w:r>
      <w:r>
        <w:rPr>
          <w:rFonts w:hint="eastAsia"/>
          <w:color w:val="auto"/>
          <w:lang w:val="en-US" w:eastAsia="zh-CN"/>
        </w:rPr>
        <w:t>历史</w:t>
      </w:r>
      <w:r>
        <w:rPr>
          <w:rFonts w:hint="eastAsia"/>
          <w:color w:val="auto"/>
        </w:rPr>
        <w:t>，特别是国</w:t>
      </w:r>
      <w:r>
        <w:rPr>
          <w:rFonts w:hint="eastAsia"/>
          <w:color w:val="auto"/>
          <w:lang w:val="en-US" w:eastAsia="zh-CN"/>
        </w:rPr>
        <w:t>内重要</w:t>
      </w:r>
      <w:r>
        <w:rPr>
          <w:rFonts w:hint="eastAsia"/>
          <w:color w:val="auto"/>
        </w:rPr>
        <w:t>科技成果</w:t>
      </w:r>
      <w:r>
        <w:rPr>
          <w:rFonts w:hint="eastAsia"/>
          <w:color w:val="auto"/>
          <w:lang w:val="en-US" w:eastAsia="zh-CN"/>
        </w:rPr>
        <w:t>与影响力</w:t>
      </w:r>
      <w:r>
        <w:rPr>
          <w:rFonts w:hint="eastAsia"/>
          <w:color w:val="auto"/>
        </w:rPr>
        <w:t>，让学生</w:t>
      </w:r>
      <w:r>
        <w:rPr>
          <w:rFonts w:hint="eastAsia" w:ascii="Times New Roman" w:hAnsi="Times New Roman" w:eastAsia="宋体" w:cs="Times New Roman"/>
          <w:color w:val="auto"/>
          <w:lang w:val="en-US" w:eastAsia="zh-CN"/>
        </w:rPr>
        <w:t>增强传统文化和民族的自豪感</w:t>
      </w:r>
      <w:r>
        <w:rPr>
          <w:rFonts w:hint="eastAsia"/>
          <w:color w:val="auto"/>
        </w:rPr>
        <w:t>，坚定理想信念、厚植爱国主义情怀，以及使命感和责任感。</w:t>
      </w:r>
    </w:p>
    <w:p>
      <w:pPr>
        <w:spacing w:line="320" w:lineRule="exact"/>
        <w:ind w:firstLine="422" w:firstLineChars="200"/>
        <w:rPr>
          <w:rFonts w:hint="eastAsia"/>
          <w:color w:val="auto"/>
        </w:rPr>
      </w:pPr>
      <w:r>
        <w:rPr>
          <w:rFonts w:hint="eastAsia" w:cs="宋体"/>
          <w:b/>
          <w:bCs/>
          <w:color w:val="auto"/>
        </w:rPr>
        <w:t>目标2</w:t>
      </w:r>
      <w:r>
        <w:rPr>
          <w:rFonts w:cs="宋体"/>
          <w:b/>
          <w:bCs/>
          <w:color w:val="auto"/>
        </w:rPr>
        <w:t>.</w:t>
      </w:r>
      <w:r>
        <w:rPr>
          <w:rFonts w:hint="eastAsia" w:cs="宋体"/>
          <w:b/>
          <w:bCs/>
          <w:color w:val="auto"/>
        </w:rPr>
        <w:t xml:space="preserve"> </w:t>
      </w:r>
      <w:r>
        <w:rPr>
          <w:rFonts w:hint="eastAsia" w:cs="宋体"/>
          <w:bCs/>
          <w:color w:val="auto"/>
        </w:rPr>
        <w:t>通</w:t>
      </w:r>
      <w:r>
        <w:rPr>
          <w:rFonts w:hint="eastAsia"/>
          <w:color w:val="auto"/>
        </w:rPr>
        <w:t>过介绍课程中科学家的成就和贡献，</w:t>
      </w:r>
      <w:r>
        <w:rPr>
          <w:rFonts w:hint="eastAsia"/>
          <w:color w:val="auto"/>
          <w:lang w:val="en-US" w:eastAsia="zh-CN"/>
        </w:rPr>
        <w:t>弘扬科学家的奉献精神，</w:t>
      </w:r>
      <w:r>
        <w:rPr>
          <w:rFonts w:hint="eastAsia"/>
          <w:color w:val="auto"/>
        </w:rPr>
        <w:t>培养学生</w:t>
      </w:r>
      <w:r>
        <w:rPr>
          <w:rFonts w:hint="eastAsia"/>
          <w:color w:val="auto"/>
          <w:lang w:val="en-US" w:eastAsia="zh-CN"/>
        </w:rPr>
        <w:t>坚韧不拔</w:t>
      </w:r>
      <w:r>
        <w:rPr>
          <w:rFonts w:hint="eastAsia"/>
          <w:color w:val="auto"/>
        </w:rPr>
        <w:t>的奋斗精神和开拓精神，严谨求实、不迷信不盲从的科学精神。</w:t>
      </w:r>
    </w:p>
    <w:p>
      <w:pPr>
        <w:spacing w:line="320" w:lineRule="exact"/>
        <w:ind w:firstLine="422" w:firstLineChars="200"/>
        <w:rPr>
          <w:rFonts w:hint="eastAsia"/>
          <w:color w:val="auto"/>
        </w:rPr>
      </w:pPr>
      <w:r>
        <w:rPr>
          <w:rFonts w:hint="eastAsia" w:cs="宋体"/>
          <w:b/>
          <w:bCs/>
          <w:color w:val="auto"/>
        </w:rPr>
        <w:t>目标3</w:t>
      </w:r>
      <w:r>
        <w:rPr>
          <w:rFonts w:cs="宋体"/>
          <w:b/>
          <w:bCs/>
          <w:color w:val="auto"/>
        </w:rPr>
        <w:t>.</w:t>
      </w:r>
      <w:r>
        <w:rPr>
          <w:rFonts w:hint="eastAsia" w:cs="宋体"/>
          <w:b/>
          <w:bCs/>
          <w:color w:val="auto"/>
        </w:rPr>
        <w:t xml:space="preserve"> </w:t>
      </w:r>
      <w:r>
        <w:rPr>
          <w:rFonts w:hint="eastAsia"/>
          <w:color w:val="auto"/>
        </w:rPr>
        <w:t>引入思政案例及研究型教学，启发辩证思维，培养学生职业素养和责任意识，工匠精神，</w:t>
      </w:r>
      <w:r>
        <w:rPr>
          <w:rFonts w:hint="eastAsia"/>
          <w:color w:val="auto"/>
          <w:lang w:val="en-US" w:eastAsia="zh-CN"/>
        </w:rPr>
        <w:t>树立全面的国家安全观，</w:t>
      </w:r>
      <w:r>
        <w:rPr>
          <w:rFonts w:hint="eastAsia"/>
          <w:color w:val="auto"/>
        </w:rPr>
        <w:t>使之内化为学生的精神追求、外化为学生的自觉行动。</w:t>
      </w:r>
    </w:p>
    <w:p>
      <w:pPr>
        <w:spacing w:before="156" w:beforeLines="50" w:after="156" w:afterLines="50"/>
        <w:rPr>
          <w:b/>
        </w:rPr>
      </w:pPr>
      <w:r>
        <w:rPr>
          <w:rFonts w:hint="eastAsia"/>
          <w:b/>
          <w:lang w:val="en-US" w:eastAsia="zh-CN"/>
        </w:rPr>
        <w:t>五</w:t>
      </w:r>
      <w:r>
        <w:rPr>
          <w:b/>
        </w:rPr>
        <w:t>、课程教学内容和要求</w:t>
      </w:r>
    </w:p>
    <w:tbl>
      <w:tblPr>
        <w:tblStyle w:val="4"/>
        <w:tblW w:w="89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7"/>
        <w:gridCol w:w="1265"/>
        <w:gridCol w:w="4018"/>
        <w:gridCol w:w="911"/>
        <w:gridCol w:w="652"/>
        <w:gridCol w:w="857"/>
        <w:gridCol w:w="8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jc w:val="center"/>
        </w:trPr>
        <w:tc>
          <w:tcPr>
            <w:tcW w:w="427"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jc w:val="center"/>
              <w:rPr>
                <w:b/>
                <w:bCs/>
                <w:color w:val="000000"/>
                <w:szCs w:val="21"/>
              </w:rPr>
            </w:pPr>
            <w:r>
              <w:rPr>
                <w:b/>
                <w:bCs/>
                <w:color w:val="000000"/>
                <w:szCs w:val="21"/>
              </w:rPr>
              <w:t>序号</w:t>
            </w:r>
          </w:p>
        </w:tc>
        <w:tc>
          <w:tcPr>
            <w:tcW w:w="1265" w:type="dxa"/>
            <w:tcBorders>
              <w:top w:val="single" w:color="000000" w:sz="4" w:space="0"/>
              <w:left w:val="single" w:color="auto" w:sz="4" w:space="0"/>
              <w:bottom w:val="single" w:color="000000" w:sz="4" w:space="0"/>
              <w:right w:val="single" w:color="000000" w:sz="4" w:space="0"/>
            </w:tcBorders>
            <w:noWrap w:val="0"/>
            <w:vAlign w:val="top"/>
          </w:tcPr>
          <w:p>
            <w:pPr>
              <w:adjustRightInd w:val="0"/>
              <w:snapToGrid w:val="0"/>
              <w:jc w:val="center"/>
              <w:rPr>
                <w:b/>
                <w:bCs/>
                <w:color w:val="000000"/>
                <w:szCs w:val="21"/>
              </w:rPr>
            </w:pPr>
            <w:r>
              <w:rPr>
                <w:b/>
                <w:bCs/>
                <w:color w:val="000000"/>
                <w:szCs w:val="21"/>
              </w:rPr>
              <w:t>知识单元</w:t>
            </w:r>
          </w:p>
          <w:p>
            <w:pPr>
              <w:adjustRightInd w:val="0"/>
              <w:snapToGrid w:val="0"/>
              <w:jc w:val="center"/>
              <w:rPr>
                <w:b/>
                <w:bCs/>
                <w:color w:val="000000"/>
                <w:szCs w:val="21"/>
              </w:rPr>
            </w:pPr>
            <w:r>
              <w:rPr>
                <w:b/>
                <w:bCs/>
                <w:color w:val="000000"/>
                <w:szCs w:val="21"/>
              </w:rPr>
              <w:t>（章节）</w:t>
            </w:r>
          </w:p>
        </w:tc>
        <w:tc>
          <w:tcPr>
            <w:tcW w:w="4018" w:type="dxa"/>
            <w:tcBorders>
              <w:top w:val="single" w:color="000000" w:sz="4" w:space="0"/>
              <w:left w:val="single" w:color="000000" w:sz="4" w:space="0"/>
              <w:bottom w:val="single" w:color="auto" w:sz="4" w:space="0"/>
              <w:right w:val="single" w:color="000000" w:sz="4" w:space="0"/>
            </w:tcBorders>
            <w:noWrap w:val="0"/>
            <w:vAlign w:val="center"/>
          </w:tcPr>
          <w:p>
            <w:pPr>
              <w:adjustRightInd w:val="0"/>
              <w:snapToGrid w:val="0"/>
              <w:jc w:val="center"/>
              <w:rPr>
                <w:b/>
                <w:bCs/>
                <w:color w:val="000000"/>
                <w:szCs w:val="21"/>
              </w:rPr>
            </w:pPr>
            <w:r>
              <w:rPr>
                <w:b/>
                <w:bCs/>
                <w:color w:val="000000"/>
                <w:szCs w:val="21"/>
              </w:rPr>
              <w:t>知识点</w:t>
            </w:r>
          </w:p>
        </w:tc>
        <w:tc>
          <w:tcPr>
            <w:tcW w:w="911" w:type="dxa"/>
            <w:tcBorders>
              <w:top w:val="single" w:color="000000" w:sz="4" w:space="0"/>
              <w:left w:val="single" w:color="000000" w:sz="4" w:space="0"/>
              <w:bottom w:val="single" w:color="auto" w:sz="4" w:space="0"/>
              <w:right w:val="single" w:color="000000" w:sz="4" w:space="0"/>
            </w:tcBorders>
            <w:noWrap w:val="0"/>
            <w:vAlign w:val="center"/>
          </w:tcPr>
          <w:p>
            <w:pPr>
              <w:adjustRightInd w:val="0"/>
              <w:snapToGrid w:val="0"/>
              <w:jc w:val="center"/>
              <w:rPr>
                <w:rFonts w:hint="eastAsia" w:eastAsia="宋体"/>
                <w:b/>
                <w:bCs/>
                <w:color w:val="000000"/>
                <w:szCs w:val="21"/>
                <w:lang w:eastAsia="zh-CN"/>
              </w:rPr>
            </w:pPr>
            <w:r>
              <w:rPr>
                <w:b/>
                <w:bCs/>
                <w:color w:val="000000"/>
                <w:szCs w:val="21"/>
              </w:rPr>
              <w:t>教学</w:t>
            </w:r>
          </w:p>
          <w:p>
            <w:pPr>
              <w:adjustRightInd w:val="0"/>
              <w:snapToGrid w:val="0"/>
              <w:jc w:val="center"/>
              <w:rPr>
                <w:b/>
                <w:bCs/>
                <w:color w:val="000000"/>
                <w:szCs w:val="21"/>
              </w:rPr>
            </w:pPr>
            <w:r>
              <w:rPr>
                <w:b/>
                <w:bCs/>
                <w:color w:val="000000"/>
                <w:szCs w:val="21"/>
              </w:rPr>
              <w:t>要求</w:t>
            </w:r>
          </w:p>
        </w:tc>
        <w:tc>
          <w:tcPr>
            <w:tcW w:w="652"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b/>
                <w:bCs/>
                <w:color w:val="000000"/>
                <w:szCs w:val="21"/>
              </w:rPr>
            </w:pPr>
            <w:r>
              <w:rPr>
                <w:b/>
                <w:bCs/>
                <w:color w:val="000000"/>
                <w:szCs w:val="21"/>
              </w:rPr>
              <w:t>推荐学时</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b/>
                <w:bCs/>
                <w:color w:val="000000"/>
                <w:szCs w:val="21"/>
              </w:rPr>
            </w:pPr>
            <w:r>
              <w:rPr>
                <w:b/>
                <w:bCs/>
                <w:color w:val="000000"/>
                <w:szCs w:val="21"/>
              </w:rPr>
              <w:t>教学</w:t>
            </w:r>
          </w:p>
          <w:p>
            <w:pPr>
              <w:adjustRightInd w:val="0"/>
              <w:snapToGrid w:val="0"/>
              <w:jc w:val="center"/>
              <w:rPr>
                <w:b/>
                <w:bCs/>
                <w:color w:val="000000"/>
                <w:szCs w:val="21"/>
              </w:rPr>
            </w:pPr>
            <w:r>
              <w:rPr>
                <w:b/>
                <w:bCs/>
                <w:color w:val="000000"/>
                <w:szCs w:val="21"/>
              </w:rPr>
              <w:t>方式</w:t>
            </w:r>
          </w:p>
        </w:tc>
        <w:tc>
          <w:tcPr>
            <w:tcW w:w="858"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b/>
                <w:bCs/>
                <w:color w:val="000000"/>
                <w:szCs w:val="21"/>
              </w:rPr>
            </w:pPr>
            <w:r>
              <w:rPr>
                <w:b/>
                <w:bCs/>
                <w:color w:val="000000"/>
                <w:szCs w:val="21"/>
              </w:rPr>
              <w:t>支撑课程目标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 w:hRule="atLeast"/>
          <w:jc w:val="center"/>
        </w:trPr>
        <w:tc>
          <w:tcPr>
            <w:tcW w:w="427" w:type="dxa"/>
            <w:vMerge w:val="restart"/>
            <w:tcBorders>
              <w:top w:val="single" w:color="000000" w:sz="4" w:space="0"/>
              <w:left w:val="single" w:color="000000" w:sz="4" w:space="0"/>
              <w:right w:val="single" w:color="auto" w:sz="4" w:space="0"/>
            </w:tcBorders>
            <w:noWrap w:val="0"/>
            <w:vAlign w:val="center"/>
          </w:tcPr>
          <w:p>
            <w:pPr>
              <w:jc w:val="center"/>
              <w:rPr>
                <w:szCs w:val="21"/>
              </w:rPr>
            </w:pPr>
            <w:r>
              <w:rPr>
                <w:bCs/>
                <w:szCs w:val="21"/>
              </w:rPr>
              <w:t>1</w:t>
            </w:r>
          </w:p>
        </w:tc>
        <w:tc>
          <w:tcPr>
            <w:tcW w:w="1265" w:type="dxa"/>
            <w:vMerge w:val="restart"/>
            <w:tcBorders>
              <w:top w:val="single" w:color="000000" w:sz="4" w:space="0"/>
              <w:left w:val="single" w:color="auto" w:sz="4" w:space="0"/>
              <w:right w:val="single" w:color="000000" w:sz="4" w:space="0"/>
            </w:tcBorders>
            <w:noWrap w:val="0"/>
            <w:vAlign w:val="center"/>
          </w:tcPr>
          <w:p>
            <w:pPr>
              <w:rPr>
                <w:rFonts w:hint="default" w:eastAsia="宋体"/>
                <w:szCs w:val="21"/>
                <w:lang w:val="en-US" w:eastAsia="zh-CN"/>
              </w:rPr>
            </w:pPr>
            <w:r>
              <w:rPr>
                <w:rFonts w:hint="eastAsia"/>
                <w:bCs/>
                <w:szCs w:val="21"/>
                <w:lang w:val="en-US" w:eastAsia="zh-CN"/>
              </w:rPr>
              <w:t xml:space="preserve"> 绪论</w:t>
            </w:r>
          </w:p>
        </w:tc>
        <w:tc>
          <w:tcPr>
            <w:tcW w:w="4018" w:type="dxa"/>
            <w:tcBorders>
              <w:top w:val="single" w:color="000000"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网络安全威胁与攻击案例</w:t>
            </w:r>
          </w:p>
        </w:tc>
        <w:tc>
          <w:tcPr>
            <w:tcW w:w="911"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了解</w:t>
            </w:r>
          </w:p>
        </w:tc>
        <w:tc>
          <w:tcPr>
            <w:tcW w:w="652" w:type="dxa"/>
            <w:vMerge w:val="restart"/>
            <w:tcBorders>
              <w:top w:val="single" w:color="000000" w:sz="4" w:space="0"/>
              <w:left w:val="single" w:color="000000" w:sz="4" w:space="0"/>
              <w:right w:val="single" w:color="000000" w:sz="4" w:space="0"/>
            </w:tcBorders>
            <w:noWrap w:val="0"/>
            <w:vAlign w:val="center"/>
          </w:tcPr>
          <w:p>
            <w:pPr>
              <w:jc w:val="center"/>
              <w:rPr>
                <w:rFonts w:hint="eastAsia" w:eastAsia="宋体"/>
                <w:color w:val="000000"/>
                <w:szCs w:val="21"/>
                <w:lang w:eastAsia="zh-CN"/>
              </w:rPr>
            </w:pPr>
            <w:r>
              <w:rPr>
                <w:rFonts w:hint="eastAsia"/>
                <w:color w:val="000000"/>
                <w:szCs w:val="21"/>
                <w:lang w:val="en-US" w:eastAsia="zh-CN"/>
              </w:rPr>
              <w:t>2</w:t>
            </w:r>
          </w:p>
        </w:tc>
        <w:tc>
          <w:tcPr>
            <w:tcW w:w="857" w:type="dxa"/>
            <w:vMerge w:val="restart"/>
            <w:tcBorders>
              <w:top w:val="single" w:color="000000" w:sz="4" w:space="0"/>
              <w:left w:val="single" w:color="000000" w:sz="4" w:space="0"/>
              <w:right w:val="single" w:color="000000" w:sz="4" w:space="0"/>
            </w:tcBorders>
            <w:noWrap w:val="0"/>
            <w:vAlign w:val="center"/>
          </w:tcPr>
          <w:p>
            <w:pPr>
              <w:jc w:val="center"/>
              <w:rPr>
                <w:szCs w:val="21"/>
              </w:rPr>
            </w:pPr>
            <w:r>
              <w:rPr>
                <w:szCs w:val="21"/>
              </w:rPr>
              <w:t>讲授</w:t>
            </w:r>
          </w:p>
        </w:tc>
        <w:tc>
          <w:tcPr>
            <w:tcW w:w="858" w:type="dxa"/>
            <w:vMerge w:val="restart"/>
            <w:tcBorders>
              <w:top w:val="single" w:color="000000" w:sz="4" w:space="0"/>
              <w:left w:val="single" w:color="000000" w:sz="4" w:space="0"/>
              <w:right w:val="single" w:color="000000" w:sz="4" w:space="0"/>
            </w:tcBorders>
            <w:noWrap w:val="0"/>
            <w:vAlign w:val="center"/>
          </w:tcPr>
          <w:p>
            <w:pPr>
              <w:jc w:val="center"/>
              <w:rPr>
                <w:szCs w:val="21"/>
              </w:rPr>
            </w:pPr>
          </w:p>
          <w:p>
            <w:pPr>
              <w:jc w:val="center"/>
              <w:rPr>
                <w:szCs w:val="21"/>
              </w:rPr>
            </w:pPr>
            <w:r>
              <w:rPr>
                <w:kern w:val="0"/>
                <w:szCs w:val="21"/>
              </w:rPr>
              <w:t>1</w:t>
            </w:r>
            <w:r>
              <w:rPr>
                <w:rFonts w:hint="eastAsia"/>
                <w:kern w:val="0"/>
                <w:szCs w:val="21"/>
              </w:rPr>
              <w:t>,</w:t>
            </w:r>
            <w:r>
              <w:rPr>
                <w:kern w:val="0"/>
                <w:szCs w:val="21"/>
              </w:rPr>
              <w:t xml:space="preserve"> 2</w:t>
            </w:r>
          </w:p>
          <w:p>
            <w:pPr>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网络安全历史回顾</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了解</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top"/>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6"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网络攻击分类</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掌握</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top"/>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网络攻击模型</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掌握</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top"/>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网络攻防技术发展趋势</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了解</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top"/>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427" w:type="dxa"/>
            <w:vMerge w:val="restart"/>
            <w:tcBorders>
              <w:top w:val="single" w:color="000000" w:sz="4" w:space="0"/>
              <w:left w:val="single" w:color="000000" w:sz="4" w:space="0"/>
              <w:right w:val="single" w:color="auto" w:sz="4" w:space="0"/>
            </w:tcBorders>
            <w:noWrap w:val="0"/>
            <w:vAlign w:val="center"/>
          </w:tcPr>
          <w:p>
            <w:pPr>
              <w:jc w:val="center"/>
              <w:rPr>
                <w:szCs w:val="21"/>
              </w:rPr>
            </w:pPr>
            <w:r>
              <w:rPr>
                <w:bCs/>
                <w:szCs w:val="21"/>
              </w:rPr>
              <w:t>2</w:t>
            </w:r>
          </w:p>
        </w:tc>
        <w:tc>
          <w:tcPr>
            <w:tcW w:w="1265" w:type="dxa"/>
            <w:vMerge w:val="restart"/>
            <w:tcBorders>
              <w:top w:val="single" w:color="000000" w:sz="4" w:space="0"/>
              <w:left w:val="single" w:color="auto" w:sz="4" w:space="0"/>
              <w:right w:val="single" w:color="000000" w:sz="4" w:space="0"/>
            </w:tcBorders>
            <w:noWrap w:val="0"/>
            <w:vAlign w:val="center"/>
          </w:tcPr>
          <w:p>
            <w:pPr>
              <w:rPr>
                <w:rFonts w:hint="eastAsia" w:eastAsia="宋体"/>
                <w:szCs w:val="21"/>
                <w:lang w:eastAsia="zh-CN"/>
              </w:rPr>
            </w:pPr>
            <w:r>
              <w:rPr>
                <w:rFonts w:hint="eastAsia" w:ascii="宋体" w:hAnsi="宋体" w:eastAsia="宋体" w:cs="宋体"/>
                <w:color w:val="000000"/>
                <w:kern w:val="0"/>
                <w:szCs w:val="21"/>
              </w:rPr>
              <w:t>攻防技术基础</w:t>
            </w: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rFonts w:hint="eastAsia" w:eastAsia="宋体"/>
                <w:szCs w:val="21"/>
                <w:lang w:val="en-US" w:eastAsia="zh-CN"/>
              </w:rPr>
            </w:pPr>
            <w:r>
              <w:rPr>
                <w:rFonts w:hint="eastAsia" w:ascii="宋体" w:hAnsi="宋体" w:eastAsia="宋体" w:cs="宋体"/>
                <w:color w:val="000000"/>
                <w:kern w:val="0"/>
                <w:szCs w:val="21"/>
              </w:rPr>
              <w:t>网络安全体系结构</w:t>
            </w:r>
          </w:p>
        </w:tc>
        <w:tc>
          <w:tcPr>
            <w:tcW w:w="911"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理解</w:t>
            </w:r>
          </w:p>
        </w:tc>
        <w:tc>
          <w:tcPr>
            <w:tcW w:w="652" w:type="dxa"/>
            <w:vMerge w:val="restart"/>
            <w:tcBorders>
              <w:top w:val="single" w:color="000000" w:sz="4" w:space="0"/>
              <w:left w:val="single" w:color="000000" w:sz="4" w:space="0"/>
              <w:right w:val="single" w:color="000000" w:sz="4" w:space="0"/>
            </w:tcBorders>
            <w:noWrap w:val="0"/>
            <w:vAlign w:val="center"/>
          </w:tcPr>
          <w:p>
            <w:pPr>
              <w:jc w:val="center"/>
              <w:rPr>
                <w:rFonts w:hint="eastAsia" w:eastAsia="宋体"/>
                <w:szCs w:val="21"/>
                <w:lang w:eastAsia="zh-CN"/>
              </w:rPr>
            </w:pPr>
            <w:r>
              <w:rPr>
                <w:rFonts w:hint="eastAsia"/>
                <w:szCs w:val="21"/>
                <w:lang w:val="en-US" w:eastAsia="zh-CN"/>
              </w:rPr>
              <w:t>4</w:t>
            </w:r>
          </w:p>
        </w:tc>
        <w:tc>
          <w:tcPr>
            <w:tcW w:w="857" w:type="dxa"/>
            <w:vMerge w:val="restart"/>
            <w:tcBorders>
              <w:top w:val="single" w:color="000000" w:sz="4" w:space="0"/>
              <w:left w:val="single" w:color="000000" w:sz="4" w:space="0"/>
              <w:right w:val="single" w:color="000000" w:sz="4" w:space="0"/>
            </w:tcBorders>
            <w:noWrap w:val="0"/>
            <w:vAlign w:val="center"/>
          </w:tcPr>
          <w:p>
            <w:pPr>
              <w:jc w:val="center"/>
              <w:rPr>
                <w:szCs w:val="21"/>
              </w:rPr>
            </w:pPr>
            <w:r>
              <w:rPr>
                <w:szCs w:val="21"/>
              </w:rPr>
              <w:t>讲授</w:t>
            </w:r>
          </w:p>
        </w:tc>
        <w:tc>
          <w:tcPr>
            <w:tcW w:w="858" w:type="dxa"/>
            <w:vMerge w:val="restart"/>
            <w:tcBorders>
              <w:top w:val="single" w:color="000000" w:sz="4" w:space="0"/>
              <w:left w:val="single" w:color="000000" w:sz="4" w:space="0"/>
              <w:right w:val="single" w:color="000000" w:sz="4" w:space="0"/>
            </w:tcBorders>
            <w:noWrap w:val="0"/>
            <w:vAlign w:val="center"/>
          </w:tcPr>
          <w:p>
            <w:pPr>
              <w:jc w:val="center"/>
              <w:rPr>
                <w:szCs w:val="21"/>
              </w:rPr>
            </w:pPr>
          </w:p>
          <w:p>
            <w:pPr>
              <w:jc w:val="center"/>
              <w:rPr>
                <w:szCs w:val="21"/>
              </w:rPr>
            </w:pPr>
          </w:p>
          <w:p>
            <w:pPr>
              <w:jc w:val="center"/>
              <w:rPr>
                <w:szCs w:val="21"/>
              </w:rPr>
            </w:pPr>
            <w:r>
              <w:rPr>
                <w:kern w:val="0"/>
                <w:szCs w:val="21"/>
              </w:rPr>
              <w:t>1</w:t>
            </w:r>
            <w:r>
              <w:rPr>
                <w:rFonts w:hint="eastAsia"/>
                <w:kern w:val="0"/>
                <w:szCs w:val="21"/>
              </w:rPr>
              <w:t>,</w:t>
            </w:r>
            <w:r>
              <w:rPr>
                <w:kern w:val="0"/>
                <w:szCs w:val="21"/>
              </w:rPr>
              <w:t xml:space="preserve"> 2</w:t>
            </w:r>
          </w:p>
          <w:p>
            <w:pPr>
              <w:ind w:firstLine="105" w:firstLineChars="50"/>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网络安全模型</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理解</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密码学基本概念</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掌握</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加密技术</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理解</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认证技术</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理解</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安全协议基础</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了解</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jc w:val="center"/>
        </w:trPr>
        <w:tc>
          <w:tcPr>
            <w:tcW w:w="427" w:type="dxa"/>
            <w:vMerge w:val="restart"/>
            <w:tcBorders>
              <w:top w:val="single" w:color="000000" w:sz="4" w:space="0"/>
              <w:left w:val="single" w:color="000000" w:sz="4" w:space="0"/>
              <w:right w:val="single" w:color="auto" w:sz="4" w:space="0"/>
            </w:tcBorders>
            <w:noWrap w:val="0"/>
            <w:vAlign w:val="center"/>
          </w:tcPr>
          <w:p>
            <w:pPr>
              <w:jc w:val="center"/>
              <w:rPr>
                <w:szCs w:val="21"/>
              </w:rPr>
            </w:pPr>
            <w:r>
              <w:rPr>
                <w:bCs/>
                <w:szCs w:val="21"/>
              </w:rPr>
              <w:t>3</w:t>
            </w:r>
          </w:p>
        </w:tc>
        <w:tc>
          <w:tcPr>
            <w:tcW w:w="1265" w:type="dxa"/>
            <w:vMerge w:val="restart"/>
            <w:tcBorders>
              <w:top w:val="single" w:color="000000" w:sz="4" w:space="0"/>
              <w:left w:val="single" w:color="auto" w:sz="4" w:space="0"/>
              <w:right w:val="single" w:color="000000" w:sz="4" w:space="0"/>
            </w:tcBorders>
            <w:noWrap w:val="0"/>
            <w:vAlign w:val="center"/>
          </w:tcPr>
          <w:p>
            <w:pPr>
              <w:rPr>
                <w:rFonts w:hint="eastAsia" w:eastAsia="宋体"/>
                <w:szCs w:val="21"/>
                <w:lang w:eastAsia="zh-CN"/>
              </w:rPr>
            </w:pPr>
            <w:r>
              <w:rPr>
                <w:rFonts w:hint="eastAsia" w:ascii="宋体" w:hAnsi="宋体" w:eastAsia="宋体" w:cs="宋体"/>
                <w:color w:val="000000"/>
                <w:kern w:val="0"/>
                <w:szCs w:val="21"/>
              </w:rPr>
              <w:t>网络攻击技术</w:t>
            </w:r>
          </w:p>
        </w:tc>
        <w:tc>
          <w:tcPr>
            <w:tcW w:w="4018" w:type="dxa"/>
            <w:tcBorders>
              <w:top w:val="single" w:color="000000" w:sz="4" w:space="0"/>
              <w:left w:val="single" w:color="000000" w:sz="4" w:space="0"/>
              <w:bottom w:val="single" w:color="auto" w:sz="4" w:space="0"/>
              <w:right w:val="single" w:color="000000" w:sz="4" w:space="0"/>
            </w:tcBorders>
            <w:noWrap w:val="0"/>
            <w:vAlign w:val="center"/>
          </w:tcPr>
          <w:p>
            <w:pPr>
              <w:widowControl/>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目标系统信息收集</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 xml:space="preserve">黑客历史及发展 </w:t>
            </w:r>
          </w:p>
        </w:tc>
        <w:tc>
          <w:tcPr>
            <w:tcW w:w="911"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掌握</w:t>
            </w:r>
          </w:p>
        </w:tc>
        <w:tc>
          <w:tcPr>
            <w:tcW w:w="652" w:type="dxa"/>
            <w:vMerge w:val="restart"/>
            <w:tcBorders>
              <w:top w:val="single" w:color="000000" w:sz="4" w:space="0"/>
              <w:left w:val="single" w:color="000000" w:sz="4" w:space="0"/>
              <w:right w:val="single" w:color="000000" w:sz="4" w:space="0"/>
            </w:tcBorders>
            <w:noWrap w:val="0"/>
            <w:vAlign w:val="center"/>
          </w:tcPr>
          <w:p>
            <w:pPr>
              <w:jc w:val="center"/>
              <w:rPr>
                <w:rFonts w:hint="eastAsia" w:eastAsia="宋体"/>
                <w:szCs w:val="21"/>
                <w:lang w:eastAsia="zh-CN"/>
              </w:rPr>
            </w:pPr>
            <w:r>
              <w:rPr>
                <w:szCs w:val="21"/>
              </w:rPr>
              <w:t>1</w:t>
            </w:r>
            <w:r>
              <w:rPr>
                <w:rFonts w:hint="eastAsia"/>
                <w:szCs w:val="21"/>
                <w:lang w:val="en-US" w:eastAsia="zh-CN"/>
              </w:rPr>
              <w:t>2</w:t>
            </w:r>
          </w:p>
        </w:tc>
        <w:tc>
          <w:tcPr>
            <w:tcW w:w="857" w:type="dxa"/>
            <w:vMerge w:val="restart"/>
            <w:tcBorders>
              <w:top w:val="single" w:color="000000" w:sz="4" w:space="0"/>
              <w:left w:val="single" w:color="000000" w:sz="4" w:space="0"/>
              <w:right w:val="single" w:color="000000" w:sz="4" w:space="0"/>
            </w:tcBorders>
            <w:noWrap w:val="0"/>
            <w:vAlign w:val="center"/>
          </w:tcPr>
          <w:p>
            <w:pPr>
              <w:jc w:val="center"/>
              <w:rPr>
                <w:szCs w:val="21"/>
              </w:rPr>
            </w:pPr>
            <w:r>
              <w:rPr>
                <w:szCs w:val="21"/>
              </w:rPr>
              <w:t>讲授</w:t>
            </w:r>
          </w:p>
        </w:tc>
        <w:tc>
          <w:tcPr>
            <w:tcW w:w="858" w:type="dxa"/>
            <w:vMerge w:val="restart"/>
            <w:tcBorders>
              <w:top w:val="single" w:color="000000" w:sz="4" w:space="0"/>
              <w:left w:val="single" w:color="000000" w:sz="4" w:space="0"/>
              <w:right w:val="single" w:color="000000" w:sz="4" w:space="0"/>
            </w:tcBorders>
            <w:noWrap w:val="0"/>
            <w:vAlign w:val="center"/>
          </w:tcPr>
          <w:p>
            <w:pPr>
              <w:jc w:val="center"/>
              <w:rPr>
                <w:szCs w:val="21"/>
              </w:rPr>
            </w:pPr>
          </w:p>
          <w:p>
            <w:pPr>
              <w:jc w:val="center"/>
              <w:rPr>
                <w:szCs w:val="21"/>
              </w:rPr>
            </w:pPr>
          </w:p>
          <w:p>
            <w:pPr>
              <w:jc w:val="center"/>
              <w:rPr>
                <w:szCs w:val="21"/>
              </w:rPr>
            </w:pPr>
            <w:r>
              <w:rPr>
                <w:kern w:val="0"/>
                <w:szCs w:val="21"/>
              </w:rPr>
              <w:t>1</w:t>
            </w:r>
            <w:r>
              <w:rPr>
                <w:rFonts w:hint="eastAsia"/>
                <w:kern w:val="0"/>
                <w:szCs w:val="21"/>
              </w:rPr>
              <w:t>,</w:t>
            </w:r>
            <w:r>
              <w:rPr>
                <w:kern w:val="0"/>
                <w:szCs w:val="21"/>
              </w:rPr>
              <w:t xml:space="preserve"> 2</w:t>
            </w:r>
          </w:p>
          <w:p>
            <w:pPr>
              <w:ind w:firstLine="105" w:firstLineChars="50"/>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信息踩点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端口扫描</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了解</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恶意代码 </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掌握</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口令攻击</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理解</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注入攻击、缓冲区溢出攻击、跨站脚本攻击、漏洞挖掘与利用</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掌握</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 xml:space="preserve">欺骗攻击 </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了解</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 w:hRule="atLeast"/>
          <w:jc w:val="center"/>
        </w:trPr>
        <w:tc>
          <w:tcPr>
            <w:tcW w:w="427" w:type="dxa"/>
            <w:vMerge w:val="continue"/>
            <w:tcBorders>
              <w:left w:val="single" w:color="000000" w:sz="4" w:space="0"/>
              <w:bottom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bottom w:val="single" w:color="000000"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拒绝服务攻击</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了解</w:t>
            </w:r>
          </w:p>
        </w:tc>
        <w:tc>
          <w:tcPr>
            <w:tcW w:w="652" w:type="dxa"/>
            <w:vMerge w:val="continue"/>
            <w:tcBorders>
              <w:left w:val="single" w:color="000000" w:sz="4" w:space="0"/>
              <w:bottom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bottom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bottom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427" w:type="dxa"/>
            <w:vMerge w:val="restart"/>
            <w:tcBorders>
              <w:top w:val="single" w:color="000000" w:sz="4" w:space="0"/>
              <w:left w:val="single" w:color="000000" w:sz="4" w:space="0"/>
              <w:right w:val="single" w:color="auto" w:sz="4" w:space="0"/>
            </w:tcBorders>
            <w:noWrap w:val="0"/>
            <w:vAlign w:val="center"/>
          </w:tcPr>
          <w:p>
            <w:pPr>
              <w:jc w:val="center"/>
              <w:rPr>
                <w:szCs w:val="21"/>
              </w:rPr>
            </w:pPr>
            <w:r>
              <w:rPr>
                <w:bCs/>
                <w:szCs w:val="21"/>
              </w:rPr>
              <w:t>4</w:t>
            </w:r>
          </w:p>
        </w:tc>
        <w:tc>
          <w:tcPr>
            <w:tcW w:w="1265" w:type="dxa"/>
            <w:vMerge w:val="restart"/>
            <w:tcBorders>
              <w:top w:val="single" w:color="000000" w:sz="4" w:space="0"/>
              <w:left w:val="single" w:color="auto" w:sz="4" w:space="0"/>
              <w:right w:val="single" w:color="000000" w:sz="4" w:space="0"/>
            </w:tcBorders>
            <w:noWrap w:val="0"/>
            <w:vAlign w:val="center"/>
          </w:tcPr>
          <w:p>
            <w:pPr>
              <w:rPr>
                <w:szCs w:val="21"/>
              </w:rPr>
            </w:pPr>
            <w:r>
              <w:rPr>
                <w:rFonts w:hint="eastAsia" w:ascii="宋体" w:hAnsi="宋体" w:eastAsia="宋体" w:cs="宋体"/>
                <w:color w:val="000000"/>
                <w:kern w:val="0"/>
                <w:szCs w:val="21"/>
              </w:rPr>
              <w:t xml:space="preserve">网络防御技术 </w:t>
            </w:r>
          </w:p>
        </w:tc>
        <w:tc>
          <w:tcPr>
            <w:tcW w:w="4018" w:type="dxa"/>
            <w:tcBorders>
              <w:top w:val="single" w:color="000000" w:sz="4" w:space="0"/>
              <w:left w:val="single" w:color="000000" w:sz="4" w:space="0"/>
              <w:bottom w:val="single" w:color="auto" w:sz="4" w:space="0"/>
              <w:right w:val="single" w:color="000000" w:sz="4" w:space="0"/>
            </w:tcBorders>
            <w:noWrap w:val="0"/>
            <w:vAlign w:val="center"/>
          </w:tcPr>
          <w:p>
            <w:pPr>
              <w:widowControl/>
              <w:jc w:val="left"/>
              <w:rPr>
                <w:rFonts w:hint="default" w:eastAsia="宋体"/>
                <w:szCs w:val="21"/>
                <w:lang w:val="en-US" w:eastAsia="zh-CN"/>
              </w:rPr>
            </w:pPr>
            <w:r>
              <w:rPr>
                <w:rFonts w:hint="eastAsia" w:ascii="宋体" w:hAnsi="宋体" w:eastAsia="宋体" w:cs="宋体"/>
                <w:color w:val="000000"/>
                <w:kern w:val="0"/>
                <w:szCs w:val="21"/>
              </w:rPr>
              <w:t>网络防御策略与体系</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信息保障</w:t>
            </w:r>
          </w:p>
        </w:tc>
        <w:tc>
          <w:tcPr>
            <w:tcW w:w="911" w:type="dxa"/>
            <w:tcBorders>
              <w:top w:val="single" w:color="000000" w:sz="4" w:space="0"/>
              <w:left w:val="single" w:color="000000" w:sz="4" w:space="0"/>
              <w:bottom w:val="single" w:color="auto" w:sz="4" w:space="0"/>
              <w:right w:val="single" w:color="000000" w:sz="4" w:space="0"/>
            </w:tcBorders>
            <w:noWrap w:val="0"/>
            <w:vAlign w:val="top"/>
          </w:tcPr>
          <w:p>
            <w:pPr>
              <w:jc w:val="center"/>
              <w:rPr>
                <w:color w:val="000000"/>
                <w:szCs w:val="21"/>
              </w:rPr>
            </w:pPr>
            <w:r>
              <w:rPr>
                <w:color w:val="000000"/>
                <w:szCs w:val="21"/>
              </w:rPr>
              <w:t>理解</w:t>
            </w:r>
          </w:p>
        </w:tc>
        <w:tc>
          <w:tcPr>
            <w:tcW w:w="652" w:type="dxa"/>
            <w:vMerge w:val="restart"/>
            <w:tcBorders>
              <w:top w:val="single" w:color="000000" w:sz="4" w:space="0"/>
              <w:left w:val="single" w:color="000000" w:sz="4" w:space="0"/>
              <w:right w:val="single" w:color="000000" w:sz="4" w:space="0"/>
            </w:tcBorders>
            <w:noWrap w:val="0"/>
            <w:vAlign w:val="center"/>
          </w:tcPr>
          <w:p>
            <w:pPr>
              <w:jc w:val="center"/>
              <w:rPr>
                <w:rFonts w:hint="default" w:eastAsia="宋体"/>
                <w:szCs w:val="21"/>
                <w:lang w:val="en-US" w:eastAsia="zh-CN"/>
              </w:rPr>
            </w:pPr>
            <w:r>
              <w:rPr>
                <w:rFonts w:hint="eastAsia"/>
                <w:szCs w:val="21"/>
                <w:lang w:val="en-US" w:eastAsia="zh-CN"/>
              </w:rPr>
              <w:t>12</w:t>
            </w:r>
          </w:p>
        </w:tc>
        <w:tc>
          <w:tcPr>
            <w:tcW w:w="857" w:type="dxa"/>
            <w:vMerge w:val="restart"/>
            <w:tcBorders>
              <w:top w:val="single" w:color="000000" w:sz="4" w:space="0"/>
              <w:left w:val="single" w:color="000000" w:sz="4" w:space="0"/>
              <w:right w:val="single" w:color="000000" w:sz="4" w:space="0"/>
            </w:tcBorders>
            <w:noWrap w:val="0"/>
            <w:vAlign w:val="center"/>
          </w:tcPr>
          <w:p>
            <w:pPr>
              <w:jc w:val="center"/>
              <w:rPr>
                <w:szCs w:val="21"/>
              </w:rPr>
            </w:pPr>
            <w:r>
              <w:rPr>
                <w:szCs w:val="21"/>
              </w:rPr>
              <w:t>讲授</w:t>
            </w:r>
          </w:p>
        </w:tc>
        <w:tc>
          <w:tcPr>
            <w:tcW w:w="858" w:type="dxa"/>
            <w:vMerge w:val="restart"/>
            <w:tcBorders>
              <w:top w:val="single" w:color="000000" w:sz="4" w:space="0"/>
              <w:left w:val="single" w:color="000000" w:sz="4" w:space="0"/>
              <w:right w:val="single" w:color="000000" w:sz="4" w:space="0"/>
            </w:tcBorders>
            <w:noWrap w:val="0"/>
            <w:vAlign w:val="center"/>
          </w:tcPr>
          <w:p>
            <w:pPr>
              <w:jc w:val="center"/>
              <w:rPr>
                <w:szCs w:val="21"/>
              </w:rPr>
            </w:pPr>
          </w:p>
          <w:p>
            <w:pPr>
              <w:jc w:val="center"/>
              <w:rPr>
                <w:szCs w:val="21"/>
              </w:rPr>
            </w:pPr>
          </w:p>
          <w:p>
            <w:pPr>
              <w:jc w:val="center"/>
              <w:rPr>
                <w:szCs w:val="21"/>
              </w:rPr>
            </w:pPr>
          </w:p>
          <w:p>
            <w:pPr>
              <w:jc w:val="center"/>
              <w:rPr>
                <w:szCs w:val="21"/>
              </w:rPr>
            </w:pPr>
            <w:r>
              <w:rPr>
                <w:kern w:val="0"/>
                <w:szCs w:val="21"/>
              </w:rPr>
              <w:t>1</w:t>
            </w:r>
            <w:r>
              <w:rPr>
                <w:rFonts w:hint="eastAsia"/>
                <w:kern w:val="0"/>
                <w:szCs w:val="21"/>
              </w:rPr>
              <w:t>,</w:t>
            </w:r>
            <w:r>
              <w:rPr>
                <w:kern w:val="0"/>
                <w:szCs w:val="21"/>
              </w:rPr>
              <w:t xml:space="preserve"> 2</w:t>
            </w:r>
          </w:p>
          <w:p>
            <w:pPr>
              <w:ind w:firstLine="105" w:firstLineChars="50"/>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rFonts w:hint="eastAsia" w:eastAsia="宋体"/>
                <w:szCs w:val="21"/>
                <w:highlight w:val="none"/>
                <w:lang w:val="en-US" w:eastAsia="zh-CN"/>
              </w:rPr>
            </w:pPr>
            <w:r>
              <w:rPr>
                <w:rStyle w:val="7"/>
                <w:rFonts w:hint="eastAsia"/>
                <w:color w:val="auto"/>
                <w:highlight w:val="none"/>
                <w:u w:val="none"/>
              </w:rPr>
              <w:t>防火墙</w:t>
            </w:r>
            <w:r>
              <w:rPr>
                <w:rFonts w:hint="eastAsia" w:ascii="宋体" w:hAnsi="宋体" w:eastAsia="宋体" w:cs="宋体"/>
                <w:color w:val="000000"/>
                <w:kern w:val="0"/>
                <w:szCs w:val="21"/>
                <w:highlight w:val="none"/>
              </w:rPr>
              <w:t xml:space="preserve"> </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color w:val="000000"/>
                <w:szCs w:val="21"/>
              </w:rPr>
            </w:pPr>
            <w:r>
              <w:rPr>
                <w:rFonts w:hint="eastAsia" w:ascii="宋体" w:hAnsi="宋体" w:eastAsia="宋体" w:cs="宋体"/>
                <w:color w:val="000000"/>
                <w:kern w:val="0"/>
                <w:szCs w:val="21"/>
              </w:rPr>
              <w:t>掌握</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rFonts w:hint="eastAsia" w:eastAsia="宋体"/>
                <w:szCs w:val="21"/>
                <w:highlight w:val="none"/>
                <w:lang w:eastAsia="zh-CN"/>
              </w:rPr>
            </w:pPr>
            <w:r>
              <w:rPr>
                <w:rStyle w:val="7"/>
                <w:rFonts w:hint="eastAsia"/>
                <w:color w:val="auto"/>
                <w:highlight w:val="none"/>
                <w:u w:val="none"/>
              </w:rPr>
              <w:t>入侵检测</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color w:val="000000"/>
                <w:szCs w:val="21"/>
              </w:rPr>
            </w:pPr>
            <w:r>
              <w:rPr>
                <w:rFonts w:hint="eastAsia" w:ascii="宋体" w:hAnsi="宋体" w:eastAsia="宋体" w:cs="宋体"/>
                <w:color w:val="000000"/>
                <w:kern w:val="0"/>
                <w:szCs w:val="21"/>
              </w:rPr>
              <w:t>理解</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rFonts w:hint="eastAsia" w:eastAsia="宋体"/>
                <w:szCs w:val="21"/>
                <w:highlight w:val="none"/>
                <w:lang w:eastAsia="zh-CN"/>
              </w:rPr>
            </w:pPr>
            <w:r>
              <w:rPr>
                <w:rFonts w:hint="eastAsia" w:ascii="宋体" w:hAnsi="宋体" w:eastAsia="宋体" w:cs="宋体"/>
                <w:color w:val="000000"/>
                <w:kern w:val="0"/>
                <w:szCs w:val="21"/>
                <w:highlight w:val="none"/>
              </w:rPr>
              <w:t>公钥基础设施</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color w:val="000000"/>
                <w:szCs w:val="21"/>
              </w:rPr>
            </w:pPr>
            <w:r>
              <w:rPr>
                <w:rFonts w:hint="eastAsia" w:ascii="宋体" w:hAnsi="宋体" w:eastAsia="宋体" w:cs="宋体"/>
                <w:color w:val="000000"/>
                <w:kern w:val="0"/>
                <w:szCs w:val="21"/>
              </w:rPr>
              <w:t>掌握</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5"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rFonts w:hint="eastAsia" w:eastAsia="宋体"/>
                <w:szCs w:val="21"/>
                <w:highlight w:val="none"/>
                <w:lang w:val="en-US" w:eastAsia="zh-CN"/>
              </w:rPr>
            </w:pPr>
            <w:r>
              <w:rPr>
                <w:rStyle w:val="7"/>
                <w:rFonts w:hint="eastAsia"/>
                <w:color w:val="auto"/>
                <w:highlight w:val="none"/>
                <w:u w:val="none"/>
              </w:rPr>
              <w:t>网络认证技术</w:t>
            </w:r>
            <w:r>
              <w:rPr>
                <w:rFonts w:hint="eastAsia" w:ascii="宋体" w:hAnsi="宋体" w:eastAsia="宋体" w:cs="宋体"/>
                <w:color w:val="000000"/>
                <w:kern w:val="0"/>
                <w:szCs w:val="21"/>
                <w:highlight w:val="none"/>
              </w:rPr>
              <w:t xml:space="preserve"> </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color w:val="000000"/>
                <w:szCs w:val="21"/>
              </w:rPr>
            </w:pPr>
            <w:r>
              <w:rPr>
                <w:rFonts w:hint="eastAsia" w:ascii="宋体" w:hAnsi="宋体" w:eastAsia="宋体" w:cs="宋体"/>
                <w:color w:val="000000"/>
                <w:kern w:val="0"/>
                <w:szCs w:val="21"/>
              </w:rPr>
              <w:t>理解</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highlight w:val="none"/>
              </w:rPr>
            </w:pPr>
            <w:r>
              <w:rPr>
                <w:rFonts w:hint="eastAsia" w:ascii="宋体" w:hAnsi="宋体" w:eastAsia="宋体" w:cs="宋体"/>
                <w:color w:val="000000"/>
                <w:kern w:val="0"/>
                <w:szCs w:val="21"/>
                <w:highlight w:val="none"/>
              </w:rPr>
              <w:t>网络安全协议</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color w:val="000000"/>
                <w:szCs w:val="21"/>
              </w:rPr>
            </w:pPr>
            <w:r>
              <w:rPr>
                <w:rFonts w:hint="eastAsia" w:ascii="宋体" w:hAnsi="宋体" w:eastAsia="宋体" w:cs="宋体"/>
                <w:color w:val="000000"/>
                <w:kern w:val="0"/>
                <w:szCs w:val="21"/>
              </w:rPr>
              <w:t>掌握</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 w:hRule="atLeast"/>
          <w:jc w:val="center"/>
        </w:trPr>
        <w:tc>
          <w:tcPr>
            <w:tcW w:w="427" w:type="dxa"/>
            <w:vMerge w:val="continue"/>
            <w:tcBorders>
              <w:left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Style w:val="7"/>
                <w:rFonts w:hint="eastAsia"/>
                <w:color w:val="000000"/>
                <w:u w:val="none"/>
              </w:rPr>
              <w:t>网络诱骗技术</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color w:val="000000"/>
                <w:szCs w:val="21"/>
              </w:rPr>
            </w:pPr>
            <w:r>
              <w:rPr>
                <w:rFonts w:hint="eastAsia" w:ascii="宋体" w:hAnsi="宋体" w:eastAsia="宋体" w:cs="宋体"/>
                <w:color w:val="000000"/>
                <w:kern w:val="0"/>
                <w:szCs w:val="21"/>
              </w:rPr>
              <w:t>理解</w:t>
            </w:r>
          </w:p>
        </w:tc>
        <w:tc>
          <w:tcPr>
            <w:tcW w:w="652" w:type="dxa"/>
            <w:vMerge w:val="continue"/>
            <w:tcBorders>
              <w:left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6" w:hRule="atLeast"/>
          <w:jc w:val="center"/>
        </w:trPr>
        <w:tc>
          <w:tcPr>
            <w:tcW w:w="427" w:type="dxa"/>
            <w:vMerge w:val="continue"/>
            <w:tcBorders>
              <w:left w:val="single" w:color="000000" w:sz="4" w:space="0"/>
              <w:bottom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bottom w:val="single" w:color="000000"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数据库安全</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理解</w:t>
            </w:r>
          </w:p>
        </w:tc>
        <w:tc>
          <w:tcPr>
            <w:tcW w:w="652" w:type="dxa"/>
            <w:vMerge w:val="continue"/>
            <w:tcBorders>
              <w:left w:val="single" w:color="000000" w:sz="4" w:space="0"/>
              <w:bottom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bottom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bottom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6" w:hRule="atLeast"/>
          <w:jc w:val="center"/>
        </w:trPr>
        <w:tc>
          <w:tcPr>
            <w:tcW w:w="427" w:type="dxa"/>
            <w:vMerge w:val="continue"/>
            <w:tcBorders>
              <w:left w:val="single" w:color="000000" w:sz="4" w:space="0"/>
              <w:bottom w:val="single" w:color="000000" w:sz="4" w:space="0"/>
              <w:right w:val="single" w:color="auto" w:sz="4" w:space="0"/>
            </w:tcBorders>
            <w:noWrap w:val="0"/>
            <w:vAlign w:val="center"/>
          </w:tcPr>
          <w:p>
            <w:pPr>
              <w:widowControl/>
              <w:jc w:val="left"/>
              <w:rPr>
                <w:szCs w:val="21"/>
              </w:rPr>
            </w:pPr>
          </w:p>
        </w:tc>
        <w:tc>
          <w:tcPr>
            <w:tcW w:w="1265" w:type="dxa"/>
            <w:vMerge w:val="continue"/>
            <w:tcBorders>
              <w:left w:val="single" w:color="auto" w:sz="4" w:space="0"/>
              <w:bottom w:val="single" w:color="000000" w:sz="4" w:space="0"/>
              <w:right w:val="single" w:color="000000" w:sz="4" w:space="0"/>
            </w:tcBorders>
            <w:noWrap w:val="0"/>
            <w:vAlign w:val="center"/>
          </w:tcPr>
          <w:p>
            <w:pPr>
              <w:widowControl/>
              <w:jc w:val="left"/>
              <w:rPr>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应急响应与取证</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color w:val="000000"/>
                <w:szCs w:val="21"/>
              </w:rPr>
            </w:pPr>
            <w:r>
              <w:rPr>
                <w:rFonts w:hint="eastAsia" w:ascii="宋体" w:hAnsi="宋体" w:eastAsia="宋体" w:cs="宋体"/>
                <w:color w:val="000000"/>
                <w:kern w:val="0"/>
                <w:szCs w:val="21"/>
              </w:rPr>
              <w:t>理解</w:t>
            </w:r>
          </w:p>
        </w:tc>
        <w:tc>
          <w:tcPr>
            <w:tcW w:w="652" w:type="dxa"/>
            <w:vMerge w:val="continue"/>
            <w:tcBorders>
              <w:left w:val="single" w:color="000000" w:sz="4" w:space="0"/>
              <w:bottom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bottom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bottom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427" w:type="dxa"/>
            <w:vMerge w:val="restart"/>
            <w:tcBorders>
              <w:top w:val="single" w:color="000000" w:sz="4" w:space="0"/>
              <w:left w:val="single" w:color="000000" w:sz="4" w:space="0"/>
              <w:bottom w:val="single" w:color="000000" w:sz="4" w:space="0"/>
              <w:right w:val="single" w:color="auto" w:sz="4" w:space="0"/>
            </w:tcBorders>
            <w:noWrap w:val="0"/>
            <w:vAlign w:val="center"/>
          </w:tcPr>
          <w:p>
            <w:pPr>
              <w:jc w:val="center"/>
              <w:rPr>
                <w:bCs/>
                <w:szCs w:val="21"/>
              </w:rPr>
            </w:pPr>
            <w:r>
              <w:rPr>
                <w:bCs/>
                <w:szCs w:val="21"/>
              </w:rPr>
              <w:t>5</w:t>
            </w:r>
          </w:p>
        </w:tc>
        <w:tc>
          <w:tcPr>
            <w:tcW w:w="1265" w:type="dxa"/>
            <w:vMerge w:val="restart"/>
            <w:tcBorders>
              <w:top w:val="single" w:color="000000" w:sz="4" w:space="0"/>
              <w:left w:val="single" w:color="auto" w:sz="4" w:space="0"/>
              <w:bottom w:val="single" w:color="000000" w:sz="4" w:space="0"/>
              <w:right w:val="single" w:color="000000" w:sz="4" w:space="0"/>
            </w:tcBorders>
            <w:noWrap w:val="0"/>
            <w:vAlign w:val="center"/>
          </w:tcPr>
          <w:p>
            <w:pPr>
              <w:rPr>
                <w:bCs/>
                <w:szCs w:val="21"/>
              </w:rPr>
            </w:pPr>
            <w:r>
              <w:rPr>
                <w:rFonts w:hint="eastAsia" w:ascii="宋体" w:hAnsi="宋体" w:eastAsia="宋体" w:cs="宋体"/>
                <w:color w:val="000000"/>
                <w:kern w:val="0"/>
                <w:szCs w:val="21"/>
              </w:rPr>
              <w:t>网络攻防新进展</w:t>
            </w: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rFonts w:hint="eastAsia" w:eastAsia="宋体"/>
                <w:szCs w:val="21"/>
                <w:lang w:eastAsia="zh-CN"/>
              </w:rPr>
            </w:pPr>
            <w:r>
              <w:rPr>
                <w:rStyle w:val="7"/>
                <w:rFonts w:hint="eastAsia"/>
                <w:color w:val="auto"/>
                <w:u w:val="none"/>
              </w:rPr>
              <w:t>高级持续性威胁</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了解</w:t>
            </w:r>
          </w:p>
        </w:tc>
        <w:tc>
          <w:tcPr>
            <w:tcW w:w="652"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宋体"/>
                <w:szCs w:val="21"/>
                <w:lang w:eastAsia="zh-CN"/>
              </w:rPr>
            </w:pPr>
            <w:r>
              <w:rPr>
                <w:rFonts w:hint="eastAsia"/>
                <w:szCs w:val="21"/>
                <w:lang w:val="en-US" w:eastAsia="zh-CN"/>
              </w:rPr>
              <w:t>2</w:t>
            </w:r>
          </w:p>
        </w:tc>
        <w:tc>
          <w:tcPr>
            <w:tcW w:w="857" w:type="dxa"/>
            <w:vMerge w:val="restart"/>
            <w:tcBorders>
              <w:top w:val="single" w:color="000000" w:sz="4" w:space="0"/>
              <w:left w:val="single" w:color="000000" w:sz="4" w:space="0"/>
              <w:right w:val="single" w:color="000000" w:sz="4" w:space="0"/>
            </w:tcBorders>
            <w:noWrap w:val="0"/>
            <w:vAlign w:val="center"/>
          </w:tcPr>
          <w:p>
            <w:pPr>
              <w:jc w:val="center"/>
              <w:rPr>
                <w:szCs w:val="21"/>
              </w:rPr>
            </w:pPr>
            <w:r>
              <w:rPr>
                <w:szCs w:val="21"/>
              </w:rPr>
              <w:t>讲授</w:t>
            </w:r>
          </w:p>
        </w:tc>
        <w:tc>
          <w:tcPr>
            <w:tcW w:w="858" w:type="dxa"/>
            <w:vMerge w:val="restart"/>
            <w:tcBorders>
              <w:top w:val="single" w:color="000000" w:sz="4" w:space="0"/>
              <w:left w:val="single" w:color="000000" w:sz="4" w:space="0"/>
              <w:right w:val="single" w:color="000000" w:sz="4" w:space="0"/>
            </w:tcBorders>
            <w:noWrap w:val="0"/>
            <w:vAlign w:val="center"/>
          </w:tcPr>
          <w:p>
            <w:pPr>
              <w:jc w:val="center"/>
              <w:rPr>
                <w:szCs w:val="21"/>
              </w:rPr>
            </w:pPr>
          </w:p>
          <w:p>
            <w:pPr>
              <w:jc w:val="center"/>
              <w:rPr>
                <w:szCs w:val="21"/>
              </w:rPr>
            </w:pPr>
          </w:p>
          <w:p>
            <w:pPr>
              <w:jc w:val="center"/>
              <w:rPr>
                <w:rFonts w:hint="eastAsia" w:eastAsia="宋体"/>
                <w:szCs w:val="21"/>
                <w:lang w:eastAsia="zh-CN"/>
              </w:rPr>
            </w:pPr>
            <w:r>
              <w:rPr>
                <w:kern w:val="0"/>
                <w:szCs w:val="21"/>
              </w:rPr>
              <w:t>1</w:t>
            </w:r>
            <w:r>
              <w:rPr>
                <w:rFonts w:hint="eastAsia"/>
                <w:kern w:val="0"/>
                <w:szCs w:val="21"/>
              </w:rPr>
              <w:t>,</w:t>
            </w:r>
            <w:r>
              <w:rPr>
                <w:kern w:val="0"/>
                <w:szCs w:val="21"/>
              </w:rPr>
              <w:t xml:space="preserve"> </w:t>
            </w:r>
            <w:r>
              <w:rPr>
                <w:rFonts w:hint="eastAsia"/>
                <w:kern w:val="0"/>
                <w:szCs w:val="21"/>
                <w:lang w:val="en-US" w:eastAsia="zh-CN"/>
              </w:rPr>
              <w:t>3</w:t>
            </w:r>
          </w:p>
          <w:p>
            <w:pPr>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jc w:val="center"/>
        </w:trPr>
        <w:tc>
          <w:tcPr>
            <w:tcW w:w="427" w:type="dxa"/>
            <w:vMerge w:val="continue"/>
            <w:tcBorders>
              <w:top w:val="single" w:color="000000" w:sz="4" w:space="0"/>
              <w:left w:val="single" w:color="000000" w:sz="4" w:space="0"/>
              <w:bottom w:val="single" w:color="000000" w:sz="4" w:space="0"/>
              <w:right w:val="single" w:color="auto" w:sz="4" w:space="0"/>
            </w:tcBorders>
            <w:noWrap w:val="0"/>
            <w:vAlign w:val="center"/>
          </w:tcPr>
          <w:p>
            <w:pPr>
              <w:widowControl/>
              <w:jc w:val="left"/>
              <w:rPr>
                <w:bCs/>
                <w:szCs w:val="21"/>
              </w:rPr>
            </w:pPr>
          </w:p>
        </w:tc>
        <w:tc>
          <w:tcPr>
            <w:tcW w:w="1265" w:type="dxa"/>
            <w:vMerge w:val="continue"/>
            <w:tcBorders>
              <w:top w:val="single" w:color="000000" w:sz="4" w:space="0"/>
              <w:left w:val="single" w:color="auto" w:sz="4" w:space="0"/>
              <w:bottom w:val="single" w:color="000000" w:sz="4" w:space="0"/>
              <w:right w:val="single" w:color="000000" w:sz="4" w:space="0"/>
            </w:tcBorders>
            <w:noWrap w:val="0"/>
            <w:vAlign w:val="center"/>
          </w:tcPr>
          <w:p>
            <w:pPr>
              <w:widowControl/>
              <w:jc w:val="left"/>
              <w:rPr>
                <w:bCs/>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Style w:val="7"/>
                <w:rFonts w:hint="eastAsia"/>
                <w:color w:val="auto"/>
                <w:u w:val="none"/>
              </w:rPr>
              <w:t>动态目标防御/</w:t>
            </w:r>
            <w:r>
              <w:rPr>
                <w:rFonts w:hint="eastAsia" w:ascii="宋体" w:hAnsi="宋体" w:eastAsia="宋体" w:cs="宋体"/>
                <w:color w:val="000000"/>
                <w:kern w:val="0"/>
                <w:szCs w:val="21"/>
              </w:rPr>
              <w:t>拟态防御</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了解</w:t>
            </w:r>
          </w:p>
        </w:tc>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jc w:val="center"/>
        </w:trPr>
        <w:tc>
          <w:tcPr>
            <w:tcW w:w="427" w:type="dxa"/>
            <w:vMerge w:val="continue"/>
            <w:tcBorders>
              <w:top w:val="single" w:color="000000" w:sz="4" w:space="0"/>
              <w:left w:val="single" w:color="000000" w:sz="4" w:space="0"/>
              <w:bottom w:val="single" w:color="000000" w:sz="4" w:space="0"/>
              <w:right w:val="single" w:color="auto" w:sz="4" w:space="0"/>
            </w:tcBorders>
            <w:noWrap w:val="0"/>
            <w:vAlign w:val="center"/>
          </w:tcPr>
          <w:p>
            <w:pPr>
              <w:widowControl/>
              <w:jc w:val="left"/>
              <w:rPr>
                <w:bCs/>
                <w:szCs w:val="21"/>
              </w:rPr>
            </w:pPr>
          </w:p>
        </w:tc>
        <w:tc>
          <w:tcPr>
            <w:tcW w:w="1265" w:type="dxa"/>
            <w:vMerge w:val="continue"/>
            <w:tcBorders>
              <w:top w:val="single" w:color="000000" w:sz="4" w:space="0"/>
              <w:left w:val="single" w:color="auto" w:sz="4" w:space="0"/>
              <w:bottom w:val="single" w:color="000000" w:sz="4" w:space="0"/>
              <w:right w:val="single" w:color="000000" w:sz="4" w:space="0"/>
            </w:tcBorders>
            <w:noWrap w:val="0"/>
            <w:vAlign w:val="center"/>
          </w:tcPr>
          <w:p>
            <w:pPr>
              <w:widowControl/>
              <w:jc w:val="left"/>
              <w:rPr>
                <w:bCs/>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网络内容安全</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了解</w:t>
            </w:r>
          </w:p>
        </w:tc>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jc w:val="center"/>
        </w:trPr>
        <w:tc>
          <w:tcPr>
            <w:tcW w:w="427" w:type="dxa"/>
            <w:vMerge w:val="continue"/>
            <w:tcBorders>
              <w:top w:val="single" w:color="000000" w:sz="4" w:space="0"/>
              <w:left w:val="single" w:color="000000" w:sz="4" w:space="0"/>
              <w:bottom w:val="single" w:color="000000" w:sz="4" w:space="0"/>
              <w:right w:val="single" w:color="auto" w:sz="4" w:space="0"/>
            </w:tcBorders>
            <w:noWrap w:val="0"/>
            <w:vAlign w:val="center"/>
          </w:tcPr>
          <w:p>
            <w:pPr>
              <w:widowControl/>
              <w:jc w:val="left"/>
              <w:rPr>
                <w:bCs/>
                <w:szCs w:val="21"/>
              </w:rPr>
            </w:pPr>
          </w:p>
        </w:tc>
        <w:tc>
          <w:tcPr>
            <w:tcW w:w="1265" w:type="dxa"/>
            <w:vMerge w:val="continue"/>
            <w:tcBorders>
              <w:top w:val="single" w:color="000000" w:sz="4" w:space="0"/>
              <w:left w:val="single" w:color="auto" w:sz="4" w:space="0"/>
              <w:bottom w:val="single" w:color="000000" w:sz="4" w:space="0"/>
              <w:right w:val="single" w:color="000000" w:sz="4" w:space="0"/>
            </w:tcBorders>
            <w:noWrap w:val="0"/>
            <w:vAlign w:val="center"/>
          </w:tcPr>
          <w:p>
            <w:pPr>
              <w:widowControl/>
              <w:jc w:val="left"/>
              <w:rPr>
                <w:bCs/>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 xml:space="preserve">云计算安全 </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了解</w:t>
            </w:r>
          </w:p>
        </w:tc>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right w:val="single" w:color="000000" w:sz="4" w:space="0"/>
            </w:tcBorders>
            <w:noWrap w:val="0"/>
            <w:vAlign w:val="center"/>
          </w:tcPr>
          <w:p>
            <w:pPr>
              <w:widowControl/>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 w:hRule="atLeast"/>
          <w:jc w:val="center"/>
        </w:trPr>
        <w:tc>
          <w:tcPr>
            <w:tcW w:w="427" w:type="dxa"/>
            <w:vMerge w:val="continue"/>
            <w:tcBorders>
              <w:top w:val="single" w:color="000000" w:sz="4" w:space="0"/>
              <w:left w:val="single" w:color="000000" w:sz="4" w:space="0"/>
              <w:bottom w:val="single" w:color="000000" w:sz="4" w:space="0"/>
              <w:right w:val="single" w:color="auto" w:sz="4" w:space="0"/>
            </w:tcBorders>
            <w:noWrap w:val="0"/>
            <w:vAlign w:val="center"/>
          </w:tcPr>
          <w:p>
            <w:pPr>
              <w:widowControl/>
              <w:jc w:val="left"/>
              <w:rPr>
                <w:bCs/>
                <w:szCs w:val="21"/>
              </w:rPr>
            </w:pPr>
          </w:p>
        </w:tc>
        <w:tc>
          <w:tcPr>
            <w:tcW w:w="1265" w:type="dxa"/>
            <w:vMerge w:val="continue"/>
            <w:tcBorders>
              <w:top w:val="single" w:color="000000" w:sz="4" w:space="0"/>
              <w:left w:val="single" w:color="auto" w:sz="4" w:space="0"/>
              <w:bottom w:val="single" w:color="000000" w:sz="4" w:space="0"/>
              <w:right w:val="single" w:color="000000" w:sz="4" w:space="0"/>
            </w:tcBorders>
            <w:noWrap w:val="0"/>
            <w:vAlign w:val="center"/>
          </w:tcPr>
          <w:p>
            <w:pPr>
              <w:widowControl/>
              <w:jc w:val="left"/>
              <w:rPr>
                <w:bCs/>
                <w:szCs w:val="21"/>
              </w:rPr>
            </w:pPr>
          </w:p>
        </w:tc>
        <w:tc>
          <w:tcPr>
            <w:tcW w:w="4018" w:type="dxa"/>
            <w:tcBorders>
              <w:top w:val="single" w:color="auto" w:sz="4" w:space="0"/>
              <w:left w:val="single" w:color="000000" w:sz="4" w:space="0"/>
              <w:bottom w:val="single" w:color="auto" w:sz="4" w:space="0"/>
              <w:right w:val="single" w:color="000000" w:sz="4" w:space="0"/>
            </w:tcBorders>
            <w:noWrap w:val="0"/>
            <w:vAlign w:val="center"/>
          </w:tcPr>
          <w:p>
            <w:pPr>
              <w:widowControl/>
              <w:jc w:val="left"/>
              <w:rPr>
                <w:szCs w:val="21"/>
              </w:rPr>
            </w:pPr>
            <w:r>
              <w:rPr>
                <w:rFonts w:hint="eastAsia" w:ascii="宋体" w:hAnsi="宋体" w:eastAsia="宋体" w:cs="宋体"/>
                <w:color w:val="000000"/>
                <w:kern w:val="0"/>
                <w:szCs w:val="21"/>
              </w:rPr>
              <w:t xml:space="preserve">大数据安全 </w:t>
            </w:r>
          </w:p>
        </w:tc>
        <w:tc>
          <w:tcPr>
            <w:tcW w:w="911" w:type="dxa"/>
            <w:tcBorders>
              <w:top w:val="single" w:color="auto" w:sz="4" w:space="0"/>
              <w:left w:val="single" w:color="000000" w:sz="4" w:space="0"/>
              <w:bottom w:val="single" w:color="auto" w:sz="4" w:space="0"/>
              <w:right w:val="single" w:color="000000" w:sz="4" w:space="0"/>
            </w:tcBorders>
            <w:noWrap w:val="0"/>
            <w:vAlign w:val="center"/>
          </w:tcPr>
          <w:p>
            <w:pPr>
              <w:widowControl/>
              <w:jc w:val="center"/>
              <w:rPr>
                <w:szCs w:val="21"/>
              </w:rPr>
            </w:pPr>
            <w:r>
              <w:rPr>
                <w:rFonts w:hint="eastAsia" w:ascii="宋体" w:hAnsi="宋体" w:eastAsia="宋体" w:cs="宋体"/>
                <w:color w:val="000000"/>
                <w:kern w:val="0"/>
                <w:szCs w:val="21"/>
              </w:rPr>
              <w:t>了解</w:t>
            </w:r>
          </w:p>
        </w:tc>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center"/>
              <w:rPr>
                <w:szCs w:val="21"/>
              </w:rPr>
            </w:pPr>
          </w:p>
        </w:tc>
        <w:tc>
          <w:tcPr>
            <w:tcW w:w="857" w:type="dxa"/>
            <w:vMerge w:val="continue"/>
            <w:tcBorders>
              <w:left w:val="single" w:color="000000" w:sz="4" w:space="0"/>
              <w:bottom w:val="single" w:color="000000" w:sz="4" w:space="0"/>
              <w:right w:val="single" w:color="000000" w:sz="4" w:space="0"/>
            </w:tcBorders>
            <w:noWrap w:val="0"/>
            <w:vAlign w:val="center"/>
          </w:tcPr>
          <w:p>
            <w:pPr>
              <w:widowControl/>
              <w:jc w:val="center"/>
              <w:rPr>
                <w:szCs w:val="21"/>
              </w:rPr>
            </w:pPr>
          </w:p>
        </w:tc>
        <w:tc>
          <w:tcPr>
            <w:tcW w:w="858" w:type="dxa"/>
            <w:vMerge w:val="continue"/>
            <w:tcBorders>
              <w:left w:val="single" w:color="000000" w:sz="4" w:space="0"/>
              <w:bottom w:val="single" w:color="000000" w:sz="4" w:space="0"/>
              <w:right w:val="single" w:color="000000" w:sz="4" w:space="0"/>
            </w:tcBorders>
            <w:noWrap w:val="0"/>
            <w:vAlign w:val="center"/>
          </w:tcPr>
          <w:p>
            <w:pPr>
              <w:widowControl/>
              <w:jc w:val="center"/>
              <w:rPr>
                <w:szCs w:val="21"/>
              </w:rPr>
            </w:pPr>
          </w:p>
        </w:tc>
      </w:tr>
    </w:tbl>
    <w:p>
      <w:pPr>
        <w:spacing w:before="156" w:beforeLines="50" w:after="156" w:afterLines="50"/>
        <w:rPr>
          <w:b/>
        </w:rPr>
      </w:pPr>
      <w:r>
        <w:rPr>
          <w:rFonts w:hint="eastAsia"/>
          <w:b/>
          <w:lang w:val="en-US" w:eastAsia="zh-CN"/>
        </w:rPr>
        <w:t>六</w:t>
      </w:r>
      <w:r>
        <w:rPr>
          <w:b/>
        </w:rPr>
        <w:t>、课程教学方法</w:t>
      </w:r>
    </w:p>
    <w:p>
      <w:pPr>
        <w:tabs>
          <w:tab w:val="left" w:pos="360"/>
        </w:tabs>
        <w:adjustRightInd w:val="0"/>
        <w:snapToGrid w:val="0"/>
        <w:spacing w:line="320" w:lineRule="exact"/>
        <w:ind w:firstLine="420" w:firstLineChars="200"/>
        <w:rPr>
          <w:color w:val="000000"/>
        </w:rPr>
      </w:pPr>
      <w:r>
        <w:rPr>
          <w:color w:val="000000"/>
        </w:rPr>
        <w:t>本课是</w:t>
      </w:r>
      <w:r>
        <w:rPr>
          <w:rFonts w:hint="eastAsia"/>
          <w:color w:val="000000"/>
          <w:lang w:val="en-US" w:eastAsia="zh-CN"/>
        </w:rPr>
        <w:t>通信</w:t>
      </w:r>
      <w:r>
        <w:rPr>
          <w:color w:val="000000"/>
        </w:rPr>
        <w:t>工程专业的专业</w:t>
      </w:r>
      <w:r>
        <w:rPr>
          <w:rFonts w:hint="eastAsia"/>
          <w:color w:val="000000"/>
        </w:rPr>
        <w:t>选修</w:t>
      </w:r>
      <w:r>
        <w:rPr>
          <w:color w:val="000000"/>
        </w:rPr>
        <w:t>课，需要运用</w:t>
      </w:r>
      <w:r>
        <w:rPr>
          <w:rFonts w:hint="eastAsia"/>
          <w:color w:val="000000"/>
        </w:rPr>
        <w:t>计算机基础、计算机网络、信息安全理论基础</w:t>
      </w:r>
      <w:r>
        <w:rPr>
          <w:color w:val="000000"/>
        </w:rPr>
        <w:t>等专业知识，适宜采用灵活多样的教学方式，将理论教学、自主学习</w:t>
      </w:r>
      <w:r>
        <w:rPr>
          <w:rFonts w:hint="eastAsia"/>
          <w:color w:val="000000"/>
        </w:rPr>
        <w:t>、实验演示、课下自主实验</w:t>
      </w:r>
      <w:r>
        <w:rPr>
          <w:color w:val="000000"/>
        </w:rPr>
        <w:t>等有机结合。通过课堂理论教学</w:t>
      </w:r>
      <w:r>
        <w:rPr>
          <w:rFonts w:hint="eastAsia"/>
          <w:color w:val="000000"/>
        </w:rPr>
        <w:t>讲解</w:t>
      </w:r>
      <w:r>
        <w:rPr>
          <w:color w:val="000000"/>
        </w:rPr>
        <w:t>基础</w:t>
      </w:r>
      <w:r>
        <w:rPr>
          <w:rFonts w:hint="eastAsia"/>
          <w:color w:val="000000"/>
        </w:rPr>
        <w:t>原理</w:t>
      </w:r>
      <w:r>
        <w:rPr>
          <w:color w:val="000000"/>
        </w:rPr>
        <w:t>和分析方法，指导课后学生自学部分</w:t>
      </w:r>
      <w:r>
        <w:rPr>
          <w:rFonts w:hint="eastAsia"/>
          <w:color w:val="000000"/>
        </w:rPr>
        <w:t>拓展知识，并结合课程讲授指导学生开展自主实验</w:t>
      </w:r>
      <w:r>
        <w:rPr>
          <w:color w:val="000000"/>
        </w:rPr>
        <w:t>。</w:t>
      </w:r>
    </w:p>
    <w:p>
      <w:pPr>
        <w:tabs>
          <w:tab w:val="left" w:pos="360"/>
        </w:tabs>
        <w:adjustRightInd w:val="0"/>
        <w:snapToGrid w:val="0"/>
        <w:spacing w:line="320" w:lineRule="exact"/>
        <w:ind w:firstLine="420" w:firstLineChars="200"/>
        <w:rPr>
          <w:color w:val="000000"/>
        </w:rPr>
      </w:pPr>
      <w:r>
        <w:rPr>
          <w:color w:val="000000"/>
        </w:rPr>
        <w:t>教学方法设计及教学环节的安排建议和要求。其中，课堂讲授包括教学方法和手段设计；作业方面主要写明布置习题</w:t>
      </w:r>
      <w:r>
        <w:rPr>
          <w:rFonts w:hint="eastAsia"/>
          <w:color w:val="000000"/>
        </w:rPr>
        <w:t>或实验</w:t>
      </w:r>
      <w:r>
        <w:rPr>
          <w:color w:val="000000"/>
        </w:rPr>
        <w:t>达到的目的与要求，题量、题型要求等，提倡按照教学的层次设计作业，加大专题研究和研究性、综合性作业的比例，可限定比例要求。</w:t>
      </w:r>
    </w:p>
    <w:p>
      <w:pPr>
        <w:spacing w:before="93" w:beforeLines="30" w:after="93" w:afterLines="30" w:line="320" w:lineRule="exact"/>
        <w:ind w:firstLine="422" w:firstLineChars="200"/>
        <w:outlineLvl w:val="0"/>
        <w:rPr>
          <w:color w:val="000000"/>
        </w:rPr>
      </w:pPr>
      <w:r>
        <w:rPr>
          <w:b/>
          <w:bCs/>
          <w:color w:val="000000"/>
        </w:rPr>
        <w:t>（一）</w:t>
      </w:r>
      <w:r>
        <w:rPr>
          <w:b/>
          <w:bCs/>
          <w:color w:val="000000"/>
          <w:highlight w:val="none"/>
        </w:rPr>
        <w:t>课堂讲授</w:t>
      </w:r>
    </w:p>
    <w:p>
      <w:pPr>
        <w:tabs>
          <w:tab w:val="left" w:pos="360"/>
        </w:tabs>
        <w:adjustRightInd w:val="0"/>
        <w:snapToGrid w:val="0"/>
        <w:spacing w:line="320" w:lineRule="exact"/>
        <w:ind w:firstLine="420" w:firstLineChars="200"/>
        <w:rPr>
          <w:rFonts w:hint="eastAsia" w:eastAsia="宋体"/>
          <w:color w:val="000000"/>
          <w:lang w:eastAsia="zh-CN"/>
        </w:rPr>
      </w:pPr>
      <w:r>
        <w:rPr>
          <w:color w:val="000000"/>
        </w:rPr>
        <w:t>1．在教学方法上，结合多媒体教学与传统板书，采用以面向问题的引导式教学为手段，以案例教学为载体，激发学生的学习热情，培养学生发现问题、分析问题和解决问题的能力。上课时，适当提出一些问题，引导学生分析讨论，以调动学生的主动性，活跃课堂气氛提高课堂质量</w:t>
      </w:r>
      <w:r>
        <w:rPr>
          <w:rFonts w:hint="eastAsia"/>
          <w:color w:val="000000"/>
          <w:lang w:eastAsia="zh-CN"/>
        </w:rPr>
        <w:t>。</w:t>
      </w:r>
    </w:p>
    <w:p>
      <w:pPr>
        <w:tabs>
          <w:tab w:val="left" w:pos="360"/>
        </w:tabs>
        <w:adjustRightInd w:val="0"/>
        <w:snapToGrid w:val="0"/>
        <w:spacing w:line="320" w:lineRule="exact"/>
        <w:ind w:firstLine="420" w:firstLineChars="200"/>
        <w:rPr>
          <w:color w:val="000000"/>
        </w:rPr>
      </w:pPr>
      <w:r>
        <w:rPr>
          <w:color w:val="000000"/>
        </w:rPr>
        <w:t>2. 在教学内容上，注重对基本概念和基本方法的讲解，以建立概念、形成</w:t>
      </w:r>
      <w:r>
        <w:rPr>
          <w:rFonts w:hint="eastAsia"/>
          <w:color w:val="000000"/>
        </w:rPr>
        <w:t>网络攻防</w:t>
      </w:r>
      <w:r>
        <w:rPr>
          <w:color w:val="000000"/>
        </w:rPr>
        <w:t>整体思路为基础</w:t>
      </w:r>
      <w:r>
        <w:rPr>
          <w:rFonts w:hint="eastAsia"/>
          <w:color w:val="000000"/>
        </w:rPr>
        <w:t>，</w:t>
      </w:r>
      <w:r>
        <w:rPr>
          <w:color w:val="000000"/>
        </w:rPr>
        <w:t>指出每章的重点和难点部分。</w:t>
      </w:r>
    </w:p>
    <w:p>
      <w:pPr>
        <w:tabs>
          <w:tab w:val="left" w:pos="360"/>
        </w:tabs>
        <w:adjustRightInd w:val="0"/>
        <w:snapToGrid w:val="0"/>
        <w:spacing w:line="320" w:lineRule="exact"/>
        <w:ind w:firstLine="420" w:firstLineChars="200"/>
        <w:rPr>
          <w:rFonts w:hint="default" w:eastAsia="宋体"/>
          <w:color w:val="000000"/>
          <w:lang w:val="en-US" w:eastAsia="zh-CN"/>
        </w:rPr>
      </w:pPr>
      <w:r>
        <w:rPr>
          <w:rFonts w:hint="eastAsia"/>
          <w:color w:val="000000"/>
          <w:lang w:val="en-US" w:eastAsia="zh-CN"/>
        </w:rPr>
        <w:t>3</w:t>
      </w:r>
      <w:r>
        <w:rPr>
          <w:color w:val="000000"/>
        </w:rPr>
        <w:t>．在教学过程中，</w:t>
      </w:r>
      <w:r>
        <w:rPr>
          <w:rFonts w:hint="eastAsia"/>
          <w:color w:val="000000"/>
          <w:lang w:val="en-US" w:eastAsia="zh-CN"/>
        </w:rPr>
        <w:t>辅</w:t>
      </w:r>
      <w:r>
        <w:rPr>
          <w:color w:val="000000"/>
        </w:rPr>
        <w:t>以</w:t>
      </w:r>
      <w:r>
        <w:rPr>
          <w:rFonts w:hint="eastAsia"/>
          <w:color w:val="000000"/>
          <w:lang w:val="en-US" w:eastAsia="zh-CN"/>
        </w:rPr>
        <w:t>网络渗透测试软件或系统（如Kali Linux）为工具，将部分攻击技术以</w:t>
      </w:r>
      <w:r>
        <w:rPr>
          <w:color w:val="000000"/>
        </w:rPr>
        <w:t>动态过程进行形象化展示，帮助学生理解重要概念和原理，</w:t>
      </w:r>
      <w:r>
        <w:rPr>
          <w:rFonts w:hint="eastAsia"/>
          <w:color w:val="000000"/>
          <w:lang w:val="en-US" w:eastAsia="zh-CN"/>
        </w:rPr>
        <w:t>熟悉相关网络攻防工具的使用。</w:t>
      </w:r>
    </w:p>
    <w:p>
      <w:pPr>
        <w:spacing w:before="93" w:beforeLines="30" w:after="93" w:afterLines="30" w:line="320" w:lineRule="exact"/>
        <w:ind w:firstLine="422" w:firstLineChars="200"/>
        <w:outlineLvl w:val="0"/>
        <w:rPr>
          <w:b/>
          <w:bCs/>
          <w:color w:val="000000"/>
        </w:rPr>
      </w:pPr>
      <w:r>
        <w:rPr>
          <w:b/>
          <w:bCs/>
          <w:color w:val="000000"/>
        </w:rPr>
        <w:t>（二）</w:t>
      </w:r>
      <w:r>
        <w:rPr>
          <w:rFonts w:hint="eastAsia"/>
          <w:b/>
          <w:bCs/>
          <w:color w:val="000000"/>
        </w:rPr>
        <w:t>作业</w:t>
      </w:r>
      <w:r>
        <w:rPr>
          <w:b/>
          <w:bCs/>
          <w:color w:val="000000"/>
        </w:rPr>
        <w:t>及指导分析</w:t>
      </w:r>
    </w:p>
    <w:p>
      <w:pPr>
        <w:tabs>
          <w:tab w:val="left" w:pos="360"/>
        </w:tabs>
        <w:adjustRightInd w:val="0"/>
        <w:snapToGrid w:val="0"/>
        <w:spacing w:line="320" w:lineRule="exact"/>
        <w:ind w:firstLine="420" w:firstLineChars="200"/>
        <w:rPr>
          <w:rFonts w:hint="eastAsia"/>
          <w:color w:val="000000"/>
          <w:lang w:val="en-US" w:eastAsia="zh-CN"/>
        </w:rPr>
      </w:pPr>
      <w:r>
        <w:rPr>
          <w:rFonts w:hint="eastAsia"/>
          <w:color w:val="000000"/>
          <w:lang w:val="en-US" w:eastAsia="zh-CN"/>
        </w:rPr>
        <w:t>本课程特点是理论与实际相结合，涉及面广，需要一定的课后作业支撑。作业题型包括计算、分析和设计等。通过作业巩固知识点的掌握，并适当布置自学作业，达到培养学生主动学习拓展知识的能力，锻炼其分析问题解决问题的能力。根据情况适当增设课堂习题指导及作业评述。</w:t>
      </w:r>
    </w:p>
    <w:p>
      <w:pPr>
        <w:numPr>
          <w:ilvl w:val="0"/>
          <w:numId w:val="1"/>
        </w:numPr>
        <w:spacing w:before="93" w:beforeLines="30" w:after="93" w:afterLines="30" w:line="320" w:lineRule="exact"/>
        <w:ind w:firstLine="422" w:firstLineChars="200"/>
        <w:outlineLvl w:val="0"/>
        <w:rPr>
          <w:b/>
          <w:bCs/>
          <w:color w:val="000000"/>
        </w:rPr>
      </w:pPr>
      <w:r>
        <w:rPr>
          <w:b/>
          <w:bCs/>
          <w:color w:val="000000"/>
        </w:rPr>
        <w:t>课外学习</w:t>
      </w:r>
    </w:p>
    <w:p>
      <w:pPr>
        <w:numPr>
          <w:ilvl w:val="0"/>
          <w:numId w:val="2"/>
        </w:numPr>
        <w:tabs>
          <w:tab w:val="left" w:pos="360"/>
        </w:tabs>
        <w:adjustRightInd w:val="0"/>
        <w:snapToGrid w:val="0"/>
        <w:spacing w:line="320" w:lineRule="exact"/>
        <w:ind w:firstLine="420" w:firstLineChars="200"/>
        <w:rPr>
          <w:color w:val="000000"/>
        </w:rPr>
      </w:pPr>
      <w:r>
        <w:rPr>
          <w:rFonts w:hint="eastAsia"/>
          <w:color w:val="000000"/>
          <w:lang w:val="en-US" w:eastAsia="zh-CN"/>
        </w:rPr>
        <w:t>课后推荐网络攻防技术相关</w:t>
      </w:r>
      <w:r>
        <w:rPr>
          <w:color w:val="000000"/>
        </w:rPr>
        <w:t>MOOC课程</w:t>
      </w:r>
      <w:r>
        <w:rPr>
          <w:rFonts w:hint="eastAsia"/>
          <w:color w:val="000000"/>
          <w:lang w:val="en-US" w:eastAsia="zh-CN"/>
        </w:rPr>
        <w:t>或与章节内容相关的视频资源</w:t>
      </w:r>
      <w:r>
        <w:rPr>
          <w:color w:val="000000"/>
        </w:rPr>
        <w:t>，引导学生</w:t>
      </w:r>
      <w:r>
        <w:rPr>
          <w:rFonts w:hint="eastAsia"/>
          <w:color w:val="000000"/>
          <w:lang w:val="en-US" w:eastAsia="zh-CN"/>
        </w:rPr>
        <w:t>课外自主学习。自主学习内容不仅包括易理解的知识点，如协议基本概念；也包括需要查阅文献获得的知识，如网络攻防技术发展新热点与趋势；还可以包括延展性的知识点，如课堂上讲解漏洞挖掘的过程与方法，课后让学生自己进行一些典型的协议漏洞、Web应用漏洞的挖掘与分析。</w:t>
      </w:r>
    </w:p>
    <w:p>
      <w:pPr>
        <w:tabs>
          <w:tab w:val="left" w:pos="360"/>
        </w:tabs>
        <w:adjustRightInd w:val="0"/>
        <w:snapToGrid w:val="0"/>
        <w:spacing w:line="320" w:lineRule="exact"/>
        <w:ind w:firstLine="420" w:firstLineChars="200"/>
        <w:rPr>
          <w:color w:val="000000"/>
        </w:rPr>
      </w:pPr>
      <w:r>
        <w:rPr>
          <w:rFonts w:hint="eastAsia"/>
          <w:color w:val="000000"/>
          <w:lang w:val="en-US" w:eastAsia="zh-CN"/>
        </w:rPr>
        <w:t>2</w:t>
      </w:r>
      <w:r>
        <w:rPr>
          <w:color w:val="000000"/>
        </w:rPr>
        <w:t>. 根据课程进展，推荐课外参考书目</w:t>
      </w:r>
      <w:r>
        <w:rPr>
          <w:rFonts w:hint="eastAsia"/>
          <w:color w:val="000000"/>
          <w:lang w:val="en-US" w:eastAsia="zh-CN"/>
        </w:rPr>
        <w:t>或网络资源</w:t>
      </w:r>
      <w:r>
        <w:rPr>
          <w:color w:val="000000"/>
        </w:rPr>
        <w:t>，布置若干自主学习任务，适当对知识点进行扩展学习，完成指定的课外作业或撰写报告。</w:t>
      </w:r>
    </w:p>
    <w:p>
      <w:pPr>
        <w:tabs>
          <w:tab w:val="left" w:pos="360"/>
        </w:tabs>
        <w:adjustRightInd w:val="0"/>
        <w:snapToGrid w:val="0"/>
        <w:spacing w:line="320" w:lineRule="exact"/>
        <w:ind w:firstLine="420" w:firstLineChars="200"/>
        <w:rPr>
          <w:color w:val="000000"/>
        </w:rPr>
      </w:pPr>
      <w:r>
        <w:rPr>
          <w:rFonts w:hint="eastAsia"/>
          <w:color w:val="000000"/>
          <w:lang w:val="en-US" w:eastAsia="zh-CN"/>
        </w:rPr>
        <w:t>3</w:t>
      </w:r>
      <w:r>
        <w:rPr>
          <w:color w:val="000000"/>
        </w:rPr>
        <w:t>. 课内讨论和课外答疑相结合，充分利用</w:t>
      </w:r>
      <w:r>
        <w:rPr>
          <w:rFonts w:hint="eastAsia"/>
          <w:color w:val="000000"/>
          <w:lang w:val="en-US" w:eastAsia="zh-CN"/>
        </w:rPr>
        <w:t>智慧教学</w:t>
      </w:r>
      <w:r>
        <w:rPr>
          <w:color w:val="000000"/>
        </w:rPr>
        <w:t>平台进行线上答疑。</w:t>
      </w:r>
    </w:p>
    <w:p>
      <w:pPr>
        <w:spacing w:before="93" w:beforeLines="30" w:after="93" w:afterLines="30" w:line="320" w:lineRule="exact"/>
        <w:ind w:firstLine="422" w:firstLineChars="200"/>
        <w:outlineLvl w:val="0"/>
        <w:rPr>
          <w:b/>
          <w:bCs/>
          <w:color w:val="000000"/>
        </w:rPr>
      </w:pPr>
      <w:r>
        <w:rPr>
          <w:b/>
          <w:bCs/>
          <w:color w:val="000000"/>
        </w:rPr>
        <w:t>（</w:t>
      </w:r>
      <w:r>
        <w:rPr>
          <w:rFonts w:hint="eastAsia"/>
          <w:b/>
          <w:bCs/>
          <w:color w:val="000000"/>
          <w:lang w:val="en-US" w:eastAsia="zh-CN"/>
        </w:rPr>
        <w:t>四</w:t>
      </w:r>
      <w:r>
        <w:rPr>
          <w:b/>
          <w:bCs/>
          <w:color w:val="000000"/>
        </w:rPr>
        <w:t>）</w:t>
      </w:r>
      <w:r>
        <w:rPr>
          <w:rFonts w:hint="eastAsia"/>
          <w:b/>
          <w:bCs/>
          <w:color w:val="000000"/>
        </w:rPr>
        <w:t>课后</w:t>
      </w:r>
      <w:r>
        <w:rPr>
          <w:b/>
          <w:bCs/>
          <w:color w:val="000000"/>
        </w:rPr>
        <w:t>实验</w:t>
      </w:r>
    </w:p>
    <w:p>
      <w:pPr>
        <w:tabs>
          <w:tab w:val="left" w:pos="360"/>
        </w:tabs>
        <w:adjustRightInd w:val="0"/>
        <w:snapToGrid w:val="0"/>
        <w:spacing w:line="320" w:lineRule="exact"/>
        <w:ind w:firstLine="420" w:firstLineChars="200"/>
        <w:rPr>
          <w:color w:val="000000"/>
        </w:rPr>
      </w:pPr>
      <w:r>
        <w:rPr>
          <w:rFonts w:hint="eastAsia"/>
          <w:color w:val="000000"/>
        </w:rPr>
        <w:t>可</w:t>
      </w:r>
      <w:r>
        <w:rPr>
          <w:rFonts w:hint="eastAsia"/>
          <w:color w:val="000000"/>
          <w:lang w:val="en-US" w:eastAsia="zh-CN"/>
        </w:rPr>
        <w:t>根据课程进展</w:t>
      </w:r>
      <w:r>
        <w:rPr>
          <w:rFonts w:hint="eastAsia"/>
          <w:color w:val="000000"/>
        </w:rPr>
        <w:t>布置课后实验。</w:t>
      </w:r>
      <w:r>
        <w:rPr>
          <w:color w:val="000000"/>
        </w:rPr>
        <w:t>根据实验环境条件设置</w:t>
      </w:r>
      <w:r>
        <w:rPr>
          <w:rFonts w:hint="eastAsia"/>
          <w:color w:val="000000"/>
        </w:rPr>
        <w:t>Windows/Linux帐户安全、攻防平台与工具、端口扫描、口令攻击与防御、防火墙实验、木马攻击与防御、漏洞利用与防御实验、网络攻防综合实验等实验内容。</w:t>
      </w:r>
      <w:r>
        <w:rPr>
          <w:rFonts w:hint="eastAsia"/>
          <w:color w:val="000000"/>
          <w:lang w:val="en-US" w:eastAsia="zh-CN"/>
        </w:rPr>
        <w:t>课堂布置的实验内容，学生需完成实验报告。</w:t>
      </w:r>
    </w:p>
    <w:p>
      <w:pPr>
        <w:spacing w:before="93" w:beforeLines="30" w:after="93" w:afterLines="30" w:line="320" w:lineRule="exact"/>
        <w:ind w:firstLine="422" w:firstLineChars="200"/>
        <w:outlineLvl w:val="0"/>
        <w:rPr>
          <w:rFonts w:hint="default" w:eastAsia="宋体"/>
          <w:b/>
          <w:bCs/>
          <w:color w:val="000000"/>
          <w:lang w:val="en-US" w:eastAsia="zh-CN"/>
        </w:rPr>
      </w:pPr>
      <w:r>
        <w:rPr>
          <w:b/>
          <w:bCs/>
          <w:color w:val="000000"/>
        </w:rPr>
        <w:t>（</w:t>
      </w:r>
      <w:r>
        <w:rPr>
          <w:rFonts w:hint="eastAsia"/>
          <w:b/>
          <w:bCs/>
          <w:color w:val="000000"/>
          <w:lang w:val="en-US" w:eastAsia="zh-CN"/>
        </w:rPr>
        <w:t>五</w:t>
      </w:r>
      <w:r>
        <w:rPr>
          <w:b/>
          <w:bCs/>
          <w:color w:val="000000"/>
        </w:rPr>
        <w:t>）专题研究</w:t>
      </w:r>
      <w:r>
        <w:rPr>
          <w:rFonts w:hint="eastAsia"/>
          <w:b/>
          <w:bCs/>
          <w:color w:val="000000"/>
          <w:lang w:val="en-US" w:eastAsia="zh-CN"/>
        </w:rPr>
        <w:t>与讨论</w:t>
      </w:r>
    </w:p>
    <w:p>
      <w:pPr>
        <w:tabs>
          <w:tab w:val="left" w:pos="360"/>
        </w:tabs>
        <w:adjustRightInd w:val="0"/>
        <w:snapToGrid w:val="0"/>
        <w:spacing w:line="320" w:lineRule="exact"/>
        <w:ind w:firstLine="420" w:firstLineChars="200"/>
        <w:rPr>
          <w:rFonts w:hint="eastAsia" w:eastAsia="宋体"/>
          <w:color w:val="000000"/>
          <w:lang w:eastAsia="zh-CN"/>
        </w:rPr>
      </w:pPr>
      <w:r>
        <w:rPr>
          <w:rFonts w:hint="eastAsia"/>
          <w:color w:val="000000"/>
          <w:lang w:val="en-US" w:eastAsia="zh-CN"/>
        </w:rPr>
        <w:t>结合教学内容进展设置适当的专题，可以包括仿真分析、技术原理分析、新技术追踪等，布置学生以个人或分组方式完成技术原理或仿真分析、撰写分析报告、课堂报告分析结果并开展讨论。</w:t>
      </w:r>
      <w:r>
        <w:rPr>
          <w:color w:val="000000"/>
        </w:rPr>
        <w:t>要求学生运用文献查找和搜索工具，自主学习与</w:t>
      </w:r>
      <w:r>
        <w:rPr>
          <w:rFonts w:hint="eastAsia"/>
          <w:color w:val="000000"/>
          <w:lang w:val="en-US" w:eastAsia="zh-CN"/>
        </w:rPr>
        <w:t>网络攻防技术</w:t>
      </w:r>
      <w:r>
        <w:rPr>
          <w:color w:val="000000"/>
        </w:rPr>
        <w:t>相关的</w:t>
      </w:r>
      <w:r>
        <w:rPr>
          <w:rFonts w:hint="eastAsia"/>
          <w:color w:val="000000"/>
          <w:lang w:val="en-US" w:eastAsia="zh-CN"/>
        </w:rPr>
        <w:t>进展和攻防实验平台与软件</w:t>
      </w:r>
      <w:r>
        <w:rPr>
          <w:color w:val="000000"/>
        </w:rPr>
        <w:t>，描述和分析实际工程问题，了解专业知识在相关领域的前沿应用。</w:t>
      </w:r>
    </w:p>
    <w:p>
      <w:pPr>
        <w:tabs>
          <w:tab w:val="left" w:pos="360"/>
        </w:tabs>
        <w:adjustRightInd w:val="0"/>
        <w:snapToGrid w:val="0"/>
        <w:spacing w:line="320" w:lineRule="exact"/>
        <w:ind w:firstLine="420" w:firstLineChars="200"/>
        <w:rPr>
          <w:color w:val="000000"/>
        </w:rPr>
      </w:pPr>
      <w:r>
        <w:rPr>
          <w:color w:val="000000"/>
        </w:rPr>
        <w:t>通过</w:t>
      </w:r>
      <w:r>
        <w:rPr>
          <w:rFonts w:hint="eastAsia"/>
          <w:color w:val="000000"/>
        </w:rPr>
        <w:t>专题研讨活动，</w:t>
      </w:r>
      <w:r>
        <w:rPr>
          <w:color w:val="000000"/>
        </w:rPr>
        <w:t>培养学生</w:t>
      </w:r>
      <w:r>
        <w:rPr>
          <w:rFonts w:hint="eastAsia"/>
          <w:color w:val="000000"/>
        </w:rPr>
        <w:t>主动学习意识和举一反三、探索质疑</w:t>
      </w:r>
      <w:r>
        <w:rPr>
          <w:color w:val="000000"/>
        </w:rPr>
        <w:t>的</w:t>
      </w:r>
      <w:r>
        <w:rPr>
          <w:rFonts w:hint="eastAsia"/>
          <w:color w:val="000000"/>
        </w:rPr>
        <w:t>思维方式</w:t>
      </w:r>
      <w:r>
        <w:rPr>
          <w:color w:val="000000"/>
        </w:rPr>
        <w:t>，锻炼</w:t>
      </w:r>
      <w:r>
        <w:rPr>
          <w:rFonts w:hint="eastAsia"/>
          <w:color w:val="000000"/>
        </w:rPr>
        <w:t>学生自主学习能力</w:t>
      </w:r>
      <w:r>
        <w:rPr>
          <w:rFonts w:hint="eastAsia"/>
          <w:color w:val="000000"/>
          <w:lang w:eastAsia="zh-CN"/>
        </w:rPr>
        <w:t>，</w:t>
      </w:r>
      <w:r>
        <w:rPr>
          <w:color w:val="000000"/>
        </w:rPr>
        <w:t>培养学生利用计算机软件解决复杂工程问题中</w:t>
      </w:r>
      <w:r>
        <w:rPr>
          <w:rFonts w:hint="eastAsia"/>
          <w:color w:val="000000"/>
          <w:lang w:val="en-US" w:eastAsia="zh-CN"/>
        </w:rPr>
        <w:t>网络安全设计、部署、实现</w:t>
      </w:r>
      <w:r>
        <w:rPr>
          <w:color w:val="000000"/>
        </w:rPr>
        <w:t>的能力，激发学生探究新知识的兴趣，培养良好的科学研究态度，并通过工程实践反哺理论知识学习，帮助学生在理论与实际之间建立“映射”。</w:t>
      </w:r>
    </w:p>
    <w:p>
      <w:pPr>
        <w:tabs>
          <w:tab w:val="left" w:pos="360"/>
        </w:tabs>
        <w:adjustRightInd w:val="0"/>
        <w:snapToGrid w:val="0"/>
        <w:spacing w:line="320" w:lineRule="exact"/>
        <w:ind w:firstLine="420" w:firstLineChars="200"/>
        <w:rPr>
          <w:color w:val="000000"/>
        </w:rPr>
      </w:pPr>
      <w:r>
        <w:rPr>
          <w:color w:val="000000"/>
        </w:rPr>
        <w:t>研讨</w:t>
      </w:r>
      <w:r>
        <w:rPr>
          <w:rFonts w:hint="eastAsia"/>
          <w:color w:val="000000"/>
        </w:rPr>
        <w:t>过程组织的</w:t>
      </w:r>
      <w:r>
        <w:rPr>
          <w:color w:val="000000"/>
        </w:rPr>
        <w:t>参考形式及要求如下：</w:t>
      </w:r>
    </w:p>
    <w:p>
      <w:pPr>
        <w:numPr>
          <w:ilvl w:val="0"/>
          <w:numId w:val="3"/>
        </w:numPr>
        <w:tabs>
          <w:tab w:val="left" w:pos="360"/>
        </w:tabs>
        <w:adjustRightInd w:val="0"/>
        <w:snapToGrid w:val="0"/>
        <w:spacing w:line="320" w:lineRule="exact"/>
        <w:ind w:firstLine="420" w:firstLineChars="200"/>
        <w:rPr>
          <w:color w:val="000000"/>
        </w:rPr>
      </w:pPr>
      <w:r>
        <w:rPr>
          <w:rFonts w:hint="eastAsia"/>
          <w:color w:val="000000"/>
          <w:lang w:val="en-US" w:eastAsia="zh-CN"/>
        </w:rPr>
        <w:t>任课教师</w:t>
      </w:r>
      <w:r>
        <w:rPr>
          <w:color w:val="000000"/>
        </w:rPr>
        <w:t>给出若干参考题目，题目内容</w:t>
      </w:r>
      <w:r>
        <w:rPr>
          <w:rFonts w:hint="eastAsia"/>
          <w:color w:val="000000"/>
          <w:lang w:val="en-US" w:eastAsia="zh-CN"/>
        </w:rPr>
        <w:t>可以</w:t>
      </w:r>
      <w:r>
        <w:rPr>
          <w:color w:val="000000"/>
        </w:rPr>
        <w:t>包括</w:t>
      </w:r>
      <w:r>
        <w:rPr>
          <w:rFonts w:hint="eastAsia"/>
          <w:color w:val="000000"/>
          <w:lang w:val="en-US" w:eastAsia="zh-CN"/>
        </w:rPr>
        <w:t>网络攻防某前沿技术领域文献、</w:t>
      </w:r>
      <w:r>
        <w:rPr>
          <w:color w:val="000000"/>
        </w:rPr>
        <w:t>对</w:t>
      </w:r>
      <w:r>
        <w:rPr>
          <w:rFonts w:hint="eastAsia"/>
          <w:color w:val="000000"/>
          <w:lang w:val="en-US" w:eastAsia="zh-CN"/>
        </w:rPr>
        <w:t>网络攻防</w:t>
      </w:r>
      <w:r>
        <w:rPr>
          <w:color w:val="000000"/>
        </w:rPr>
        <w:t>某方面方法或技术的归纳总结、实际</w:t>
      </w:r>
      <w:r>
        <w:rPr>
          <w:rFonts w:hint="eastAsia"/>
          <w:color w:val="000000"/>
          <w:lang w:val="en-US" w:eastAsia="zh-CN"/>
        </w:rPr>
        <w:t>网络安全应用</w:t>
      </w:r>
      <w:r>
        <w:rPr>
          <w:color w:val="000000"/>
        </w:rPr>
        <w:t>案例的描述和</w:t>
      </w:r>
      <w:r>
        <w:rPr>
          <w:rFonts w:hint="eastAsia"/>
          <w:color w:val="000000"/>
          <w:lang w:val="en-US" w:eastAsia="zh-CN"/>
        </w:rPr>
        <w:t>设计与</w:t>
      </w:r>
      <w:r>
        <w:rPr>
          <w:color w:val="000000"/>
        </w:rPr>
        <w:t>分析等，要求学生自主完成文献查阅、数据收集、分析归纳等，提交研讨报告，并完成答辩展示。</w:t>
      </w:r>
    </w:p>
    <w:p>
      <w:pPr>
        <w:tabs>
          <w:tab w:val="left" w:pos="360"/>
        </w:tabs>
        <w:adjustRightInd w:val="0"/>
        <w:snapToGrid w:val="0"/>
        <w:spacing w:line="320" w:lineRule="exact"/>
        <w:ind w:firstLine="420" w:firstLineChars="200"/>
        <w:rPr>
          <w:color w:val="000000"/>
        </w:rPr>
      </w:pPr>
      <w:r>
        <w:rPr>
          <w:color w:val="000000"/>
        </w:rPr>
        <w:t>2. 研讨报告内容主要包括</w:t>
      </w:r>
      <w:r>
        <w:rPr>
          <w:rFonts w:hint="eastAsia"/>
          <w:color w:val="000000"/>
          <w:lang w:val="en-US" w:eastAsia="zh-CN"/>
        </w:rPr>
        <w:t>问题描述、主要工具与方法、解决</w:t>
      </w:r>
      <w:r>
        <w:rPr>
          <w:color w:val="000000"/>
        </w:rPr>
        <w:t>方案描述，理论</w:t>
      </w:r>
      <w:r>
        <w:rPr>
          <w:rFonts w:hint="eastAsia"/>
          <w:color w:val="000000"/>
          <w:lang w:val="en-US" w:eastAsia="zh-CN"/>
        </w:rPr>
        <w:t>分析和实验结果</w:t>
      </w:r>
      <w:r>
        <w:t>。</w:t>
      </w:r>
    </w:p>
    <w:p>
      <w:pPr>
        <w:tabs>
          <w:tab w:val="left" w:pos="360"/>
        </w:tabs>
        <w:adjustRightInd w:val="0"/>
        <w:snapToGrid w:val="0"/>
        <w:spacing w:line="320" w:lineRule="exact"/>
        <w:ind w:firstLine="420" w:firstLineChars="200"/>
        <w:rPr>
          <w:rFonts w:hint="eastAsia"/>
          <w:b/>
          <w:bCs/>
          <w:color w:val="000000"/>
          <w:lang w:val="en-US" w:eastAsia="zh-CN"/>
        </w:rPr>
      </w:pPr>
      <w:r>
        <w:rPr>
          <w:rFonts w:hint="eastAsia"/>
          <w:color w:val="000000"/>
          <w:lang w:val="en-US" w:eastAsia="zh-CN"/>
        </w:rPr>
        <w:t xml:space="preserve">3. </w:t>
      </w:r>
      <w:r>
        <w:rPr>
          <w:color w:val="000000"/>
        </w:rPr>
        <w:t>学生个人或分组完成</w:t>
      </w:r>
      <w:r>
        <w:rPr>
          <w:rFonts w:hint="eastAsia"/>
          <w:color w:val="000000"/>
          <w:lang w:val="en-US" w:eastAsia="zh-CN"/>
        </w:rPr>
        <w:t>实验</w:t>
      </w:r>
      <w:r>
        <w:rPr>
          <w:color w:val="000000"/>
        </w:rPr>
        <w:t>分析或理论研讨，提交书面分析报告，并进行课堂口头报告和讨论，对关键问题进行评讲。在课堂讨论中，</w:t>
      </w:r>
      <w:r>
        <w:rPr>
          <w:rFonts w:hint="eastAsia"/>
          <w:color w:val="000000"/>
        </w:rPr>
        <w:t>引导</w:t>
      </w:r>
      <w:r>
        <w:rPr>
          <w:color w:val="000000"/>
        </w:rPr>
        <w:t>同学交流研究心得，提出问题，</w:t>
      </w:r>
      <w:r>
        <w:rPr>
          <w:rFonts w:hint="eastAsia"/>
          <w:color w:val="000000"/>
        </w:rPr>
        <w:t>开展讨论</w:t>
      </w:r>
      <w:r>
        <w:rPr>
          <w:color w:val="000000"/>
        </w:rPr>
        <w:t>，对分析研究的结果进行评价比较，从而使学生能够相互借鉴，从不同角度获得对同一问题的充分理解，</w:t>
      </w:r>
      <w:r>
        <w:rPr>
          <w:rFonts w:hint="eastAsia"/>
          <w:color w:val="000000"/>
          <w:lang w:val="en-US" w:eastAsia="zh-CN"/>
        </w:rPr>
        <w:t>或交流探讨网络安全理论或应用最新进展</w:t>
      </w:r>
      <w:r>
        <w:rPr>
          <w:color w:val="000000"/>
        </w:rPr>
        <w:t>，相互促进，共同提高。</w:t>
      </w:r>
      <w:r>
        <w:rPr>
          <w:rFonts w:hint="eastAsia"/>
          <w:b/>
          <w:bCs/>
          <w:color w:val="000000"/>
          <w:lang w:val="en-US" w:eastAsia="zh-CN"/>
        </w:rPr>
        <w:t xml:space="preserve"> </w:t>
      </w:r>
    </w:p>
    <w:p>
      <w:pPr>
        <w:widowControl/>
        <w:tabs>
          <w:tab w:val="left" w:pos="800"/>
          <w:tab w:val="left" w:pos="900"/>
        </w:tabs>
        <w:spacing w:beforeLines="30" w:afterLines="30" w:line="320" w:lineRule="exact"/>
        <w:ind w:firstLine="422" w:firstLineChars="200"/>
        <w:jc w:val="left"/>
        <w:rPr>
          <w:rFonts w:ascii="宋体" w:hAnsi="宋体" w:cs="宋体"/>
          <w:b/>
          <w:bCs/>
          <w:color w:val="auto"/>
          <w:kern w:val="0"/>
          <w:szCs w:val="21"/>
        </w:rPr>
      </w:pPr>
      <w:r>
        <w:rPr>
          <w:rFonts w:hint="eastAsia" w:ascii="宋体" w:hAnsi="宋体" w:cs="宋体"/>
          <w:b/>
          <w:bCs/>
          <w:color w:val="auto"/>
          <w:kern w:val="0"/>
          <w:szCs w:val="21"/>
        </w:rPr>
        <w:t>（</w:t>
      </w:r>
      <w:r>
        <w:rPr>
          <w:rFonts w:hint="eastAsia" w:ascii="宋体" w:hAnsi="宋体" w:cs="宋体"/>
          <w:b/>
          <w:bCs/>
          <w:color w:val="auto"/>
          <w:kern w:val="0"/>
          <w:szCs w:val="21"/>
          <w:lang w:val="en-US" w:eastAsia="zh-CN"/>
        </w:rPr>
        <w:t>六</w:t>
      </w:r>
      <w:r>
        <w:rPr>
          <w:rFonts w:hint="eastAsia" w:ascii="宋体" w:hAnsi="宋体" w:cs="宋体"/>
          <w:b/>
          <w:bCs/>
          <w:color w:val="auto"/>
          <w:kern w:val="0"/>
          <w:szCs w:val="21"/>
        </w:rPr>
        <w:t>）</w:t>
      </w:r>
      <w:r>
        <w:rPr>
          <w:rFonts w:hint="eastAsia"/>
          <w:b/>
          <w:bCs/>
          <w:color w:val="auto"/>
          <w:kern w:val="0"/>
          <w:szCs w:val="21"/>
        </w:rPr>
        <w:t>课程思政</w:t>
      </w:r>
    </w:p>
    <w:p>
      <w:pPr>
        <w:spacing w:line="320" w:lineRule="exact"/>
        <w:ind w:firstLine="420" w:firstLineChars="200"/>
        <w:rPr>
          <w:rFonts w:hint="eastAsia"/>
          <w:color w:val="auto"/>
        </w:rPr>
      </w:pPr>
      <w:r>
        <w:rPr>
          <w:rFonts w:hint="eastAsia"/>
          <w:color w:val="auto"/>
          <w:szCs w:val="21"/>
        </w:rPr>
        <w:t>课程思政坚持正确的政治方向，紧紧围绕立德树人根本任务，针对《</w:t>
      </w:r>
      <w:r>
        <w:rPr>
          <w:rFonts w:hint="eastAsia"/>
          <w:color w:val="auto"/>
          <w:szCs w:val="21"/>
          <w:lang w:val="en-US" w:eastAsia="zh-CN"/>
        </w:rPr>
        <w:t>网络攻防技术及应用</w:t>
      </w:r>
      <w:r>
        <w:rPr>
          <w:rFonts w:hint="eastAsia" w:ascii="Times New Roman" w:hAnsi="Times New Roman" w:eastAsia="宋体" w:cs="Times New Roman"/>
          <w:color w:val="auto"/>
          <w:szCs w:val="21"/>
        </w:rPr>
        <w:t>》课程</w:t>
      </w:r>
      <w:r>
        <w:rPr>
          <w:rFonts w:hint="eastAsia" w:ascii="Times New Roman" w:hAnsi="Times New Roman" w:eastAsia="宋体" w:cs="Times New Roman"/>
          <w:color w:val="auto"/>
          <w:szCs w:val="21"/>
          <w:lang w:val="en-US" w:eastAsia="zh-CN"/>
        </w:rPr>
        <w:t>学科交叉性强、理论结合实践</w:t>
      </w:r>
      <w:r>
        <w:rPr>
          <w:rFonts w:hint="eastAsia"/>
          <w:color w:val="auto"/>
          <w:szCs w:val="21"/>
        </w:rPr>
        <w:t>的特点，细化分解课程思政育人主题，深挖知识点中隐含的思政元素，将课程思政案例（见下表）有机融入相关知识点和教学环节中，通过案例讲解、学生提问、课后调研、课堂展示等方式，在进行知识传授、能力培养的同时，以“润物无声”的形式浸润学生心灵，</w:t>
      </w:r>
      <w:r>
        <w:rPr>
          <w:rFonts w:hint="eastAsia"/>
          <w:color w:val="auto"/>
        </w:rPr>
        <w:t>使之内化为学生的精神追求、外化为学生的自觉行动。</w:t>
      </w:r>
    </w:p>
    <w:p>
      <w:pPr>
        <w:spacing w:beforeLines="30" w:afterLines="30" w:line="320" w:lineRule="exact"/>
        <w:jc w:val="center"/>
        <w:rPr>
          <w:rFonts w:ascii="楷体" w:hAnsi="楷体" w:eastAsia="楷体" w:cs="仿宋"/>
          <w:szCs w:val="21"/>
        </w:rPr>
      </w:pPr>
      <w:r>
        <w:rPr>
          <w:rFonts w:hint="eastAsia" w:ascii="楷体" w:hAnsi="楷体" w:eastAsia="楷体" w:cs="仿宋"/>
          <w:szCs w:val="21"/>
        </w:rPr>
        <w:t>表1《</w:t>
      </w:r>
      <w:r>
        <w:rPr>
          <w:rFonts w:hint="eastAsia" w:ascii="楷体" w:hAnsi="楷体" w:eastAsia="楷体" w:cs="仿宋"/>
          <w:szCs w:val="21"/>
          <w:lang w:val="en-US" w:eastAsia="zh-CN"/>
        </w:rPr>
        <w:t>网络攻防技术及应用</w:t>
      </w:r>
      <w:r>
        <w:rPr>
          <w:rFonts w:hint="eastAsia" w:ascii="楷体" w:hAnsi="楷体" w:eastAsia="楷体" w:cs="仿宋"/>
          <w:szCs w:val="21"/>
        </w:rPr>
        <w:t>》思政案例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6"/>
        <w:gridCol w:w="1712"/>
        <w:gridCol w:w="1888"/>
        <w:gridCol w:w="4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noWrap w:val="0"/>
            <w:vAlign w:val="top"/>
          </w:tcPr>
          <w:p>
            <w:pPr>
              <w:jc w:val="center"/>
              <w:rPr>
                <w:rFonts w:ascii="楷体" w:hAnsi="楷体" w:eastAsia="楷体" w:cs="仿宋"/>
                <w:szCs w:val="21"/>
              </w:rPr>
            </w:pPr>
            <w:r>
              <w:rPr>
                <w:rFonts w:hint="eastAsia" w:ascii="楷体" w:hAnsi="楷体" w:eastAsia="楷体" w:cs="仿宋"/>
                <w:szCs w:val="21"/>
              </w:rPr>
              <w:t>序号</w:t>
            </w:r>
          </w:p>
        </w:tc>
        <w:tc>
          <w:tcPr>
            <w:tcW w:w="1712" w:type="dxa"/>
            <w:noWrap w:val="0"/>
            <w:vAlign w:val="top"/>
          </w:tcPr>
          <w:p>
            <w:pPr>
              <w:jc w:val="center"/>
              <w:rPr>
                <w:rFonts w:ascii="楷体" w:hAnsi="楷体" w:eastAsia="楷体" w:cs="仿宋"/>
                <w:szCs w:val="21"/>
              </w:rPr>
            </w:pPr>
            <w:r>
              <w:rPr>
                <w:rFonts w:hint="eastAsia" w:ascii="楷体" w:hAnsi="楷体" w:eastAsia="楷体" w:cs="仿宋"/>
                <w:szCs w:val="21"/>
              </w:rPr>
              <w:t>章节名称</w:t>
            </w:r>
          </w:p>
        </w:tc>
        <w:tc>
          <w:tcPr>
            <w:tcW w:w="1888" w:type="dxa"/>
            <w:noWrap w:val="0"/>
            <w:vAlign w:val="top"/>
          </w:tcPr>
          <w:p>
            <w:pPr>
              <w:jc w:val="center"/>
              <w:rPr>
                <w:rFonts w:ascii="楷体" w:hAnsi="楷体" w:eastAsia="楷体" w:cs="仿宋"/>
                <w:szCs w:val="21"/>
              </w:rPr>
            </w:pPr>
            <w:r>
              <w:rPr>
                <w:rFonts w:hint="eastAsia" w:ascii="楷体" w:hAnsi="楷体" w:eastAsia="楷体" w:cs="仿宋"/>
                <w:szCs w:val="21"/>
              </w:rPr>
              <w:t>知识点</w:t>
            </w:r>
          </w:p>
        </w:tc>
        <w:tc>
          <w:tcPr>
            <w:tcW w:w="4136" w:type="dxa"/>
            <w:noWrap w:val="0"/>
            <w:vAlign w:val="top"/>
          </w:tcPr>
          <w:p>
            <w:pPr>
              <w:jc w:val="center"/>
              <w:rPr>
                <w:rFonts w:ascii="楷体" w:hAnsi="楷体" w:eastAsia="楷体" w:cs="仿宋"/>
                <w:szCs w:val="21"/>
              </w:rPr>
            </w:pPr>
            <w:r>
              <w:rPr>
                <w:rFonts w:hint="eastAsia" w:ascii="楷体" w:hAnsi="楷体" w:eastAsia="楷体" w:cs="仿宋"/>
                <w:szCs w:val="21"/>
              </w:rPr>
              <w:t>所挖掘的思政元素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noWrap w:val="0"/>
            <w:vAlign w:val="top"/>
          </w:tcPr>
          <w:p>
            <w:pPr>
              <w:jc w:val="center"/>
              <w:rPr>
                <w:rFonts w:ascii="楷体" w:hAnsi="楷体" w:eastAsia="楷体" w:cs="仿宋"/>
                <w:szCs w:val="21"/>
              </w:rPr>
            </w:pPr>
            <w:r>
              <w:rPr>
                <w:rFonts w:hint="eastAsia" w:ascii="楷体" w:hAnsi="楷体" w:eastAsia="楷体" w:cs="仿宋"/>
                <w:szCs w:val="21"/>
              </w:rPr>
              <w:t>1</w:t>
            </w:r>
          </w:p>
        </w:tc>
        <w:tc>
          <w:tcPr>
            <w:tcW w:w="1712" w:type="dxa"/>
            <w:noWrap w:val="0"/>
            <w:vAlign w:val="top"/>
          </w:tcPr>
          <w:p>
            <w:pPr>
              <w:rPr>
                <w:rFonts w:hint="default" w:ascii="楷体" w:hAnsi="楷体" w:eastAsia="楷体" w:cs="仿宋"/>
                <w:kern w:val="2"/>
                <w:sz w:val="21"/>
                <w:szCs w:val="21"/>
                <w:lang w:val="en-US" w:eastAsia="zh-CN" w:bidi="ar-SA"/>
              </w:rPr>
            </w:pPr>
            <w:r>
              <w:rPr>
                <w:rFonts w:hint="eastAsia" w:ascii="楷体" w:hAnsi="楷体" w:eastAsia="楷体" w:cs="仿宋"/>
                <w:szCs w:val="21"/>
                <w:lang w:val="en-US" w:eastAsia="zh-CN"/>
              </w:rPr>
              <w:t>第1章 绪论</w:t>
            </w:r>
          </w:p>
        </w:tc>
        <w:tc>
          <w:tcPr>
            <w:tcW w:w="1888" w:type="dxa"/>
            <w:noWrap w:val="0"/>
            <w:vAlign w:val="top"/>
          </w:tcPr>
          <w:p>
            <w:pPr>
              <w:rPr>
                <w:rFonts w:hint="eastAsia" w:ascii="楷体" w:hAnsi="楷体" w:eastAsia="楷体" w:cs="仿宋"/>
                <w:szCs w:val="21"/>
              </w:rPr>
            </w:pPr>
            <w:r>
              <w:rPr>
                <w:rFonts w:hint="eastAsia" w:ascii="楷体" w:hAnsi="楷体" w:eastAsia="楷体" w:cs="仿宋"/>
                <w:szCs w:val="21"/>
              </w:rPr>
              <w:t>网络安全威胁与攻击案例</w:t>
            </w:r>
          </w:p>
          <w:p>
            <w:pPr>
              <w:rPr>
                <w:rFonts w:ascii="楷体" w:hAnsi="楷体" w:eastAsia="楷体" w:cs="仿宋"/>
                <w:kern w:val="2"/>
                <w:sz w:val="21"/>
                <w:szCs w:val="21"/>
                <w:lang w:val="en-US" w:eastAsia="zh-CN" w:bidi="ar-SA"/>
              </w:rPr>
            </w:pPr>
          </w:p>
        </w:tc>
        <w:tc>
          <w:tcPr>
            <w:tcW w:w="4136" w:type="dxa"/>
            <w:noWrap w:val="0"/>
            <w:vAlign w:val="top"/>
          </w:tcPr>
          <w:p>
            <w:pPr>
              <w:rPr>
                <w:rFonts w:hint="default" w:ascii="楷体" w:hAnsi="楷体" w:eastAsia="楷体" w:cs="仿宋"/>
                <w:color w:val="auto"/>
                <w:szCs w:val="21"/>
                <w:lang w:val="en-US" w:eastAsia="zh-CN"/>
              </w:rPr>
            </w:pPr>
            <w:r>
              <w:rPr>
                <w:rFonts w:hint="eastAsia" w:ascii="楷体" w:hAnsi="楷体" w:eastAsia="楷体" w:cs="仿宋"/>
                <w:color w:val="auto"/>
                <w:szCs w:val="21"/>
              </w:rPr>
              <w:t>【</w:t>
            </w:r>
            <w:r>
              <w:rPr>
                <w:rFonts w:hint="eastAsia" w:ascii="楷体" w:hAnsi="楷体" w:eastAsia="楷体" w:cs="仿宋"/>
                <w:b/>
                <w:bCs/>
                <w:color w:val="auto"/>
                <w:szCs w:val="21"/>
                <w:lang w:val="en-US" w:eastAsia="zh-CN"/>
              </w:rPr>
              <w:t>时事政治 责任担当</w:t>
            </w:r>
            <w:r>
              <w:rPr>
                <w:rFonts w:hint="eastAsia" w:ascii="楷体" w:hAnsi="楷体" w:eastAsia="楷体" w:cs="仿宋"/>
                <w:color w:val="auto"/>
                <w:szCs w:val="21"/>
              </w:rPr>
              <w:t>】</w:t>
            </w:r>
            <w:r>
              <w:rPr>
                <w:rFonts w:hint="eastAsia" w:ascii="楷体" w:hAnsi="楷体" w:eastAsia="楷体" w:cs="仿宋"/>
                <w:b/>
                <w:bCs/>
                <w:color w:val="auto"/>
                <w:szCs w:val="21"/>
                <w:lang w:val="en-US" w:eastAsia="zh-CN"/>
              </w:rPr>
              <w:t>-安全事件介绍</w:t>
            </w:r>
          </w:p>
          <w:p>
            <w:pPr>
              <w:rPr>
                <w:rFonts w:hint="eastAsia" w:ascii="楷体" w:hAnsi="楷体" w:eastAsia="楷体" w:cs="仿宋"/>
                <w:b/>
                <w:bCs/>
                <w:color w:val="auto"/>
                <w:szCs w:val="21"/>
                <w:lang w:val="en-US" w:eastAsia="zh-CN"/>
              </w:rPr>
            </w:pPr>
            <w:r>
              <w:rPr>
                <w:rFonts w:hint="eastAsia" w:ascii="楷体" w:hAnsi="楷体" w:eastAsia="楷体" w:cs="仿宋"/>
                <w:b/>
                <w:bCs/>
                <w:color w:val="auto"/>
                <w:szCs w:val="21"/>
                <w:lang w:val="en-US" w:eastAsia="zh-CN"/>
              </w:rPr>
              <w:t>1、</w:t>
            </w:r>
            <w:r>
              <w:rPr>
                <w:rFonts w:hint="eastAsia" w:ascii="楷体" w:hAnsi="楷体" w:eastAsia="楷体" w:cs="仿宋"/>
                <w:b/>
                <w:bCs/>
                <w:color w:val="auto"/>
                <w:szCs w:val="21"/>
              </w:rPr>
              <w:t>美国</w:t>
            </w:r>
            <w:r>
              <w:rPr>
                <w:rFonts w:hint="eastAsia" w:ascii="楷体" w:hAnsi="楷体" w:eastAsia="楷体" w:cs="仿宋"/>
                <w:b/>
                <w:bCs/>
                <w:color w:val="auto"/>
                <w:szCs w:val="21"/>
                <w:lang w:val="en-US" w:eastAsia="zh-CN"/>
              </w:rPr>
              <w:t>封禁华为、断供华为芯片事件</w:t>
            </w:r>
          </w:p>
          <w:p>
            <w:pPr>
              <w:numPr>
                <w:ilvl w:val="0"/>
                <w:numId w:val="0"/>
              </w:numPr>
              <w:rPr>
                <w:rFonts w:hint="eastAsia" w:ascii="楷体" w:hAnsi="楷体" w:eastAsia="楷体" w:cs="仿宋"/>
                <w:color w:val="auto"/>
                <w:szCs w:val="21"/>
                <w:lang w:val="en-US" w:eastAsia="zh-CN"/>
              </w:rPr>
            </w:pPr>
            <w:r>
              <w:rPr>
                <w:rFonts w:hint="eastAsia" w:ascii="楷体" w:hAnsi="楷体" w:eastAsia="楷体" w:cs="仿宋"/>
                <w:color w:val="auto"/>
                <w:szCs w:val="21"/>
                <w:lang w:val="en-US" w:eastAsia="zh-CN"/>
              </w:rPr>
              <w:t>激发学生对“卡脖子技术”研发的危机感、增强我国网信领域关键技术自主可控能力的责任感和爱国情怀。</w:t>
            </w:r>
          </w:p>
          <w:p>
            <w:pPr>
              <w:rPr>
                <w:rFonts w:hint="eastAsia" w:ascii="楷体" w:hAnsi="楷体" w:eastAsia="楷体" w:cs="仿宋"/>
                <w:b/>
                <w:bCs/>
                <w:color w:val="auto"/>
                <w:szCs w:val="21"/>
                <w:lang w:val="en-US" w:eastAsia="zh-CN"/>
              </w:rPr>
            </w:pPr>
            <w:r>
              <w:rPr>
                <w:rFonts w:hint="eastAsia" w:ascii="楷体" w:hAnsi="楷体" w:eastAsia="楷体" w:cs="仿宋"/>
                <w:b/>
                <w:bCs/>
                <w:color w:val="auto"/>
                <w:szCs w:val="21"/>
                <w:lang w:val="en-US" w:eastAsia="zh-CN"/>
              </w:rPr>
              <w:t>2、震网攻击、勒索软件、俄乌冲突与网络战等</w:t>
            </w:r>
          </w:p>
          <w:p>
            <w:pPr>
              <w:numPr>
                <w:ilvl w:val="0"/>
                <w:numId w:val="0"/>
              </w:numPr>
              <w:ind w:left="0" w:leftChars="0" w:firstLine="0" w:firstLineChars="0"/>
              <w:rPr>
                <w:rFonts w:hint="default" w:ascii="楷体" w:hAnsi="楷体" w:eastAsia="楷体" w:cs="仿宋"/>
                <w:color w:val="auto"/>
                <w:kern w:val="2"/>
                <w:sz w:val="21"/>
                <w:szCs w:val="21"/>
                <w:lang w:val="en-US" w:eastAsia="zh-CN" w:bidi="ar-SA"/>
              </w:rPr>
            </w:pPr>
            <w:r>
              <w:rPr>
                <w:rFonts w:hint="default" w:ascii="楷体" w:hAnsi="楷体" w:eastAsia="楷体" w:cs="仿宋"/>
                <w:color w:val="auto"/>
                <w:szCs w:val="21"/>
                <w:lang w:val="en-US" w:eastAsia="zh-CN"/>
              </w:rPr>
              <w:t>理解网络空间安全与国家主权、国家利益的关系，培养</w:t>
            </w:r>
            <w:r>
              <w:rPr>
                <w:rFonts w:hint="eastAsia" w:ascii="楷体" w:hAnsi="楷体" w:eastAsia="楷体" w:cs="仿宋"/>
                <w:color w:val="auto"/>
                <w:szCs w:val="21"/>
                <w:lang w:val="en-US" w:eastAsia="zh-CN"/>
              </w:rPr>
              <w:t>“</w:t>
            </w:r>
            <w:r>
              <w:rPr>
                <w:rFonts w:hint="default" w:ascii="楷体" w:hAnsi="楷体" w:eastAsia="楷体" w:cs="仿宋"/>
                <w:color w:val="auto"/>
                <w:szCs w:val="21"/>
                <w:lang w:val="en-US" w:eastAsia="zh-CN"/>
              </w:rPr>
              <w:t>没有网络安全就没有国家安全</w:t>
            </w:r>
            <w:r>
              <w:rPr>
                <w:rFonts w:hint="eastAsia" w:ascii="楷体" w:hAnsi="楷体" w:eastAsia="楷体" w:cs="仿宋"/>
                <w:color w:val="auto"/>
                <w:szCs w:val="21"/>
                <w:lang w:val="en-US" w:eastAsia="zh-CN"/>
              </w:rPr>
              <w:t>”</w:t>
            </w:r>
            <w:r>
              <w:rPr>
                <w:rFonts w:hint="default" w:ascii="楷体" w:hAnsi="楷体" w:eastAsia="楷体" w:cs="仿宋"/>
                <w:color w:val="auto"/>
                <w:szCs w:val="21"/>
                <w:lang w:val="en-US" w:eastAsia="zh-CN"/>
              </w:rPr>
              <w:t>的网络安全观，弘扬爱国主义精神，树立为实现</w:t>
            </w:r>
            <w:r>
              <w:rPr>
                <w:rFonts w:hint="eastAsia" w:ascii="楷体" w:hAnsi="楷体" w:eastAsia="楷体" w:cs="仿宋"/>
                <w:color w:val="auto"/>
                <w:szCs w:val="21"/>
                <w:lang w:val="en-US" w:eastAsia="zh-CN"/>
              </w:rPr>
              <w:t>中华民族</w:t>
            </w:r>
            <w:r>
              <w:rPr>
                <w:rFonts w:hint="default" w:ascii="楷体" w:hAnsi="楷体" w:eastAsia="楷体" w:cs="仿宋"/>
                <w:color w:val="auto"/>
                <w:szCs w:val="21"/>
                <w:lang w:val="en-US" w:eastAsia="zh-CN"/>
              </w:rPr>
              <w:t>伟大复兴而努力学习的使命感与责任感。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noWrap w:val="0"/>
            <w:vAlign w:val="top"/>
          </w:tcPr>
          <w:p>
            <w:pPr>
              <w:jc w:val="center"/>
              <w:rPr>
                <w:rFonts w:ascii="楷体" w:hAnsi="楷体" w:eastAsia="楷体" w:cs="仿宋"/>
                <w:szCs w:val="21"/>
              </w:rPr>
            </w:pPr>
            <w:r>
              <w:rPr>
                <w:rFonts w:hint="eastAsia" w:ascii="楷体" w:hAnsi="楷体" w:eastAsia="楷体" w:cs="仿宋"/>
                <w:szCs w:val="21"/>
              </w:rPr>
              <w:t>2</w:t>
            </w:r>
          </w:p>
        </w:tc>
        <w:tc>
          <w:tcPr>
            <w:tcW w:w="1712" w:type="dxa"/>
            <w:noWrap w:val="0"/>
            <w:vAlign w:val="top"/>
          </w:tcPr>
          <w:p>
            <w:pPr>
              <w:jc w:val="left"/>
              <w:rPr>
                <w:rFonts w:hint="default" w:ascii="楷体" w:hAnsi="楷体" w:eastAsia="楷体" w:cs="仿宋"/>
                <w:kern w:val="2"/>
                <w:sz w:val="21"/>
                <w:szCs w:val="21"/>
                <w:lang w:val="en-US" w:eastAsia="zh-CN" w:bidi="ar-SA"/>
              </w:rPr>
            </w:pPr>
            <w:r>
              <w:rPr>
                <w:rFonts w:hint="eastAsia" w:ascii="楷体" w:hAnsi="楷体" w:eastAsia="楷体" w:cs="仿宋"/>
                <w:bCs/>
                <w:szCs w:val="21"/>
                <w:lang w:val="en-US" w:eastAsia="zh-CN"/>
              </w:rPr>
              <w:t>第2章 攻防技术基础</w:t>
            </w:r>
          </w:p>
        </w:tc>
        <w:tc>
          <w:tcPr>
            <w:tcW w:w="1888" w:type="dxa"/>
            <w:noWrap w:val="0"/>
            <w:vAlign w:val="top"/>
          </w:tcPr>
          <w:p>
            <w:pPr>
              <w:rPr>
                <w:rFonts w:hint="default" w:ascii="楷体" w:hAnsi="楷体" w:eastAsia="楷体" w:cs="仿宋"/>
                <w:szCs w:val="21"/>
                <w:lang w:val="en-US" w:eastAsia="zh-CN"/>
              </w:rPr>
            </w:pPr>
            <w:r>
              <w:rPr>
                <w:rFonts w:hint="eastAsia" w:ascii="楷体" w:hAnsi="楷体" w:eastAsia="楷体" w:cs="仿宋"/>
                <w:szCs w:val="21"/>
                <w:lang w:val="en-US" w:eastAsia="zh-CN"/>
              </w:rPr>
              <w:t>密码学</w:t>
            </w:r>
            <w:r>
              <w:rPr>
                <w:rFonts w:hint="eastAsia" w:ascii="楷体" w:hAnsi="楷体" w:eastAsia="楷体" w:cs="仿宋"/>
                <w:szCs w:val="21"/>
              </w:rPr>
              <w:t>的发展历程</w:t>
            </w:r>
            <w:r>
              <w:rPr>
                <w:rFonts w:hint="eastAsia" w:ascii="楷体" w:hAnsi="楷体" w:eastAsia="楷体" w:cs="仿宋"/>
                <w:szCs w:val="21"/>
                <w:lang w:eastAsia="zh-CN"/>
              </w:rPr>
              <w:t>；</w:t>
            </w:r>
            <w:r>
              <w:rPr>
                <w:rFonts w:hint="eastAsia" w:ascii="楷体" w:hAnsi="楷体" w:eastAsia="楷体" w:cs="仿宋"/>
                <w:szCs w:val="21"/>
                <w:lang w:val="en-US" w:eastAsia="zh-CN"/>
              </w:rPr>
              <w:t>代换密码</w:t>
            </w:r>
          </w:p>
          <w:p>
            <w:pPr>
              <w:rPr>
                <w:rFonts w:hint="default" w:ascii="楷体" w:hAnsi="楷体" w:eastAsia="楷体" w:cs="仿宋"/>
                <w:kern w:val="2"/>
                <w:sz w:val="21"/>
                <w:szCs w:val="21"/>
                <w:lang w:val="en-US" w:eastAsia="zh-CN" w:bidi="ar-SA"/>
              </w:rPr>
            </w:pPr>
          </w:p>
        </w:tc>
        <w:tc>
          <w:tcPr>
            <w:tcW w:w="4136" w:type="dxa"/>
            <w:noWrap w:val="0"/>
            <w:vAlign w:val="top"/>
          </w:tcPr>
          <w:p>
            <w:pPr>
              <w:rPr>
                <w:rFonts w:hint="eastAsia" w:ascii="楷体" w:hAnsi="楷体" w:eastAsia="楷体" w:cs="仿宋"/>
                <w:color w:val="auto"/>
                <w:szCs w:val="21"/>
                <w:lang w:val="en-US" w:eastAsia="zh-CN"/>
              </w:rPr>
            </w:pPr>
            <w:r>
              <w:rPr>
                <w:rFonts w:hint="eastAsia" w:ascii="楷体" w:hAnsi="楷体" w:eastAsia="楷体" w:cs="仿宋"/>
                <w:color w:val="auto"/>
                <w:szCs w:val="21"/>
              </w:rPr>
              <w:t>【</w:t>
            </w:r>
            <w:r>
              <w:rPr>
                <w:rFonts w:hint="eastAsia" w:ascii="楷体" w:hAnsi="楷体" w:eastAsia="楷体" w:cs="仿宋"/>
                <w:b/>
                <w:bCs/>
                <w:color w:val="auto"/>
                <w:szCs w:val="21"/>
                <w:lang w:val="en-US" w:eastAsia="zh-CN"/>
              </w:rPr>
              <w:t>爱国主义 家国情怀</w:t>
            </w:r>
            <w:r>
              <w:rPr>
                <w:rFonts w:hint="eastAsia" w:ascii="楷体" w:hAnsi="楷体" w:eastAsia="楷体" w:cs="仿宋"/>
                <w:color w:val="auto"/>
                <w:szCs w:val="21"/>
                <w:lang w:val="en-US" w:eastAsia="zh-CN"/>
              </w:rPr>
              <w:t>】-</w:t>
            </w:r>
            <w:r>
              <w:rPr>
                <w:rFonts w:hint="eastAsia" w:ascii="楷体" w:hAnsi="楷体" w:eastAsia="楷体" w:cs="仿宋"/>
                <w:b/>
                <w:bCs/>
                <w:color w:val="auto"/>
                <w:szCs w:val="21"/>
                <w:lang w:val="en-US" w:eastAsia="zh-CN"/>
              </w:rPr>
              <w:t>红色密码</w:t>
            </w:r>
          </w:p>
          <w:p>
            <w:pPr>
              <w:rPr>
                <w:rFonts w:hint="eastAsia" w:ascii="楷体" w:hAnsi="楷体" w:eastAsia="楷体" w:cs="仿宋"/>
                <w:color w:val="auto"/>
                <w:szCs w:val="21"/>
              </w:rPr>
            </w:pPr>
            <w:r>
              <w:rPr>
                <w:rFonts w:hint="eastAsia" w:ascii="楷体" w:hAnsi="楷体" w:eastAsia="楷体" w:cs="仿宋"/>
                <w:b/>
                <w:bCs/>
                <w:color w:val="auto"/>
                <w:szCs w:val="21"/>
                <w:lang w:val="en-US" w:eastAsia="zh-CN"/>
              </w:rPr>
              <w:t>1、</w:t>
            </w:r>
            <w:r>
              <w:rPr>
                <w:rFonts w:hint="eastAsia" w:ascii="楷体" w:hAnsi="楷体" w:eastAsia="楷体" w:cs="仿宋"/>
                <w:b/>
                <w:bCs/>
                <w:color w:val="auto"/>
                <w:szCs w:val="21"/>
              </w:rPr>
              <w:t>周恩来与“豪密”</w:t>
            </w:r>
          </w:p>
          <w:p>
            <w:pPr>
              <w:rPr>
                <w:rFonts w:hint="eastAsia" w:ascii="楷体" w:hAnsi="楷体" w:eastAsia="楷体" w:cs="仿宋"/>
                <w:bCs/>
                <w:color w:val="auto"/>
                <w:szCs w:val="21"/>
              </w:rPr>
            </w:pPr>
            <w:r>
              <w:rPr>
                <w:rFonts w:hint="eastAsia" w:ascii="楷体" w:hAnsi="楷体" w:eastAsia="楷体" w:cs="仿宋"/>
                <w:bCs/>
                <w:color w:val="auto"/>
                <w:szCs w:val="21"/>
              </w:rPr>
              <w:t>中国共产党和中国工农红军第一本无线电通讯密码。</w:t>
            </w:r>
          </w:p>
          <w:p>
            <w:pPr>
              <w:rPr>
                <w:rFonts w:hint="eastAsia" w:ascii="楷体" w:hAnsi="楷体" w:eastAsia="楷体" w:cs="仿宋"/>
                <w:b/>
                <w:bCs/>
                <w:color w:val="auto"/>
                <w:szCs w:val="21"/>
                <w:lang w:val="en-US" w:eastAsia="zh-CN"/>
              </w:rPr>
            </w:pPr>
            <w:r>
              <w:rPr>
                <w:rFonts w:hint="eastAsia" w:ascii="楷体" w:hAnsi="楷体" w:eastAsia="楷体" w:cs="仿宋"/>
                <w:b/>
                <w:bCs/>
                <w:color w:val="auto"/>
                <w:szCs w:val="21"/>
                <w:lang w:val="en-US" w:eastAsia="zh-CN"/>
              </w:rPr>
              <w:t>2、永不消逝的电波</w:t>
            </w:r>
          </w:p>
          <w:p>
            <w:pPr>
              <w:numPr>
                <w:ilvl w:val="0"/>
                <w:numId w:val="0"/>
              </w:numPr>
              <w:ind w:left="0" w:leftChars="0" w:firstLine="0" w:firstLineChars="0"/>
              <w:rPr>
                <w:rFonts w:hint="eastAsia" w:ascii="楷体" w:hAnsi="楷体" w:eastAsia="楷体" w:cs="仿宋"/>
                <w:color w:val="auto"/>
                <w:kern w:val="2"/>
                <w:sz w:val="21"/>
                <w:szCs w:val="21"/>
                <w:lang w:val="en-US" w:eastAsia="zh-CN" w:bidi="ar-SA"/>
              </w:rPr>
            </w:pPr>
            <w:r>
              <w:rPr>
                <w:rFonts w:hint="eastAsia" w:ascii="楷体" w:hAnsi="楷体" w:eastAsia="楷体" w:cs="仿宋"/>
                <w:bCs/>
                <w:color w:val="auto"/>
                <w:szCs w:val="21"/>
                <w:lang w:val="en-US" w:eastAsia="zh-CN"/>
              </w:rPr>
              <w:t>介绍人物原型：李白，100位为新中国成立做出突出贡献的英雄模范的故事。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noWrap w:val="0"/>
            <w:vAlign w:val="top"/>
          </w:tcPr>
          <w:p>
            <w:pPr>
              <w:jc w:val="center"/>
              <w:rPr>
                <w:rFonts w:ascii="楷体" w:hAnsi="楷体" w:eastAsia="楷体" w:cs="仿宋"/>
                <w:szCs w:val="21"/>
              </w:rPr>
            </w:pPr>
            <w:r>
              <w:rPr>
                <w:rFonts w:hint="eastAsia" w:ascii="楷体" w:hAnsi="楷体" w:eastAsia="楷体" w:cs="仿宋"/>
                <w:szCs w:val="21"/>
              </w:rPr>
              <w:t>3</w:t>
            </w:r>
          </w:p>
        </w:tc>
        <w:tc>
          <w:tcPr>
            <w:tcW w:w="1712" w:type="dxa"/>
            <w:noWrap w:val="0"/>
            <w:vAlign w:val="top"/>
          </w:tcPr>
          <w:p>
            <w:pPr>
              <w:rPr>
                <w:rFonts w:ascii="楷体" w:hAnsi="楷体" w:eastAsia="楷体" w:cs="仿宋"/>
                <w:kern w:val="2"/>
                <w:sz w:val="21"/>
                <w:szCs w:val="21"/>
                <w:lang w:val="en-US" w:eastAsia="zh-CN" w:bidi="ar-SA"/>
              </w:rPr>
            </w:pPr>
            <w:r>
              <w:rPr>
                <w:rFonts w:hint="eastAsia" w:ascii="楷体" w:hAnsi="楷体" w:eastAsia="楷体" w:cs="仿宋"/>
                <w:bCs/>
                <w:szCs w:val="21"/>
                <w:lang w:val="en-US" w:eastAsia="zh-CN"/>
              </w:rPr>
              <w:t>第2章 攻防技术基础</w:t>
            </w:r>
          </w:p>
        </w:tc>
        <w:tc>
          <w:tcPr>
            <w:tcW w:w="1888" w:type="dxa"/>
            <w:noWrap w:val="0"/>
            <w:vAlign w:val="top"/>
          </w:tcPr>
          <w:p>
            <w:pPr>
              <w:rPr>
                <w:rFonts w:ascii="楷体" w:hAnsi="楷体" w:eastAsia="楷体" w:cs="仿宋"/>
                <w:kern w:val="2"/>
                <w:sz w:val="21"/>
                <w:szCs w:val="21"/>
                <w:lang w:val="en-US" w:eastAsia="zh-CN" w:bidi="ar-SA"/>
              </w:rPr>
            </w:pPr>
            <w:r>
              <w:rPr>
                <w:rFonts w:hint="eastAsia" w:ascii="楷体" w:hAnsi="楷体" w:eastAsia="楷体" w:cs="仿宋"/>
                <w:szCs w:val="21"/>
                <w:lang w:val="en-US" w:eastAsia="zh-CN"/>
              </w:rPr>
              <w:t>杂凑函数</w:t>
            </w:r>
          </w:p>
        </w:tc>
        <w:tc>
          <w:tcPr>
            <w:tcW w:w="4136" w:type="dxa"/>
            <w:noWrap w:val="0"/>
            <w:vAlign w:val="top"/>
          </w:tcPr>
          <w:p>
            <w:pPr>
              <w:rPr>
                <w:rFonts w:ascii="楷体" w:hAnsi="楷体" w:eastAsia="楷体" w:cs="仿宋"/>
                <w:b/>
                <w:bCs/>
                <w:color w:val="auto"/>
                <w:szCs w:val="21"/>
              </w:rPr>
            </w:pPr>
            <w:r>
              <w:rPr>
                <w:rFonts w:hint="eastAsia" w:ascii="楷体" w:hAnsi="楷体" w:eastAsia="楷体" w:cs="仿宋"/>
                <w:color w:val="auto"/>
                <w:szCs w:val="21"/>
              </w:rPr>
              <w:t>【</w:t>
            </w:r>
            <w:r>
              <w:rPr>
                <w:rFonts w:hint="eastAsia" w:ascii="楷体" w:hAnsi="楷体" w:eastAsia="楷体" w:cs="仿宋"/>
                <w:b/>
                <w:bCs/>
                <w:color w:val="auto"/>
                <w:szCs w:val="21"/>
                <w:lang w:val="en-US" w:eastAsia="zh-CN"/>
              </w:rPr>
              <w:t>科学精神</w:t>
            </w:r>
            <w:r>
              <w:rPr>
                <w:rFonts w:hint="eastAsia" w:ascii="楷体" w:hAnsi="楷体" w:eastAsia="楷体" w:cs="仿宋"/>
                <w:color w:val="auto"/>
                <w:szCs w:val="21"/>
                <w:lang w:eastAsia="zh-CN"/>
              </w:rPr>
              <w:t>】</w:t>
            </w:r>
            <w:r>
              <w:rPr>
                <w:rFonts w:hint="eastAsia" w:ascii="楷体" w:hAnsi="楷体" w:eastAsia="楷体" w:cs="仿宋"/>
                <w:color w:val="auto"/>
                <w:szCs w:val="21"/>
                <w:lang w:val="en-US" w:eastAsia="zh-CN"/>
              </w:rPr>
              <w:t>-</w:t>
            </w:r>
            <w:r>
              <w:rPr>
                <w:rFonts w:hint="eastAsia" w:ascii="楷体" w:hAnsi="楷体" w:eastAsia="楷体" w:cs="仿宋"/>
                <w:b/>
                <w:bCs/>
                <w:color w:val="auto"/>
                <w:szCs w:val="21"/>
                <w:lang w:val="en-US" w:eastAsia="zh-CN"/>
              </w:rPr>
              <w:t>王小云对系列密码杂凑算法的碰撞攻击</w:t>
            </w:r>
          </w:p>
          <w:p>
            <w:pPr>
              <w:rPr>
                <w:rFonts w:hint="eastAsia" w:ascii="楷体" w:hAnsi="楷体" w:eastAsia="楷体" w:cs="仿宋"/>
                <w:color w:val="auto"/>
                <w:kern w:val="2"/>
                <w:sz w:val="21"/>
                <w:szCs w:val="21"/>
                <w:lang w:val="en-US" w:eastAsia="zh-CN" w:bidi="ar-SA"/>
              </w:rPr>
            </w:pPr>
            <w:r>
              <w:rPr>
                <w:rFonts w:hint="eastAsia" w:ascii="楷体" w:hAnsi="楷体" w:eastAsia="楷体" w:cs="仿宋"/>
                <w:color w:val="auto"/>
                <w:szCs w:val="21"/>
                <w:lang w:val="en-US" w:eastAsia="zh-CN"/>
              </w:rPr>
              <w:t>该成果直接导致了美国NIST开始面向全球征集新一代安全杂凑算法标准。宣传</w:t>
            </w:r>
            <w:r>
              <w:rPr>
                <w:rFonts w:hint="eastAsia" w:ascii="楷体" w:hAnsi="楷体" w:eastAsia="楷体" w:cs="仿宋"/>
                <w:color w:val="auto"/>
                <w:szCs w:val="21"/>
              </w:rPr>
              <w:t>中国科学家刻苦钻研的精神和为国奉献的情怀，深刻理解“网络安全要尽快在核心技术上取得突破”这个观点</w:t>
            </w:r>
            <w:r>
              <w:rPr>
                <w:rFonts w:hint="eastAsia" w:ascii="楷体" w:hAnsi="楷体" w:eastAsia="楷体" w:cs="仿宋"/>
                <w:color w:val="auto"/>
                <w:szCs w:val="21"/>
                <w:lang w:eastAsia="zh-CN"/>
              </w:rPr>
              <w:t>，</w:t>
            </w:r>
            <w:r>
              <w:rPr>
                <w:rFonts w:hint="eastAsia" w:ascii="楷体" w:hAnsi="楷体" w:eastAsia="楷体" w:cs="仿宋"/>
                <w:color w:val="auto"/>
                <w:szCs w:val="21"/>
                <w:lang w:val="en-US" w:eastAsia="zh-CN"/>
              </w:rPr>
              <w:t>提高学生对核心技术必须自主可控的认识，认识密码算法安全是国家安全的重要组成部分。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noWrap w:val="0"/>
            <w:vAlign w:val="top"/>
          </w:tcPr>
          <w:p>
            <w:pPr>
              <w:jc w:val="center"/>
              <w:rPr>
                <w:rFonts w:ascii="楷体" w:hAnsi="楷体" w:eastAsia="楷体" w:cs="仿宋"/>
                <w:szCs w:val="21"/>
              </w:rPr>
            </w:pPr>
            <w:r>
              <w:rPr>
                <w:rFonts w:hint="eastAsia" w:ascii="楷体" w:hAnsi="楷体" w:eastAsia="楷体" w:cs="仿宋"/>
                <w:szCs w:val="21"/>
              </w:rPr>
              <w:t>4</w:t>
            </w:r>
          </w:p>
        </w:tc>
        <w:tc>
          <w:tcPr>
            <w:tcW w:w="1712" w:type="dxa"/>
            <w:noWrap w:val="0"/>
            <w:vAlign w:val="top"/>
          </w:tcPr>
          <w:p>
            <w:pPr>
              <w:rPr>
                <w:rFonts w:ascii="楷体" w:hAnsi="楷体" w:eastAsia="楷体" w:cs="仿宋"/>
                <w:kern w:val="2"/>
                <w:sz w:val="21"/>
                <w:szCs w:val="21"/>
                <w:lang w:val="en-US" w:eastAsia="zh-CN" w:bidi="ar-SA"/>
              </w:rPr>
            </w:pPr>
            <w:r>
              <w:rPr>
                <w:rFonts w:hint="eastAsia" w:ascii="楷体" w:hAnsi="楷体" w:eastAsia="楷体" w:cs="仿宋"/>
                <w:szCs w:val="21"/>
              </w:rPr>
              <w:t>第</w:t>
            </w:r>
            <w:r>
              <w:rPr>
                <w:rFonts w:hint="eastAsia" w:ascii="楷体" w:hAnsi="楷体" w:eastAsia="楷体" w:cs="仿宋"/>
                <w:szCs w:val="21"/>
                <w:lang w:val="en-US" w:eastAsia="zh-CN"/>
              </w:rPr>
              <w:t>5</w:t>
            </w:r>
            <w:r>
              <w:rPr>
                <w:rFonts w:hint="eastAsia" w:ascii="楷体" w:hAnsi="楷体" w:eastAsia="楷体" w:cs="仿宋"/>
                <w:szCs w:val="21"/>
              </w:rPr>
              <w:t>章 网络攻防新进展</w:t>
            </w:r>
          </w:p>
        </w:tc>
        <w:tc>
          <w:tcPr>
            <w:tcW w:w="1888" w:type="dxa"/>
            <w:noWrap w:val="0"/>
            <w:vAlign w:val="top"/>
          </w:tcPr>
          <w:p>
            <w:pPr>
              <w:rPr>
                <w:rFonts w:hint="default" w:ascii="楷体" w:hAnsi="楷体" w:eastAsia="楷体" w:cs="仿宋"/>
                <w:kern w:val="2"/>
                <w:sz w:val="21"/>
                <w:szCs w:val="21"/>
                <w:lang w:val="en-US" w:eastAsia="zh-CN" w:bidi="ar-SA"/>
              </w:rPr>
            </w:pPr>
            <w:r>
              <w:rPr>
                <w:rFonts w:hint="eastAsia" w:ascii="楷体" w:hAnsi="楷体" w:eastAsia="楷体" w:cs="仿宋"/>
                <w:szCs w:val="21"/>
                <w:lang w:val="en-US" w:eastAsia="zh-CN"/>
              </w:rPr>
              <w:t>网络内容安全</w:t>
            </w:r>
          </w:p>
        </w:tc>
        <w:tc>
          <w:tcPr>
            <w:tcW w:w="4136" w:type="dxa"/>
            <w:noWrap w:val="0"/>
            <w:vAlign w:val="top"/>
          </w:tcPr>
          <w:p>
            <w:pPr>
              <w:rPr>
                <w:rFonts w:ascii="楷体" w:hAnsi="楷体" w:eastAsia="楷体" w:cs="仿宋"/>
                <w:b/>
                <w:bCs/>
                <w:color w:val="auto"/>
                <w:szCs w:val="21"/>
              </w:rPr>
            </w:pPr>
            <w:r>
              <w:rPr>
                <w:rFonts w:hint="eastAsia" w:ascii="楷体" w:hAnsi="楷体" w:eastAsia="楷体" w:cs="仿宋"/>
                <w:color w:val="auto"/>
                <w:szCs w:val="21"/>
              </w:rPr>
              <w:t>【</w:t>
            </w:r>
            <w:r>
              <w:rPr>
                <w:rFonts w:hint="eastAsia" w:ascii="楷体" w:hAnsi="楷体" w:eastAsia="楷体" w:cs="仿宋"/>
                <w:b/>
                <w:bCs/>
                <w:color w:val="auto"/>
                <w:szCs w:val="21"/>
                <w:lang w:val="en-US" w:eastAsia="zh-CN"/>
              </w:rPr>
              <w:t>安全思维 爱国情怀】</w:t>
            </w:r>
            <w:r>
              <w:rPr>
                <w:rFonts w:hint="eastAsia" w:ascii="楷体" w:hAnsi="楷体" w:eastAsia="楷体" w:cs="仿宋"/>
                <w:color w:val="auto"/>
                <w:szCs w:val="21"/>
                <w:lang w:val="en-US" w:eastAsia="zh-CN"/>
              </w:rPr>
              <w:t>-</w:t>
            </w:r>
            <w:r>
              <w:rPr>
                <w:rFonts w:hint="eastAsia" w:ascii="楷体" w:hAnsi="楷体" w:eastAsia="楷体" w:cs="仿宋"/>
                <w:b/>
                <w:bCs/>
                <w:color w:val="auto"/>
                <w:szCs w:val="21"/>
                <w:lang w:val="en-US" w:eastAsia="zh-CN"/>
              </w:rPr>
              <w:t>美国瓦解前苏联、美国搞垮乌克兰的案例</w:t>
            </w:r>
          </w:p>
          <w:p>
            <w:pPr>
              <w:rPr>
                <w:rFonts w:hint="eastAsia" w:ascii="楷体" w:hAnsi="楷体" w:eastAsia="楷体" w:cs="仿宋"/>
                <w:color w:val="auto"/>
                <w:kern w:val="2"/>
                <w:sz w:val="21"/>
                <w:szCs w:val="21"/>
                <w:lang w:val="en-US" w:eastAsia="zh-CN" w:bidi="ar-SA"/>
              </w:rPr>
            </w:pPr>
            <w:r>
              <w:rPr>
                <w:rFonts w:hint="eastAsia" w:ascii="楷体" w:hAnsi="楷体" w:eastAsia="楷体" w:cs="仿宋"/>
                <w:color w:val="auto"/>
                <w:szCs w:val="21"/>
                <w:lang w:val="en-US" w:eastAsia="zh-CN"/>
              </w:rPr>
              <w:t>使学生认清霸权国家用经济打压、军备竞赛、心理战和舆论战、传播所谓的“民主与自由”、发动“橙色革命”等手段的本质。通过网络煽动极端情绪和传播虚假的政治观点，会危害一个国家的安全和社会的稳定。</w:t>
            </w:r>
          </w:p>
        </w:tc>
      </w:tr>
    </w:tbl>
    <w:p>
      <w:pPr>
        <w:tabs>
          <w:tab w:val="left" w:pos="360"/>
        </w:tabs>
        <w:adjustRightInd w:val="0"/>
        <w:snapToGrid w:val="0"/>
        <w:spacing w:line="320" w:lineRule="exact"/>
        <w:ind w:firstLine="422" w:firstLineChars="200"/>
        <w:rPr>
          <w:rFonts w:hint="eastAsia"/>
          <w:b/>
          <w:bCs/>
          <w:color w:val="000000"/>
          <w:lang w:val="en-US" w:eastAsia="zh-CN"/>
        </w:rPr>
      </w:pPr>
    </w:p>
    <w:p>
      <w:pPr>
        <w:spacing w:before="156" w:beforeLines="50" w:after="156" w:afterLines="50"/>
        <w:rPr>
          <w:b/>
        </w:rPr>
      </w:pPr>
      <w:r>
        <w:rPr>
          <w:rFonts w:hint="eastAsia"/>
          <w:b/>
          <w:lang w:val="en-US" w:eastAsia="zh-CN"/>
        </w:rPr>
        <w:t>七</w:t>
      </w:r>
      <w:r>
        <w:rPr>
          <w:b/>
        </w:rPr>
        <w:t>、课程考核</w:t>
      </w:r>
    </w:p>
    <w:p>
      <w:pPr>
        <w:tabs>
          <w:tab w:val="left" w:pos="360"/>
        </w:tabs>
        <w:adjustRightInd w:val="0"/>
        <w:snapToGrid w:val="0"/>
        <w:spacing w:line="320" w:lineRule="exact"/>
        <w:ind w:firstLine="420" w:firstLineChars="200"/>
        <w:rPr>
          <w:rFonts w:hint="eastAsia"/>
          <w:color w:val="000000"/>
        </w:rPr>
      </w:pPr>
      <w:r>
        <w:rPr>
          <w:color w:val="000000"/>
        </w:rPr>
        <w:t>本</w:t>
      </w:r>
      <w:r>
        <w:rPr>
          <w:rFonts w:hint="eastAsia"/>
          <w:color w:val="000000"/>
        </w:rPr>
        <w:t>课程考核包括作业</w:t>
      </w:r>
      <w:r>
        <w:rPr>
          <w:rFonts w:hint="eastAsia"/>
          <w:color w:val="000000"/>
          <w:lang w:val="en-US" w:eastAsia="zh-CN"/>
        </w:rPr>
        <w:t>与</w:t>
      </w:r>
      <w:r>
        <w:rPr>
          <w:rFonts w:hint="eastAsia"/>
          <w:color w:val="000000"/>
        </w:rPr>
        <w:t>研讨、阶段</w:t>
      </w:r>
      <w:r>
        <w:rPr>
          <w:rFonts w:hint="eastAsia"/>
          <w:color w:val="000000"/>
          <w:lang w:val="en-US" w:eastAsia="zh-CN"/>
        </w:rPr>
        <w:t>随堂测验</w:t>
      </w:r>
      <w:r>
        <w:rPr>
          <w:rFonts w:hint="eastAsia"/>
          <w:color w:val="000000"/>
        </w:rPr>
        <w:t>、课后实验、</w:t>
      </w:r>
      <w:r>
        <w:rPr>
          <w:rFonts w:hint="eastAsia"/>
          <w:color w:val="000000"/>
          <w:lang w:val="en-US" w:eastAsia="zh-CN"/>
        </w:rPr>
        <w:t>综合作业四</w:t>
      </w:r>
      <w:r>
        <w:rPr>
          <w:rFonts w:hint="eastAsia"/>
          <w:color w:val="000000"/>
        </w:rPr>
        <w:t>个部分，</w:t>
      </w:r>
      <w:r>
        <w:rPr>
          <w:rFonts w:hint="eastAsia"/>
          <w:color w:val="000000"/>
          <w:lang w:val="en-US" w:eastAsia="zh-CN"/>
        </w:rPr>
        <w:t>四</w:t>
      </w:r>
      <w:r>
        <w:rPr>
          <w:rFonts w:hint="eastAsia"/>
          <w:color w:val="000000"/>
        </w:rPr>
        <w:t>部分的成绩占课程总成绩的权重分别是</w:t>
      </w:r>
      <w:r>
        <w:rPr>
          <w:rFonts w:hint="eastAsia"/>
          <w:color w:val="000000"/>
          <w:lang w:val="en-US" w:eastAsia="zh-CN"/>
        </w:rPr>
        <w:t>2</w:t>
      </w:r>
      <w:r>
        <w:rPr>
          <w:rFonts w:hint="eastAsia"/>
          <w:color w:val="000000"/>
        </w:rPr>
        <w:t>0%、</w:t>
      </w:r>
      <w:r>
        <w:rPr>
          <w:rFonts w:hint="eastAsia"/>
          <w:color w:val="000000"/>
          <w:lang w:val="en-US" w:eastAsia="zh-CN"/>
        </w:rPr>
        <w:t>2</w:t>
      </w:r>
      <w:r>
        <w:rPr>
          <w:rFonts w:hint="eastAsia"/>
          <w:color w:val="000000"/>
        </w:rPr>
        <w:t>0%、</w:t>
      </w:r>
      <w:r>
        <w:rPr>
          <w:rFonts w:hint="eastAsia"/>
          <w:color w:val="000000"/>
          <w:lang w:val="en-US" w:eastAsia="zh-CN"/>
        </w:rPr>
        <w:t>2</w:t>
      </w:r>
      <w:r>
        <w:rPr>
          <w:rFonts w:hint="eastAsia"/>
          <w:color w:val="000000"/>
        </w:rPr>
        <w:t>0%、</w:t>
      </w:r>
      <w:r>
        <w:rPr>
          <w:rFonts w:hint="eastAsia"/>
          <w:color w:val="000000"/>
          <w:lang w:val="en-US" w:eastAsia="zh-CN"/>
        </w:rPr>
        <w:t>4</w:t>
      </w:r>
      <w:r>
        <w:rPr>
          <w:rFonts w:hint="eastAsia"/>
          <w:color w:val="000000"/>
        </w:rPr>
        <w:t>0%。</w:t>
      </w:r>
    </w:p>
    <w:tbl>
      <w:tblPr>
        <w:tblStyle w:val="4"/>
        <w:tblW w:w="5136"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6"/>
        <w:gridCol w:w="626"/>
        <w:gridCol w:w="7303"/>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 w:type="pct"/>
            <w:shd w:val="clear" w:color="auto" w:fill="auto"/>
            <w:vAlign w:val="center"/>
          </w:tcPr>
          <w:p>
            <w:pPr>
              <w:pStyle w:val="9"/>
              <w:snapToGrid w:val="0"/>
              <w:jc w:val="center"/>
              <w:rPr>
                <w:rFonts w:ascii="宋体"/>
                <w:bCs/>
              </w:rPr>
            </w:pPr>
            <w:r>
              <w:rPr>
                <w:rFonts w:hint="eastAsia" w:ascii="宋体" w:hAnsi="宋体" w:cs="宋体"/>
                <w:bCs/>
              </w:rPr>
              <w:t>考核环节</w:t>
            </w:r>
          </w:p>
        </w:tc>
        <w:tc>
          <w:tcPr>
            <w:tcW w:w="332" w:type="pct"/>
            <w:shd w:val="clear" w:color="auto" w:fill="auto"/>
            <w:vAlign w:val="center"/>
          </w:tcPr>
          <w:p>
            <w:pPr>
              <w:pStyle w:val="9"/>
              <w:snapToGrid w:val="0"/>
              <w:jc w:val="center"/>
              <w:rPr>
                <w:rFonts w:ascii="宋体"/>
                <w:bCs/>
              </w:rPr>
            </w:pPr>
            <w:r>
              <w:rPr>
                <w:rFonts w:hint="eastAsia" w:ascii="宋体" w:hAnsi="宋体" w:cs="宋体"/>
                <w:bCs/>
              </w:rPr>
              <w:t>建议分值</w:t>
            </w:r>
          </w:p>
        </w:tc>
        <w:tc>
          <w:tcPr>
            <w:tcW w:w="3874" w:type="pct"/>
            <w:shd w:val="clear" w:color="auto" w:fill="auto"/>
            <w:vAlign w:val="center"/>
          </w:tcPr>
          <w:p>
            <w:pPr>
              <w:pStyle w:val="9"/>
              <w:snapToGrid w:val="0"/>
              <w:jc w:val="center"/>
              <w:rPr>
                <w:rFonts w:ascii="宋体"/>
                <w:bCs/>
              </w:rPr>
            </w:pPr>
            <w:r>
              <w:rPr>
                <w:rFonts w:hint="eastAsia" w:ascii="宋体" w:hAnsi="宋体" w:cs="宋体"/>
                <w:bCs/>
              </w:rPr>
              <w:t>考核</w:t>
            </w:r>
            <w:r>
              <w:rPr>
                <w:rFonts w:ascii="宋体" w:hAnsi="宋体" w:cs="宋体"/>
                <w:bCs/>
              </w:rPr>
              <w:t>/</w:t>
            </w:r>
            <w:r>
              <w:rPr>
                <w:rFonts w:hint="eastAsia" w:ascii="宋体" w:hAnsi="宋体" w:cs="宋体"/>
                <w:bCs/>
              </w:rPr>
              <w:t>评价细则</w:t>
            </w:r>
          </w:p>
        </w:tc>
        <w:tc>
          <w:tcPr>
            <w:tcW w:w="461" w:type="pct"/>
            <w:shd w:val="clear" w:color="auto" w:fill="auto"/>
            <w:vAlign w:val="center"/>
          </w:tcPr>
          <w:p>
            <w:pPr>
              <w:pStyle w:val="9"/>
              <w:snapToGrid w:val="0"/>
              <w:jc w:val="center"/>
              <w:rPr>
                <w:rFonts w:ascii="宋体"/>
                <w:bCs/>
              </w:rPr>
            </w:pPr>
            <w:r>
              <w:rPr>
                <w:rFonts w:hint="eastAsia" w:ascii="宋体" w:hAnsi="宋体" w:cs="宋体"/>
                <w:bCs/>
              </w:rPr>
              <w:t>对应的课程目标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 w:type="pct"/>
            <w:shd w:val="clear" w:color="auto" w:fill="auto"/>
            <w:vAlign w:val="center"/>
          </w:tcPr>
          <w:p>
            <w:pPr>
              <w:pStyle w:val="9"/>
              <w:snapToGrid w:val="0"/>
              <w:jc w:val="center"/>
              <w:rPr>
                <w:rFonts w:ascii="宋体"/>
                <w:kern w:val="0"/>
                <w:sz w:val="21"/>
                <w:szCs w:val="21"/>
                <w:lang w:val="en-US" w:eastAsia="zh-CN" w:bidi="ar-SA"/>
              </w:rPr>
            </w:pPr>
            <w:r>
              <w:rPr>
                <w:rFonts w:hint="eastAsia" w:ascii="宋体"/>
              </w:rPr>
              <w:t>作业与研讨</w:t>
            </w:r>
          </w:p>
        </w:tc>
        <w:tc>
          <w:tcPr>
            <w:tcW w:w="332" w:type="pct"/>
            <w:shd w:val="clear" w:color="auto" w:fill="auto"/>
            <w:vAlign w:val="center"/>
          </w:tcPr>
          <w:p>
            <w:pPr>
              <w:pStyle w:val="9"/>
              <w:snapToGrid w:val="0"/>
              <w:jc w:val="center"/>
              <w:rPr>
                <w:rFonts w:ascii="宋体"/>
                <w:kern w:val="0"/>
                <w:sz w:val="21"/>
                <w:szCs w:val="21"/>
                <w:lang w:val="en-US" w:eastAsia="zh-CN" w:bidi="ar-SA"/>
              </w:rPr>
            </w:pPr>
            <w:r>
              <w:rPr>
                <w:rFonts w:hint="eastAsia" w:ascii="宋体" w:hAnsi="宋体" w:cs="宋体"/>
              </w:rPr>
              <w:t>2</w:t>
            </w:r>
            <w:r>
              <w:rPr>
                <w:rFonts w:ascii="宋体" w:hAnsi="宋体" w:cs="宋体"/>
              </w:rPr>
              <w:t>0</w:t>
            </w:r>
          </w:p>
        </w:tc>
        <w:tc>
          <w:tcPr>
            <w:tcW w:w="3874" w:type="pct"/>
            <w:shd w:val="clear" w:color="auto" w:fill="auto"/>
            <w:vAlign w:val="center"/>
          </w:tcPr>
          <w:p>
            <w:pPr>
              <w:pStyle w:val="9"/>
              <w:snapToGrid w:val="0"/>
              <w:rPr>
                <w:rFonts w:ascii="宋体"/>
              </w:rPr>
            </w:pPr>
            <w:r>
              <w:rPr>
                <w:rFonts w:hint="eastAsia" w:ascii="宋体" w:hAnsi="宋体" w:cs="宋体"/>
              </w:rPr>
              <w:t>（</w:t>
            </w:r>
            <w:r>
              <w:rPr>
                <w:rFonts w:ascii="宋体" w:hAnsi="宋体" w:cs="宋体"/>
              </w:rPr>
              <w:t>1</w:t>
            </w:r>
            <w:r>
              <w:rPr>
                <w:rFonts w:hint="eastAsia" w:ascii="宋体" w:hAnsi="宋体" w:cs="宋体"/>
              </w:rPr>
              <w:t>）主要考核学生对章节知识点的复习、理解和掌握程度；</w:t>
            </w:r>
          </w:p>
          <w:p>
            <w:pPr>
              <w:pStyle w:val="9"/>
              <w:snapToGrid w:val="0"/>
              <w:rPr>
                <w:rFonts w:ascii="宋体"/>
                <w:kern w:val="0"/>
                <w:sz w:val="21"/>
                <w:szCs w:val="21"/>
                <w:lang w:val="en-US" w:eastAsia="zh-CN" w:bidi="ar-SA"/>
              </w:rPr>
            </w:pPr>
            <w:r>
              <w:rPr>
                <w:rFonts w:hint="eastAsia" w:ascii="宋体" w:hAnsi="宋体" w:cs="宋体"/>
              </w:rPr>
              <w:t>（</w:t>
            </w:r>
            <w:r>
              <w:rPr>
                <w:rFonts w:ascii="宋体" w:hAnsi="宋体" w:cs="宋体"/>
              </w:rPr>
              <w:t>2</w:t>
            </w:r>
            <w:r>
              <w:rPr>
                <w:rFonts w:hint="eastAsia" w:ascii="宋体" w:hAnsi="宋体" w:cs="宋体"/>
              </w:rPr>
              <w:t>）作业按</w:t>
            </w:r>
            <w:r>
              <w:rPr>
                <w:rFonts w:ascii="宋体" w:hAnsi="宋体" w:cs="宋体"/>
              </w:rPr>
              <w:t>10</w:t>
            </w:r>
            <w:r>
              <w:rPr>
                <w:rFonts w:hint="eastAsia" w:ascii="宋体" w:hAnsi="宋体" w:cs="宋体"/>
              </w:rPr>
              <w:t>分制单独评分，多次作业取各次成绩的平均值作为此环节的最终成绩。</w:t>
            </w:r>
          </w:p>
        </w:tc>
        <w:tc>
          <w:tcPr>
            <w:tcW w:w="461" w:type="pct"/>
            <w:shd w:val="clear" w:color="auto" w:fill="auto"/>
            <w:vAlign w:val="center"/>
          </w:tcPr>
          <w:p>
            <w:pPr>
              <w:pStyle w:val="9"/>
              <w:snapToGrid w:val="0"/>
              <w:jc w:val="center"/>
              <w:rPr>
                <w:rFonts w:ascii="宋体"/>
                <w:kern w:val="0"/>
                <w:sz w:val="21"/>
                <w:szCs w:val="21"/>
                <w:lang w:val="en-US" w:eastAsia="zh-CN" w:bidi="ar-SA"/>
              </w:rPr>
            </w:pPr>
            <w:r>
              <w:rPr>
                <w:rFonts w:ascii="宋体" w:hAnsi="宋体" w:cs="宋体"/>
              </w:rPr>
              <w:t>1</w:t>
            </w:r>
            <w:r>
              <w:rPr>
                <w:rFonts w:hint="eastAsia" w:ascii="宋体" w:hAnsi="宋体" w:cs="宋体"/>
              </w:rPr>
              <w:t>,2</w:t>
            </w:r>
            <w:r>
              <w:rPr>
                <w:rFonts w:hint="eastAsia" w:ascii="宋体" w:hAnsi="宋体" w:cs="宋体"/>
                <w:lang w:val="en-US" w:eastAsia="zh-CN"/>
              </w:rPr>
              <w:t>,</w:t>
            </w:r>
            <w:r>
              <w:rPr>
                <w:rFonts w:hint="eastAsia" w:ascii="宋体" w:hAnsi="宋体"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332" w:type="pct"/>
            <w:shd w:val="clear" w:color="auto" w:fill="auto"/>
            <w:vAlign w:val="center"/>
          </w:tcPr>
          <w:p>
            <w:pPr>
              <w:pStyle w:val="9"/>
              <w:snapToGrid w:val="0"/>
              <w:jc w:val="center"/>
              <w:rPr>
                <w:rFonts w:hint="eastAsia" w:ascii="宋体"/>
                <w:kern w:val="0"/>
                <w:sz w:val="21"/>
                <w:szCs w:val="21"/>
                <w:lang w:val="en-US" w:eastAsia="zh-CN" w:bidi="ar-SA"/>
              </w:rPr>
            </w:pPr>
            <w:r>
              <w:rPr>
                <w:rFonts w:hint="eastAsia" w:ascii="宋体"/>
              </w:rPr>
              <w:t>阶段随堂测验</w:t>
            </w:r>
          </w:p>
        </w:tc>
        <w:tc>
          <w:tcPr>
            <w:tcW w:w="332" w:type="pct"/>
            <w:shd w:val="clear" w:color="auto" w:fill="auto"/>
            <w:vAlign w:val="center"/>
          </w:tcPr>
          <w:p>
            <w:pPr>
              <w:pStyle w:val="9"/>
              <w:snapToGrid w:val="0"/>
              <w:jc w:val="center"/>
              <w:rPr>
                <w:rFonts w:hint="eastAsia" w:ascii="宋体"/>
                <w:kern w:val="0"/>
                <w:sz w:val="21"/>
                <w:szCs w:val="21"/>
                <w:lang w:val="en-US" w:eastAsia="zh-CN" w:bidi="ar-SA"/>
              </w:rPr>
            </w:pPr>
            <w:r>
              <w:rPr>
                <w:rFonts w:ascii="宋体" w:hAnsi="宋体" w:cs="宋体"/>
              </w:rPr>
              <w:t>20</w:t>
            </w:r>
          </w:p>
        </w:tc>
        <w:tc>
          <w:tcPr>
            <w:tcW w:w="3874" w:type="pct"/>
            <w:shd w:val="clear" w:color="auto" w:fill="auto"/>
            <w:vAlign w:val="center"/>
          </w:tcPr>
          <w:p>
            <w:pPr>
              <w:pStyle w:val="9"/>
              <w:snapToGrid w:val="0"/>
              <w:rPr>
                <w:rFonts w:hint="eastAsia" w:ascii="宋体"/>
                <w:kern w:val="0"/>
                <w:sz w:val="21"/>
                <w:szCs w:val="21"/>
                <w:lang w:val="en-US" w:eastAsia="zh-CN" w:bidi="ar-SA"/>
              </w:rPr>
            </w:pPr>
            <w:r>
              <w:rPr>
                <w:rFonts w:hint="eastAsia" w:ascii="宋体" w:hAnsi="宋体" w:cs="宋体"/>
              </w:rPr>
              <w:t>（</w:t>
            </w:r>
            <w:r>
              <w:rPr>
                <w:rFonts w:ascii="宋体" w:hAnsi="宋体" w:cs="宋体"/>
              </w:rPr>
              <w:t>1</w:t>
            </w:r>
            <w:r>
              <w:rPr>
                <w:rFonts w:hint="eastAsia" w:ascii="宋体" w:hAnsi="宋体" w:cs="宋体"/>
              </w:rPr>
              <w:t>）可设置结合某场景的综合应用题，分析相应的攻击与防御措施和机制，并给出安全建议。</w:t>
            </w:r>
          </w:p>
        </w:tc>
        <w:tc>
          <w:tcPr>
            <w:tcW w:w="461" w:type="pct"/>
            <w:shd w:val="clear" w:color="auto" w:fill="auto"/>
            <w:vAlign w:val="center"/>
          </w:tcPr>
          <w:p>
            <w:pPr>
              <w:pStyle w:val="9"/>
              <w:snapToGrid w:val="0"/>
              <w:jc w:val="center"/>
              <w:rPr>
                <w:rFonts w:ascii="宋体"/>
                <w:kern w:val="0"/>
                <w:sz w:val="21"/>
                <w:szCs w:val="21"/>
                <w:lang w:val="en-US" w:eastAsia="zh-CN" w:bidi="ar-SA"/>
              </w:rPr>
            </w:pPr>
            <w:r>
              <w:rPr>
                <w:rFonts w:hint="eastAsia" w:ascii="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332" w:type="pct"/>
            <w:shd w:val="clear" w:color="auto" w:fill="auto"/>
            <w:vAlign w:val="center"/>
          </w:tcPr>
          <w:p>
            <w:pPr>
              <w:pStyle w:val="9"/>
              <w:snapToGrid w:val="0"/>
              <w:jc w:val="center"/>
              <w:rPr>
                <w:rFonts w:hint="eastAsia" w:ascii="宋体"/>
              </w:rPr>
            </w:pPr>
            <w:r>
              <w:rPr>
                <w:rFonts w:hint="eastAsia" w:ascii="宋体"/>
              </w:rPr>
              <w:t>课后实验</w:t>
            </w:r>
          </w:p>
        </w:tc>
        <w:tc>
          <w:tcPr>
            <w:tcW w:w="332" w:type="pct"/>
            <w:shd w:val="clear" w:color="auto" w:fill="auto"/>
            <w:vAlign w:val="center"/>
          </w:tcPr>
          <w:p>
            <w:pPr>
              <w:pStyle w:val="9"/>
              <w:snapToGrid w:val="0"/>
              <w:jc w:val="center"/>
            </w:pPr>
            <w:r>
              <w:rPr>
                <w:rFonts w:hint="eastAsia" w:ascii="宋体" w:hAnsi="宋体" w:cs="宋体"/>
              </w:rPr>
              <w:t>20</w:t>
            </w:r>
          </w:p>
        </w:tc>
        <w:tc>
          <w:tcPr>
            <w:tcW w:w="3874" w:type="pct"/>
            <w:shd w:val="clear" w:color="auto" w:fill="auto"/>
            <w:vAlign w:val="center"/>
          </w:tcPr>
          <w:p>
            <w:pPr>
              <w:pStyle w:val="9"/>
              <w:numPr>
                <w:ilvl w:val="0"/>
                <w:numId w:val="0"/>
              </w:numPr>
              <w:snapToGrid w:val="0"/>
              <w:ind w:leftChars="0"/>
              <w:rPr>
                <w:rFonts w:ascii="宋体" w:hAnsi="宋体" w:cs="宋体"/>
              </w:rPr>
            </w:pPr>
            <w:r>
              <w:rPr>
                <w:rFonts w:hint="eastAsia" w:ascii="宋体" w:hAnsi="宋体" w:cs="宋体"/>
              </w:rPr>
              <w:t>（</w:t>
            </w:r>
            <w:r>
              <w:rPr>
                <w:rFonts w:ascii="宋体" w:hAnsi="宋体" w:cs="宋体"/>
              </w:rPr>
              <w:t>1</w:t>
            </w:r>
            <w:r>
              <w:rPr>
                <w:rFonts w:hint="eastAsia" w:ascii="宋体" w:hAnsi="宋体" w:cs="宋体"/>
              </w:rPr>
              <w:t>）结合章节讲授内容，考核学生对网络攻防相关机制、算法的理解和掌握程度。</w:t>
            </w:r>
          </w:p>
          <w:p>
            <w:pPr>
              <w:pStyle w:val="9"/>
              <w:numPr>
                <w:ilvl w:val="0"/>
                <w:numId w:val="0"/>
              </w:numPr>
              <w:snapToGrid w:val="0"/>
              <w:ind w:leftChars="0"/>
              <w:rPr>
                <w:rFonts w:ascii="宋体" w:hAnsi="宋体" w:cs="宋体"/>
              </w:rPr>
            </w:pPr>
            <w:r>
              <w:rPr>
                <w:rFonts w:hint="eastAsia" w:ascii="宋体" w:hAnsi="宋体" w:cs="宋体"/>
              </w:rPr>
              <w:t>（</w:t>
            </w:r>
            <w:r>
              <w:rPr>
                <w:rFonts w:hint="eastAsia" w:ascii="宋体" w:hAnsi="宋体" w:cs="宋体"/>
                <w:lang w:val="en-US" w:eastAsia="zh-CN"/>
              </w:rPr>
              <w:t>2</w:t>
            </w:r>
            <w:r>
              <w:rPr>
                <w:rFonts w:hint="eastAsia" w:ascii="宋体" w:hAnsi="宋体" w:cs="宋体"/>
              </w:rPr>
              <w:t>）实验内容可包括经典加密算法设计与实现、信息搜集与扫描等。</w:t>
            </w:r>
          </w:p>
          <w:p>
            <w:pPr>
              <w:pStyle w:val="9"/>
              <w:numPr>
                <w:ilvl w:val="0"/>
                <w:numId w:val="0"/>
              </w:numPr>
              <w:snapToGrid w:val="0"/>
              <w:ind w:leftChars="0"/>
              <w:rPr>
                <w:rFonts w:hint="eastAsia" w:ascii="宋体" w:hAnsi="宋体" w:cs="宋体"/>
              </w:rPr>
            </w:pPr>
            <w:r>
              <w:rPr>
                <w:rFonts w:hint="eastAsia" w:ascii="宋体" w:hAnsi="宋体" w:cs="宋体"/>
              </w:rPr>
              <w:t>（</w:t>
            </w:r>
            <w:r>
              <w:rPr>
                <w:rFonts w:hint="eastAsia" w:ascii="宋体" w:hAnsi="宋体" w:cs="宋体"/>
                <w:lang w:val="en-US" w:eastAsia="zh-CN"/>
              </w:rPr>
              <w:t>3</w:t>
            </w:r>
            <w:r>
              <w:rPr>
                <w:rFonts w:hint="eastAsia" w:ascii="宋体" w:hAnsi="宋体" w:cs="宋体"/>
              </w:rPr>
              <w:t>）实验报告按报告模板各内容模块和要求进行整理。</w:t>
            </w:r>
          </w:p>
        </w:tc>
        <w:tc>
          <w:tcPr>
            <w:tcW w:w="461" w:type="pct"/>
            <w:shd w:val="clear" w:color="auto" w:fill="auto"/>
            <w:vAlign w:val="center"/>
          </w:tcPr>
          <w:p>
            <w:pPr>
              <w:pStyle w:val="9"/>
              <w:snapToGrid w:val="0"/>
              <w:jc w:val="center"/>
              <w:rPr>
                <w:rFonts w:ascii="宋体" w:hAnsi="宋体" w:cs="宋体"/>
              </w:rPr>
            </w:pPr>
            <w:r>
              <w:rPr>
                <w:rFonts w:ascii="宋体" w:hAnsi="宋体" w:cs="宋体"/>
              </w:rPr>
              <w:t>1</w:t>
            </w:r>
            <w:r>
              <w:rPr>
                <w:rFonts w:hint="eastAsia" w:ascii="宋体" w:hAnsi="宋体" w:cs="宋体"/>
              </w:rPr>
              <w:t>,2</w:t>
            </w:r>
            <w:r>
              <w:rPr>
                <w:rFonts w:hint="eastAsia" w:ascii="宋体" w:hAnsi="宋体" w:cs="宋体"/>
                <w:lang w:val="en-US" w:eastAsia="zh-CN"/>
              </w:rPr>
              <w:t>,</w:t>
            </w:r>
            <w:r>
              <w:rPr>
                <w:rFonts w:hint="eastAsia" w:ascii="宋体" w:hAnsi="宋体"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332" w:type="pct"/>
            <w:shd w:val="clear" w:color="auto" w:fill="auto"/>
            <w:vAlign w:val="center"/>
          </w:tcPr>
          <w:p>
            <w:pPr>
              <w:pStyle w:val="9"/>
              <w:snapToGrid w:val="0"/>
              <w:jc w:val="center"/>
              <w:rPr>
                <w:rFonts w:ascii="宋体"/>
              </w:rPr>
            </w:pPr>
            <w:r>
              <w:rPr>
                <w:rFonts w:hint="eastAsia" w:ascii="宋体"/>
              </w:rPr>
              <w:t>综合作业</w:t>
            </w:r>
          </w:p>
        </w:tc>
        <w:tc>
          <w:tcPr>
            <w:tcW w:w="332" w:type="pct"/>
            <w:shd w:val="clear" w:color="auto" w:fill="auto"/>
            <w:vAlign w:val="center"/>
          </w:tcPr>
          <w:p>
            <w:pPr>
              <w:pStyle w:val="9"/>
              <w:snapToGrid w:val="0"/>
              <w:jc w:val="center"/>
              <w:rPr>
                <w:rFonts w:ascii="宋体"/>
              </w:rPr>
            </w:pPr>
            <w:r>
              <w:rPr>
                <w:rFonts w:hint="eastAsia" w:ascii="宋体" w:hAnsi="宋体" w:cs="宋体"/>
              </w:rPr>
              <w:t>4</w:t>
            </w:r>
            <w:r>
              <w:rPr>
                <w:rFonts w:ascii="宋体" w:hAnsi="宋体" w:cs="宋体"/>
              </w:rPr>
              <w:t>0</w:t>
            </w:r>
          </w:p>
        </w:tc>
        <w:tc>
          <w:tcPr>
            <w:tcW w:w="3874" w:type="pct"/>
            <w:shd w:val="clear" w:color="auto" w:fill="auto"/>
            <w:vAlign w:val="center"/>
          </w:tcPr>
          <w:p>
            <w:pPr>
              <w:pStyle w:val="9"/>
              <w:snapToGrid w:val="0"/>
              <w:rPr>
                <w:rFonts w:ascii="宋体"/>
              </w:rPr>
            </w:pPr>
            <w:r>
              <w:rPr>
                <w:rFonts w:hint="eastAsia" w:ascii="宋体" w:hAnsi="宋体" w:cs="宋体"/>
              </w:rPr>
              <w:t>（</w:t>
            </w:r>
            <w:r>
              <w:rPr>
                <w:rFonts w:ascii="宋体" w:hAnsi="宋体" w:cs="宋体"/>
              </w:rPr>
              <w:t>1</w:t>
            </w:r>
            <w:r>
              <w:rPr>
                <w:rFonts w:hint="eastAsia" w:ascii="宋体" w:hAnsi="宋体" w:cs="宋体"/>
              </w:rPr>
              <w:t>）考查学生</w:t>
            </w:r>
            <w:r>
              <w:rPr>
                <w:rFonts w:hint="eastAsia" w:cs="宋体"/>
              </w:rPr>
              <w:t>自主学习、独立思考和拓展专业知识的能力。并且通过</w:t>
            </w:r>
            <w:r>
              <w:rPr>
                <w:rFonts w:hint="eastAsia" w:ascii="宋体" w:hAnsi="宋体" w:cs="宋体"/>
              </w:rPr>
              <w:t>口头和文字表达能力以及讨论交流过程评价学生的掌握程度。</w:t>
            </w:r>
          </w:p>
          <w:p>
            <w:pPr>
              <w:pStyle w:val="9"/>
              <w:snapToGrid w:val="0"/>
              <w:rPr>
                <w:rFonts w:ascii="宋体"/>
              </w:rPr>
            </w:pPr>
            <w:r>
              <w:rPr>
                <w:rFonts w:hint="eastAsia" w:ascii="宋体" w:hAnsi="宋体" w:cs="宋体"/>
              </w:rPr>
              <w:t>（</w:t>
            </w:r>
            <w:r>
              <w:rPr>
                <w:rFonts w:ascii="宋体" w:hAnsi="宋体" w:cs="宋体"/>
              </w:rPr>
              <w:t>2</w:t>
            </w:r>
            <w:r>
              <w:rPr>
                <w:rFonts w:hint="eastAsia" w:ascii="宋体" w:hAnsi="宋体" w:cs="宋体"/>
              </w:rPr>
              <w:t>）</w:t>
            </w:r>
            <w:r>
              <w:rPr>
                <w:rFonts w:ascii="宋体" w:hAnsi="宋体" w:cs="宋体"/>
              </w:rPr>
              <w:t>由教师根据专题报告、研究成果展示</w:t>
            </w:r>
            <w:r>
              <w:rPr>
                <w:rFonts w:hint="eastAsia" w:ascii="宋体" w:hAnsi="宋体" w:cs="宋体"/>
              </w:rPr>
              <w:t>等</w:t>
            </w:r>
            <w:r>
              <w:rPr>
                <w:rFonts w:ascii="宋体" w:hAnsi="宋体" w:cs="宋体"/>
              </w:rPr>
              <w:t>综合评定</w:t>
            </w:r>
            <w:r>
              <w:rPr>
                <w:rFonts w:hint="eastAsia" w:ascii="宋体" w:hAnsi="宋体" w:cs="宋体"/>
              </w:rPr>
              <w:t>，辅以完成课堂综合作业</w:t>
            </w:r>
            <w:r>
              <w:rPr>
                <w:rFonts w:ascii="宋体" w:hAnsi="宋体" w:cs="宋体"/>
              </w:rPr>
              <w:t>。</w:t>
            </w:r>
          </w:p>
        </w:tc>
        <w:tc>
          <w:tcPr>
            <w:tcW w:w="461" w:type="pct"/>
            <w:shd w:val="clear" w:color="auto" w:fill="auto"/>
            <w:vAlign w:val="center"/>
          </w:tcPr>
          <w:p>
            <w:pPr>
              <w:pStyle w:val="9"/>
              <w:snapToGrid w:val="0"/>
              <w:jc w:val="center"/>
              <w:rPr>
                <w:rFonts w:hint="default" w:ascii="宋体" w:eastAsia="宋体"/>
                <w:lang w:val="en-US" w:eastAsia="zh-CN"/>
              </w:rPr>
            </w:pPr>
            <w:r>
              <w:rPr>
                <w:rFonts w:ascii="宋体" w:hAnsi="宋体" w:cs="宋体"/>
              </w:rPr>
              <w:t>1</w:t>
            </w:r>
            <w:r>
              <w:rPr>
                <w:rFonts w:hint="eastAsia" w:ascii="宋体" w:hAnsi="宋体" w:cs="宋体"/>
              </w:rPr>
              <w:t>,2</w:t>
            </w:r>
            <w:r>
              <w:rPr>
                <w:rFonts w:hint="eastAsia" w:ascii="宋体" w:hAnsi="宋体" w:cs="宋体"/>
                <w:lang w:val="en-US" w:eastAsia="zh-CN"/>
              </w:rPr>
              <w:t>,3</w:t>
            </w:r>
          </w:p>
        </w:tc>
      </w:tr>
    </w:tbl>
    <w:p>
      <w:pPr>
        <w:spacing w:line="360" w:lineRule="auto"/>
        <w:ind w:firstLine="420" w:firstLineChars="200"/>
        <w:rPr>
          <w:rFonts w:asciiTheme="minorEastAsia" w:hAnsiTheme="minorEastAsia"/>
          <w:szCs w:val="21"/>
        </w:rPr>
      </w:pPr>
      <w:r>
        <w:rPr>
          <w:rFonts w:hint="eastAsia" w:asciiTheme="minorEastAsia" w:hAnsiTheme="minorEastAsia"/>
          <w:szCs w:val="21"/>
        </w:rPr>
        <w:t>课程</w:t>
      </w:r>
      <w:r>
        <w:rPr>
          <w:rFonts w:hint="eastAsia" w:asciiTheme="minorEastAsia" w:hAnsiTheme="minorEastAsia"/>
          <w:szCs w:val="21"/>
          <w:lang w:val="en-US" w:eastAsia="zh-CN"/>
        </w:rPr>
        <w:t>总</w:t>
      </w:r>
      <w:r>
        <w:rPr>
          <w:rFonts w:hint="eastAsia" w:asciiTheme="minorEastAsia" w:hAnsiTheme="minorEastAsia"/>
          <w:szCs w:val="21"/>
        </w:rPr>
        <w:t>成绩根据</w:t>
      </w:r>
      <w:r>
        <w:rPr>
          <w:rFonts w:hint="eastAsia" w:asciiTheme="minorEastAsia" w:hAnsiTheme="minorEastAsia"/>
          <w:szCs w:val="21"/>
          <w:lang w:val="en-US" w:eastAsia="zh-CN"/>
        </w:rPr>
        <w:t>四</w:t>
      </w:r>
      <w:r>
        <w:rPr>
          <w:rFonts w:hint="eastAsia" w:asciiTheme="minorEastAsia" w:hAnsiTheme="minorEastAsia"/>
          <w:szCs w:val="21"/>
        </w:rPr>
        <w:t>部分成绩计算后综合评定：</w:t>
      </w:r>
    </w:p>
    <w:p>
      <w:pPr>
        <w:spacing w:line="360" w:lineRule="auto"/>
        <w:jc w:val="left"/>
        <w:rPr>
          <w:rFonts w:hint="eastAsia" w:eastAsia="宋体" w:asciiTheme="minorEastAsia" w:hAnsiTheme="minorEastAsia"/>
          <w:b/>
          <w:szCs w:val="21"/>
          <w:lang w:val="en-US" w:eastAsia="zh-CN"/>
        </w:rPr>
      </w:pPr>
      <w:r>
        <w:rPr>
          <w:rFonts w:hint="eastAsia" w:asciiTheme="minorEastAsia" w:hAnsiTheme="minorEastAsia"/>
          <w:b/>
          <w:szCs w:val="21"/>
        </w:rPr>
        <w:t>课程成绩=作业成绩×0.</w:t>
      </w:r>
      <w:r>
        <w:rPr>
          <w:rFonts w:hint="eastAsia" w:asciiTheme="minorEastAsia" w:hAnsiTheme="minorEastAsia"/>
          <w:b/>
          <w:szCs w:val="21"/>
          <w:lang w:val="en-US" w:eastAsia="zh-CN"/>
        </w:rPr>
        <w:t>2</w:t>
      </w:r>
      <w:r>
        <w:rPr>
          <w:rFonts w:hint="eastAsia" w:asciiTheme="minorEastAsia" w:hAnsiTheme="minorEastAsia"/>
          <w:b/>
          <w:szCs w:val="21"/>
        </w:rPr>
        <w:t>+</w:t>
      </w:r>
      <w:r>
        <w:rPr>
          <w:rFonts w:hint="eastAsia" w:asciiTheme="minorEastAsia" w:hAnsiTheme="minorEastAsia"/>
          <w:b/>
          <w:szCs w:val="21"/>
          <w:lang w:val="en-US" w:eastAsia="zh-CN"/>
        </w:rPr>
        <w:t>阶段随堂测验</w:t>
      </w:r>
      <w:r>
        <w:rPr>
          <w:rFonts w:hint="eastAsia" w:asciiTheme="minorEastAsia" w:hAnsiTheme="minorEastAsia"/>
          <w:b/>
          <w:szCs w:val="21"/>
        </w:rPr>
        <w:t>成绩×0.</w:t>
      </w:r>
      <w:r>
        <w:rPr>
          <w:rFonts w:hint="eastAsia" w:asciiTheme="minorEastAsia" w:hAnsiTheme="minorEastAsia"/>
          <w:b/>
          <w:szCs w:val="21"/>
          <w:lang w:val="en-US" w:eastAsia="zh-CN"/>
        </w:rPr>
        <w:t>2</w:t>
      </w:r>
      <w:r>
        <w:rPr>
          <w:rFonts w:hint="eastAsia" w:asciiTheme="minorEastAsia" w:hAnsiTheme="minorEastAsia"/>
          <w:b/>
          <w:szCs w:val="21"/>
        </w:rPr>
        <w:t>+课后实验成绩×0.</w:t>
      </w:r>
      <w:r>
        <w:rPr>
          <w:rFonts w:hint="eastAsia" w:asciiTheme="minorEastAsia" w:hAnsiTheme="minorEastAsia"/>
          <w:b/>
          <w:szCs w:val="21"/>
          <w:lang w:val="en-US" w:eastAsia="zh-CN"/>
        </w:rPr>
        <w:t>2</w:t>
      </w:r>
      <w:r>
        <w:rPr>
          <w:rFonts w:hint="eastAsia" w:asciiTheme="minorEastAsia" w:hAnsiTheme="minorEastAsia"/>
          <w:b/>
          <w:szCs w:val="21"/>
        </w:rPr>
        <w:t>+</w:t>
      </w:r>
      <w:r>
        <w:rPr>
          <w:rFonts w:hint="eastAsia" w:asciiTheme="minorEastAsia" w:hAnsiTheme="minorEastAsia"/>
          <w:b/>
          <w:szCs w:val="21"/>
          <w:lang w:val="en-US" w:eastAsia="zh-CN"/>
        </w:rPr>
        <w:t>综合作业</w:t>
      </w:r>
      <w:r>
        <w:rPr>
          <w:rFonts w:hint="eastAsia" w:asciiTheme="minorEastAsia" w:hAnsiTheme="minorEastAsia"/>
          <w:b/>
          <w:szCs w:val="21"/>
        </w:rPr>
        <w:t>成绩×0.</w:t>
      </w:r>
      <w:r>
        <w:rPr>
          <w:rFonts w:hint="eastAsia" w:asciiTheme="minorEastAsia" w:hAnsiTheme="minorEastAsia"/>
          <w:b/>
          <w:szCs w:val="21"/>
          <w:lang w:val="en-US" w:eastAsia="zh-CN"/>
        </w:rPr>
        <w:t>4</w:t>
      </w:r>
    </w:p>
    <w:p>
      <w:pPr>
        <w:spacing w:line="360" w:lineRule="auto"/>
        <w:ind w:firstLine="360"/>
        <w:rPr>
          <w:color w:val="000000"/>
        </w:rPr>
      </w:pPr>
      <w:r>
        <w:rPr>
          <w:rFonts w:hint="eastAsia"/>
          <w:color w:val="000000"/>
        </w:rPr>
        <w:t>课程</w:t>
      </w:r>
      <w:r>
        <w:rPr>
          <w:rFonts w:hint="eastAsia"/>
          <w:color w:val="000000"/>
          <w:lang w:val="en-US" w:eastAsia="zh-CN"/>
        </w:rPr>
        <w:t>总</w:t>
      </w:r>
      <w:r>
        <w:rPr>
          <w:rFonts w:hint="eastAsia"/>
          <w:color w:val="000000"/>
        </w:rPr>
        <w:t>成绩由百分制对应转换成五级十一段制（A、A</w:t>
      </w:r>
      <w:r>
        <w:rPr>
          <w:rFonts w:hint="eastAsia" w:ascii="仿宋_GB2312" w:hAnsi="宋体" w:eastAsia="仿宋_GB2312"/>
          <w:color w:val="000000"/>
          <w:szCs w:val="28"/>
        </w:rPr>
        <w:t>-</w:t>
      </w:r>
      <w:r>
        <w:rPr>
          <w:rFonts w:hint="eastAsia"/>
          <w:color w:val="000000"/>
        </w:rPr>
        <w:t>、B</w:t>
      </w:r>
      <w:r>
        <w:rPr>
          <w:rFonts w:hint="eastAsia" w:ascii="仿宋_GB2312" w:hAnsi="宋体" w:eastAsia="仿宋_GB2312"/>
          <w:color w:val="000000"/>
          <w:szCs w:val="28"/>
        </w:rPr>
        <w:t>+</w:t>
      </w:r>
      <w:r>
        <w:rPr>
          <w:rFonts w:hint="eastAsia"/>
          <w:color w:val="000000"/>
        </w:rPr>
        <w:t>、B、B</w:t>
      </w:r>
      <w:r>
        <w:rPr>
          <w:rFonts w:hint="eastAsia" w:ascii="仿宋_GB2312" w:hAnsi="宋体" w:eastAsia="仿宋_GB2312"/>
          <w:color w:val="000000"/>
          <w:szCs w:val="28"/>
        </w:rPr>
        <w:t>-</w:t>
      </w:r>
      <w:r>
        <w:rPr>
          <w:rFonts w:hint="eastAsia"/>
          <w:color w:val="000000"/>
        </w:rPr>
        <w:t>、C+、C、C</w:t>
      </w:r>
      <w:r>
        <w:rPr>
          <w:rFonts w:hint="eastAsia" w:ascii="仿宋_GB2312" w:hAnsi="宋体" w:eastAsia="仿宋_GB2312"/>
          <w:color w:val="000000"/>
          <w:szCs w:val="28"/>
        </w:rPr>
        <w:t>-</w:t>
      </w:r>
      <w:r>
        <w:rPr>
          <w:rFonts w:hint="eastAsia"/>
          <w:color w:val="000000"/>
        </w:rPr>
        <w:t>、D+、D、F）。绩点与成绩的换算关系如下：</w:t>
      </w:r>
    </w:p>
    <w:tbl>
      <w:tblPr>
        <w:tblStyle w:val="4"/>
        <w:tblW w:w="8127" w:type="dxa"/>
        <w:tblInd w:w="34" w:type="dxa"/>
        <w:tblLayout w:type="fixed"/>
        <w:tblCellMar>
          <w:top w:w="0" w:type="dxa"/>
          <w:left w:w="108" w:type="dxa"/>
          <w:bottom w:w="0" w:type="dxa"/>
          <w:right w:w="108" w:type="dxa"/>
        </w:tblCellMar>
      </w:tblPr>
      <w:tblGrid>
        <w:gridCol w:w="460"/>
        <w:gridCol w:w="697"/>
        <w:gridCol w:w="697"/>
        <w:gridCol w:w="697"/>
        <w:gridCol w:w="697"/>
        <w:gridCol w:w="697"/>
        <w:gridCol w:w="697"/>
        <w:gridCol w:w="697"/>
        <w:gridCol w:w="697"/>
        <w:gridCol w:w="697"/>
        <w:gridCol w:w="697"/>
        <w:gridCol w:w="697"/>
      </w:tblGrid>
      <w:tr>
        <w:tblPrEx>
          <w:tblCellMar>
            <w:top w:w="0" w:type="dxa"/>
            <w:left w:w="108" w:type="dxa"/>
            <w:bottom w:w="0" w:type="dxa"/>
            <w:right w:w="108" w:type="dxa"/>
          </w:tblCellMar>
        </w:tblPrEx>
        <w:trPr>
          <w:trHeight w:val="420" w:hRule="atLeast"/>
        </w:trPr>
        <w:tc>
          <w:tcPr>
            <w:tcW w:w="460" w:type="dxa"/>
            <w:tcBorders>
              <w:top w:val="single" w:color="auto" w:sz="12" w:space="0"/>
              <w:left w:val="single" w:color="auto" w:sz="12" w:space="0"/>
              <w:bottom w:val="single" w:color="auto" w:sz="4" w:space="0"/>
              <w:right w:val="single" w:color="auto" w:sz="12"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百分制成绩</w:t>
            </w:r>
          </w:p>
        </w:tc>
        <w:tc>
          <w:tcPr>
            <w:tcW w:w="697" w:type="dxa"/>
            <w:tcBorders>
              <w:top w:val="single" w:color="auto" w:sz="12" w:space="0"/>
              <w:left w:val="single" w:color="auto" w:sz="12"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100-90</w:t>
            </w:r>
          </w:p>
        </w:tc>
        <w:tc>
          <w:tcPr>
            <w:tcW w:w="697" w:type="dxa"/>
            <w:tcBorders>
              <w:top w:val="single" w:color="auto" w:sz="12"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89-</w:t>
            </w:r>
          </w:p>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85</w:t>
            </w:r>
          </w:p>
        </w:tc>
        <w:tc>
          <w:tcPr>
            <w:tcW w:w="697" w:type="dxa"/>
            <w:tcBorders>
              <w:top w:val="single" w:color="auto" w:sz="12"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84-</w:t>
            </w:r>
          </w:p>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81</w:t>
            </w:r>
          </w:p>
        </w:tc>
        <w:tc>
          <w:tcPr>
            <w:tcW w:w="697" w:type="dxa"/>
            <w:tcBorders>
              <w:top w:val="single" w:color="auto" w:sz="12"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80-</w:t>
            </w:r>
          </w:p>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78</w:t>
            </w:r>
          </w:p>
        </w:tc>
        <w:tc>
          <w:tcPr>
            <w:tcW w:w="697" w:type="dxa"/>
            <w:tcBorders>
              <w:top w:val="single" w:color="auto" w:sz="12"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77-</w:t>
            </w:r>
          </w:p>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75</w:t>
            </w:r>
          </w:p>
        </w:tc>
        <w:tc>
          <w:tcPr>
            <w:tcW w:w="697" w:type="dxa"/>
            <w:tcBorders>
              <w:top w:val="single" w:color="auto" w:sz="12"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74-</w:t>
            </w:r>
          </w:p>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72</w:t>
            </w:r>
          </w:p>
        </w:tc>
        <w:tc>
          <w:tcPr>
            <w:tcW w:w="697" w:type="dxa"/>
            <w:tcBorders>
              <w:top w:val="single" w:color="auto" w:sz="12"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71-</w:t>
            </w:r>
          </w:p>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68</w:t>
            </w:r>
          </w:p>
        </w:tc>
        <w:tc>
          <w:tcPr>
            <w:tcW w:w="697" w:type="dxa"/>
            <w:tcBorders>
              <w:top w:val="single" w:color="auto" w:sz="12"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67-</w:t>
            </w:r>
          </w:p>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65</w:t>
            </w:r>
          </w:p>
        </w:tc>
        <w:tc>
          <w:tcPr>
            <w:tcW w:w="697" w:type="dxa"/>
            <w:tcBorders>
              <w:top w:val="single" w:color="auto" w:sz="12"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64-</w:t>
            </w:r>
          </w:p>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63</w:t>
            </w:r>
          </w:p>
        </w:tc>
        <w:tc>
          <w:tcPr>
            <w:tcW w:w="697" w:type="dxa"/>
            <w:tcBorders>
              <w:top w:val="single" w:color="auto" w:sz="12"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62-</w:t>
            </w:r>
          </w:p>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60</w:t>
            </w:r>
          </w:p>
        </w:tc>
        <w:tc>
          <w:tcPr>
            <w:tcW w:w="697" w:type="dxa"/>
            <w:tcBorders>
              <w:top w:val="single" w:color="auto" w:sz="12" w:space="0"/>
              <w:left w:val="single" w:color="auto" w:sz="4" w:space="0"/>
              <w:bottom w:val="single" w:color="auto" w:sz="4" w:space="0"/>
              <w:right w:val="single" w:color="auto" w:sz="12"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60以下</w:t>
            </w:r>
          </w:p>
        </w:tc>
      </w:tr>
      <w:tr>
        <w:tblPrEx>
          <w:tblCellMar>
            <w:top w:w="0" w:type="dxa"/>
            <w:left w:w="108" w:type="dxa"/>
            <w:bottom w:w="0" w:type="dxa"/>
            <w:right w:w="108" w:type="dxa"/>
          </w:tblCellMar>
        </w:tblPrEx>
        <w:trPr>
          <w:trHeight w:val="420" w:hRule="atLeast"/>
        </w:trPr>
        <w:tc>
          <w:tcPr>
            <w:tcW w:w="460" w:type="dxa"/>
            <w:tcBorders>
              <w:top w:val="single" w:color="auto" w:sz="4" w:space="0"/>
              <w:left w:val="single" w:color="auto" w:sz="12" w:space="0"/>
              <w:bottom w:val="single" w:color="auto" w:sz="4" w:space="0"/>
              <w:right w:val="single" w:color="auto" w:sz="12"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五级制成绩</w:t>
            </w:r>
          </w:p>
        </w:tc>
        <w:tc>
          <w:tcPr>
            <w:tcW w:w="697" w:type="dxa"/>
            <w:tcBorders>
              <w:top w:val="single" w:color="auto" w:sz="4" w:space="0"/>
              <w:left w:val="single" w:color="auto" w:sz="12"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A</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A-</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B+</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B</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B-</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C+</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C</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C-</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D+</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D</w:t>
            </w:r>
          </w:p>
        </w:tc>
        <w:tc>
          <w:tcPr>
            <w:tcW w:w="697" w:type="dxa"/>
            <w:tcBorders>
              <w:top w:val="single" w:color="auto" w:sz="4" w:space="0"/>
              <w:left w:val="single" w:color="auto" w:sz="4" w:space="0"/>
              <w:bottom w:val="single" w:color="auto" w:sz="4" w:space="0"/>
              <w:right w:val="single" w:color="auto" w:sz="12" w:space="0"/>
            </w:tcBorders>
            <w:vAlign w:val="center"/>
          </w:tcPr>
          <w:p>
            <w:pPr>
              <w:snapToGrid w:val="0"/>
              <w:spacing w:line="240" w:lineRule="exact"/>
              <w:jc w:val="center"/>
              <w:rPr>
                <w:rFonts w:ascii="仿宋_GB2312" w:hAnsi="宋体" w:eastAsia="仿宋_GB2312"/>
                <w:color w:val="000000"/>
                <w:szCs w:val="28"/>
              </w:rPr>
            </w:pPr>
            <w:r>
              <w:rPr>
                <w:rFonts w:hint="eastAsia" w:ascii="仿宋_GB2312" w:hAnsi="宋体" w:eastAsia="仿宋_GB2312"/>
                <w:color w:val="000000"/>
                <w:szCs w:val="28"/>
              </w:rPr>
              <w:t>F</w:t>
            </w:r>
          </w:p>
        </w:tc>
      </w:tr>
      <w:tr>
        <w:tblPrEx>
          <w:tblCellMar>
            <w:top w:w="0" w:type="dxa"/>
            <w:left w:w="108" w:type="dxa"/>
            <w:bottom w:w="0" w:type="dxa"/>
            <w:right w:w="108" w:type="dxa"/>
          </w:tblCellMar>
        </w:tblPrEx>
        <w:trPr>
          <w:trHeight w:val="420" w:hRule="atLeast"/>
        </w:trPr>
        <w:tc>
          <w:tcPr>
            <w:tcW w:w="460" w:type="dxa"/>
            <w:tcBorders>
              <w:top w:val="single" w:color="auto" w:sz="4" w:space="0"/>
              <w:left w:val="single" w:color="auto" w:sz="12" w:space="0"/>
              <w:bottom w:val="single" w:color="auto" w:sz="12" w:space="0"/>
              <w:right w:val="single" w:color="auto" w:sz="12" w:space="0"/>
            </w:tcBorders>
            <w:vAlign w:val="center"/>
          </w:tcPr>
          <w:p>
            <w:pPr>
              <w:jc w:val="center"/>
              <w:rPr>
                <w:rFonts w:ascii="仿宋_GB2312" w:hAnsi="Calibri" w:eastAsia="仿宋_GB2312"/>
                <w:color w:val="000000"/>
                <w:szCs w:val="28"/>
              </w:rPr>
            </w:pPr>
            <w:r>
              <w:rPr>
                <w:rFonts w:hint="eastAsia" w:ascii="仿宋_GB2312" w:eastAsia="仿宋_GB2312"/>
                <w:color w:val="000000"/>
                <w:szCs w:val="28"/>
              </w:rPr>
              <w:t>绩点</w:t>
            </w:r>
          </w:p>
        </w:tc>
        <w:tc>
          <w:tcPr>
            <w:tcW w:w="697" w:type="dxa"/>
            <w:tcBorders>
              <w:top w:val="single" w:color="auto" w:sz="4" w:space="0"/>
              <w:left w:val="single" w:color="auto" w:sz="12" w:space="0"/>
              <w:bottom w:val="single" w:color="auto" w:sz="12" w:space="0"/>
              <w:right w:val="single" w:color="auto" w:sz="4" w:space="0"/>
            </w:tcBorders>
            <w:vAlign w:val="center"/>
          </w:tcPr>
          <w:p>
            <w:pPr>
              <w:jc w:val="center"/>
              <w:rPr>
                <w:rFonts w:ascii="仿宋_GB2312" w:eastAsia="仿宋_GB2312"/>
                <w:color w:val="000000"/>
                <w:szCs w:val="28"/>
              </w:rPr>
            </w:pPr>
            <w:r>
              <w:rPr>
                <w:rFonts w:hint="eastAsia" w:ascii="仿宋_GB2312" w:eastAsia="仿宋_GB2312"/>
                <w:color w:val="000000"/>
                <w:szCs w:val="28"/>
              </w:rPr>
              <w:t>4.0</w:t>
            </w:r>
          </w:p>
        </w:tc>
        <w:tc>
          <w:tcPr>
            <w:tcW w:w="697" w:type="dxa"/>
            <w:tcBorders>
              <w:top w:val="single" w:color="auto" w:sz="4" w:space="0"/>
              <w:left w:val="single" w:color="auto" w:sz="4" w:space="0"/>
              <w:bottom w:val="single" w:color="auto" w:sz="12" w:space="0"/>
              <w:right w:val="single" w:color="auto" w:sz="4" w:space="0"/>
            </w:tcBorders>
            <w:vAlign w:val="center"/>
          </w:tcPr>
          <w:p>
            <w:pPr>
              <w:jc w:val="center"/>
              <w:rPr>
                <w:rFonts w:ascii="仿宋_GB2312" w:eastAsia="仿宋_GB2312"/>
                <w:color w:val="000000"/>
                <w:szCs w:val="28"/>
              </w:rPr>
            </w:pPr>
            <w:r>
              <w:rPr>
                <w:rFonts w:hint="eastAsia" w:ascii="仿宋_GB2312" w:eastAsia="仿宋_GB2312"/>
                <w:color w:val="000000"/>
                <w:szCs w:val="28"/>
              </w:rPr>
              <w:t>3.7</w:t>
            </w:r>
          </w:p>
        </w:tc>
        <w:tc>
          <w:tcPr>
            <w:tcW w:w="697" w:type="dxa"/>
            <w:tcBorders>
              <w:top w:val="single" w:color="auto" w:sz="4" w:space="0"/>
              <w:left w:val="single" w:color="auto" w:sz="4" w:space="0"/>
              <w:bottom w:val="single" w:color="auto" w:sz="12" w:space="0"/>
              <w:right w:val="single" w:color="auto" w:sz="4" w:space="0"/>
            </w:tcBorders>
            <w:vAlign w:val="center"/>
          </w:tcPr>
          <w:p>
            <w:pPr>
              <w:jc w:val="center"/>
              <w:rPr>
                <w:rFonts w:ascii="仿宋_GB2312" w:eastAsia="仿宋_GB2312"/>
                <w:color w:val="000000"/>
                <w:szCs w:val="28"/>
              </w:rPr>
            </w:pPr>
            <w:r>
              <w:rPr>
                <w:rFonts w:hint="eastAsia" w:ascii="仿宋_GB2312" w:eastAsia="仿宋_GB2312"/>
                <w:color w:val="000000"/>
                <w:szCs w:val="28"/>
              </w:rPr>
              <w:t>3.3</w:t>
            </w:r>
          </w:p>
        </w:tc>
        <w:tc>
          <w:tcPr>
            <w:tcW w:w="697" w:type="dxa"/>
            <w:tcBorders>
              <w:top w:val="single" w:color="auto" w:sz="4" w:space="0"/>
              <w:left w:val="single" w:color="auto" w:sz="4" w:space="0"/>
              <w:bottom w:val="single" w:color="auto" w:sz="12" w:space="0"/>
              <w:right w:val="single" w:color="auto" w:sz="4" w:space="0"/>
            </w:tcBorders>
            <w:vAlign w:val="center"/>
          </w:tcPr>
          <w:p>
            <w:pPr>
              <w:jc w:val="center"/>
              <w:rPr>
                <w:rFonts w:ascii="仿宋_GB2312" w:eastAsia="仿宋_GB2312"/>
                <w:color w:val="000000"/>
                <w:szCs w:val="28"/>
              </w:rPr>
            </w:pPr>
            <w:r>
              <w:rPr>
                <w:rFonts w:hint="eastAsia" w:ascii="仿宋_GB2312" w:eastAsia="仿宋_GB2312"/>
                <w:color w:val="000000"/>
                <w:szCs w:val="28"/>
              </w:rPr>
              <w:t>3</w:t>
            </w:r>
          </w:p>
        </w:tc>
        <w:tc>
          <w:tcPr>
            <w:tcW w:w="697" w:type="dxa"/>
            <w:tcBorders>
              <w:top w:val="single" w:color="auto" w:sz="4" w:space="0"/>
              <w:left w:val="single" w:color="auto" w:sz="4" w:space="0"/>
              <w:bottom w:val="single" w:color="auto" w:sz="12" w:space="0"/>
              <w:right w:val="single" w:color="auto" w:sz="4" w:space="0"/>
            </w:tcBorders>
            <w:vAlign w:val="center"/>
          </w:tcPr>
          <w:p>
            <w:pPr>
              <w:jc w:val="center"/>
              <w:rPr>
                <w:rFonts w:ascii="仿宋_GB2312" w:eastAsia="仿宋_GB2312"/>
                <w:color w:val="000000"/>
                <w:szCs w:val="28"/>
              </w:rPr>
            </w:pPr>
            <w:r>
              <w:rPr>
                <w:rFonts w:hint="eastAsia" w:ascii="仿宋_GB2312" w:eastAsia="仿宋_GB2312"/>
                <w:color w:val="000000"/>
                <w:szCs w:val="28"/>
              </w:rPr>
              <w:t>2.7</w:t>
            </w:r>
          </w:p>
        </w:tc>
        <w:tc>
          <w:tcPr>
            <w:tcW w:w="697" w:type="dxa"/>
            <w:tcBorders>
              <w:top w:val="single" w:color="auto" w:sz="4" w:space="0"/>
              <w:left w:val="single" w:color="auto" w:sz="4" w:space="0"/>
              <w:bottom w:val="single" w:color="auto" w:sz="12" w:space="0"/>
              <w:right w:val="single" w:color="auto" w:sz="4" w:space="0"/>
            </w:tcBorders>
            <w:vAlign w:val="center"/>
          </w:tcPr>
          <w:p>
            <w:pPr>
              <w:jc w:val="center"/>
              <w:rPr>
                <w:rFonts w:ascii="仿宋_GB2312" w:eastAsia="仿宋_GB2312"/>
                <w:color w:val="000000"/>
                <w:szCs w:val="28"/>
              </w:rPr>
            </w:pPr>
            <w:r>
              <w:rPr>
                <w:rFonts w:hint="eastAsia" w:ascii="仿宋_GB2312" w:eastAsia="仿宋_GB2312"/>
                <w:color w:val="000000"/>
                <w:szCs w:val="28"/>
              </w:rPr>
              <w:t>2.3</w:t>
            </w:r>
          </w:p>
        </w:tc>
        <w:tc>
          <w:tcPr>
            <w:tcW w:w="697" w:type="dxa"/>
            <w:tcBorders>
              <w:top w:val="single" w:color="auto" w:sz="4" w:space="0"/>
              <w:left w:val="single" w:color="auto" w:sz="4" w:space="0"/>
              <w:bottom w:val="single" w:color="auto" w:sz="12" w:space="0"/>
              <w:right w:val="single" w:color="auto" w:sz="4" w:space="0"/>
            </w:tcBorders>
            <w:vAlign w:val="center"/>
          </w:tcPr>
          <w:p>
            <w:pPr>
              <w:jc w:val="center"/>
              <w:rPr>
                <w:rFonts w:ascii="仿宋_GB2312" w:eastAsia="仿宋_GB2312"/>
                <w:color w:val="000000"/>
                <w:szCs w:val="28"/>
              </w:rPr>
            </w:pPr>
            <w:r>
              <w:rPr>
                <w:rFonts w:hint="eastAsia" w:ascii="仿宋_GB2312" w:eastAsia="仿宋_GB2312"/>
                <w:color w:val="000000"/>
                <w:szCs w:val="28"/>
              </w:rPr>
              <w:t>2.0</w:t>
            </w:r>
          </w:p>
        </w:tc>
        <w:tc>
          <w:tcPr>
            <w:tcW w:w="697" w:type="dxa"/>
            <w:tcBorders>
              <w:top w:val="single" w:color="auto" w:sz="4" w:space="0"/>
              <w:left w:val="single" w:color="auto" w:sz="4" w:space="0"/>
              <w:bottom w:val="single" w:color="auto" w:sz="12" w:space="0"/>
              <w:right w:val="single" w:color="auto" w:sz="4" w:space="0"/>
            </w:tcBorders>
            <w:vAlign w:val="center"/>
          </w:tcPr>
          <w:p>
            <w:pPr>
              <w:jc w:val="center"/>
              <w:rPr>
                <w:rFonts w:ascii="仿宋_GB2312" w:eastAsia="仿宋_GB2312"/>
                <w:color w:val="000000"/>
                <w:szCs w:val="28"/>
              </w:rPr>
            </w:pPr>
            <w:r>
              <w:rPr>
                <w:rFonts w:hint="eastAsia" w:ascii="仿宋_GB2312" w:eastAsia="仿宋_GB2312"/>
                <w:color w:val="000000"/>
                <w:szCs w:val="28"/>
              </w:rPr>
              <w:t>1.7</w:t>
            </w:r>
          </w:p>
        </w:tc>
        <w:tc>
          <w:tcPr>
            <w:tcW w:w="697" w:type="dxa"/>
            <w:tcBorders>
              <w:top w:val="single" w:color="auto" w:sz="4" w:space="0"/>
              <w:left w:val="single" w:color="auto" w:sz="4" w:space="0"/>
              <w:bottom w:val="single" w:color="auto" w:sz="12" w:space="0"/>
              <w:right w:val="single" w:color="auto" w:sz="4" w:space="0"/>
            </w:tcBorders>
            <w:vAlign w:val="center"/>
          </w:tcPr>
          <w:p>
            <w:pPr>
              <w:jc w:val="center"/>
              <w:rPr>
                <w:rFonts w:ascii="仿宋_GB2312" w:eastAsia="仿宋_GB2312"/>
                <w:color w:val="000000"/>
                <w:szCs w:val="28"/>
              </w:rPr>
            </w:pPr>
            <w:r>
              <w:rPr>
                <w:rFonts w:hint="eastAsia" w:ascii="仿宋_GB2312" w:eastAsia="仿宋_GB2312"/>
                <w:color w:val="000000"/>
                <w:szCs w:val="28"/>
              </w:rPr>
              <w:t>1.3</w:t>
            </w:r>
          </w:p>
        </w:tc>
        <w:tc>
          <w:tcPr>
            <w:tcW w:w="697" w:type="dxa"/>
            <w:tcBorders>
              <w:top w:val="single" w:color="auto" w:sz="4" w:space="0"/>
              <w:left w:val="single" w:color="auto" w:sz="4" w:space="0"/>
              <w:bottom w:val="single" w:color="auto" w:sz="12" w:space="0"/>
              <w:right w:val="single" w:color="auto" w:sz="4" w:space="0"/>
            </w:tcBorders>
            <w:vAlign w:val="center"/>
          </w:tcPr>
          <w:p>
            <w:pPr>
              <w:jc w:val="center"/>
              <w:rPr>
                <w:rFonts w:ascii="仿宋_GB2312" w:eastAsia="仿宋_GB2312"/>
                <w:color w:val="000000"/>
                <w:szCs w:val="28"/>
              </w:rPr>
            </w:pPr>
            <w:r>
              <w:rPr>
                <w:rFonts w:hint="eastAsia" w:ascii="仿宋_GB2312" w:eastAsia="仿宋_GB2312"/>
                <w:color w:val="000000"/>
                <w:szCs w:val="28"/>
              </w:rPr>
              <w:t>1.0</w:t>
            </w:r>
          </w:p>
        </w:tc>
        <w:tc>
          <w:tcPr>
            <w:tcW w:w="697" w:type="dxa"/>
            <w:tcBorders>
              <w:top w:val="single" w:color="auto" w:sz="4" w:space="0"/>
              <w:left w:val="single" w:color="auto" w:sz="4" w:space="0"/>
              <w:bottom w:val="single" w:color="auto" w:sz="12" w:space="0"/>
              <w:right w:val="single" w:color="auto" w:sz="12" w:space="0"/>
            </w:tcBorders>
            <w:vAlign w:val="center"/>
          </w:tcPr>
          <w:p>
            <w:pPr>
              <w:jc w:val="center"/>
              <w:rPr>
                <w:rFonts w:ascii="仿宋_GB2312" w:eastAsia="仿宋_GB2312"/>
                <w:color w:val="000000"/>
                <w:szCs w:val="28"/>
              </w:rPr>
            </w:pPr>
            <w:r>
              <w:rPr>
                <w:rFonts w:hint="eastAsia" w:ascii="仿宋_GB2312" w:eastAsia="仿宋_GB2312"/>
                <w:color w:val="000000"/>
                <w:szCs w:val="28"/>
              </w:rPr>
              <w:t>0</w:t>
            </w:r>
          </w:p>
        </w:tc>
      </w:tr>
    </w:tbl>
    <w:p>
      <w:pPr>
        <w:spacing w:before="156" w:beforeLines="50" w:after="156" w:afterLines="50"/>
        <w:rPr>
          <w:b/>
        </w:rPr>
      </w:pPr>
      <w:r>
        <w:rPr>
          <w:rFonts w:hint="eastAsia"/>
          <w:b/>
          <w:lang w:val="en-US" w:eastAsia="zh-CN"/>
        </w:rPr>
        <w:t>八</w:t>
      </w:r>
      <w:r>
        <w:rPr>
          <w:b/>
        </w:rPr>
        <w:t>、本课程与其它课程的联系与分工</w:t>
      </w:r>
    </w:p>
    <w:p>
      <w:pPr>
        <w:spacing w:line="320" w:lineRule="exact"/>
        <w:ind w:firstLine="420" w:firstLineChars="200"/>
        <w:rPr>
          <w:bCs/>
          <w:color w:val="FF0000"/>
        </w:rPr>
      </w:pPr>
      <w:r>
        <w:rPr>
          <w:bCs/>
        </w:rPr>
        <w:t>本课程的先修课程为</w:t>
      </w:r>
      <w:r>
        <w:rPr>
          <w:rFonts w:hint="eastAsia"/>
        </w:rPr>
        <w:t>“</w:t>
      </w:r>
      <w:r>
        <w:rPr>
          <w:rFonts w:hint="eastAsia"/>
          <w:szCs w:val="21"/>
        </w:rPr>
        <w:t>互联网原理与技术</w:t>
      </w:r>
      <w:r>
        <w:rPr>
          <w:rFonts w:hint="eastAsia"/>
          <w:bCs/>
        </w:rPr>
        <w:t>”</w:t>
      </w:r>
      <w:r>
        <w:rPr>
          <w:bCs/>
        </w:rPr>
        <w:t>。</w:t>
      </w:r>
      <w:r>
        <w:rPr>
          <w:rFonts w:hint="eastAsia"/>
          <w:bCs/>
          <w:lang w:val="en-US" w:eastAsia="zh-CN"/>
        </w:rPr>
        <w:t>相关选修课：</w:t>
      </w:r>
      <w:r>
        <w:rPr>
          <w:rFonts w:hint="eastAsia"/>
          <w:bCs/>
        </w:rPr>
        <w:t>信息安全理论基础(</w:t>
      </w:r>
      <w:r>
        <w:rPr>
          <w:rFonts w:hint="eastAsia"/>
          <w:bCs/>
          <w:lang w:val="en-US" w:eastAsia="zh-CN"/>
        </w:rPr>
        <w:t>B</w:t>
      </w:r>
      <w:r>
        <w:rPr>
          <w:bCs/>
        </w:rPr>
        <w:t>)</w:t>
      </w:r>
      <w:r>
        <w:rPr>
          <w:rFonts w:hint="eastAsia"/>
          <w:bCs/>
          <w:lang w:eastAsia="zh-CN"/>
        </w:rPr>
        <w:t>、</w:t>
      </w:r>
      <w:r>
        <w:rPr>
          <w:rFonts w:hint="eastAsia"/>
          <w:bCs/>
        </w:rPr>
        <w:t>信息安全管理与风险评估</w:t>
      </w:r>
      <w:r>
        <w:rPr>
          <w:rFonts w:hint="eastAsia"/>
          <w:bCs/>
          <w:lang w:eastAsia="zh-CN"/>
        </w:rPr>
        <w:t>、</w:t>
      </w:r>
      <w:r>
        <w:rPr>
          <w:rFonts w:hint="eastAsia"/>
          <w:bCs/>
        </w:rPr>
        <w:t>信息系统安全</w:t>
      </w:r>
      <w:r>
        <w:rPr>
          <w:rFonts w:hint="eastAsia"/>
          <w:bCs/>
          <w:lang w:eastAsia="zh-CN"/>
        </w:rPr>
        <w:t>，</w:t>
      </w:r>
      <w:r>
        <w:t>课程</w:t>
      </w:r>
      <w:r>
        <w:rPr>
          <w:rFonts w:hint="eastAsia"/>
          <w:lang w:val="en-US" w:eastAsia="zh-CN"/>
        </w:rPr>
        <w:t>间</w:t>
      </w:r>
      <w:r>
        <w:t>内容应避免重复。</w:t>
      </w:r>
    </w:p>
    <w:p>
      <w:pPr>
        <w:spacing w:before="156" w:beforeLines="50" w:after="156" w:afterLines="50"/>
        <w:rPr>
          <w:b/>
        </w:rPr>
      </w:pPr>
      <w:r>
        <w:rPr>
          <w:rFonts w:hint="eastAsia"/>
          <w:b/>
          <w:lang w:val="en-US" w:eastAsia="zh-CN"/>
        </w:rPr>
        <w:t>九</w:t>
      </w:r>
      <w:r>
        <w:rPr>
          <w:b/>
        </w:rPr>
        <w:t>、建议教材及教学参考书</w:t>
      </w:r>
    </w:p>
    <w:p>
      <w:pPr>
        <w:spacing w:line="320" w:lineRule="exact"/>
        <w:rPr>
          <w:rFonts w:hint="eastAsia" w:eastAsia="宋体"/>
          <w:lang w:val="en-US" w:eastAsia="zh-CN"/>
        </w:rPr>
      </w:pPr>
      <w:r>
        <w:t>［1］</w:t>
      </w:r>
      <w:r>
        <w:rPr>
          <w:rFonts w:hint="eastAsia"/>
          <w:lang w:val="en-US" w:eastAsia="zh-CN"/>
        </w:rPr>
        <w:t xml:space="preserve"> </w:t>
      </w:r>
      <w:r>
        <w:rPr>
          <w:lang w:val="zh-CN"/>
        </w:rPr>
        <w:t>C.Kaufman等著</w:t>
      </w:r>
      <w:r>
        <w:rPr>
          <w:rFonts w:hint="eastAsia"/>
          <w:lang w:val="en-US" w:eastAsia="zh-CN"/>
        </w:rPr>
        <w:t xml:space="preserve">, </w:t>
      </w:r>
      <w:r>
        <w:rPr>
          <w:lang w:val="zh-CN"/>
        </w:rPr>
        <w:t>许剑卓等译</w:t>
      </w:r>
      <w:r>
        <w:rPr>
          <w:rFonts w:hint="eastAsia"/>
          <w:lang w:val="en-US" w:eastAsia="zh-CN"/>
        </w:rPr>
        <w:t xml:space="preserve">, </w:t>
      </w:r>
      <w:r>
        <w:rPr>
          <w:lang w:val="zh-CN"/>
        </w:rPr>
        <w:t>网络安全—公众世界中的秘密通信</w:t>
      </w:r>
      <w:r>
        <w:rPr>
          <w:rFonts w:hint="eastAsia"/>
          <w:lang w:val="en-US" w:eastAsia="zh-CN"/>
        </w:rPr>
        <w:t xml:space="preserve">, </w:t>
      </w:r>
      <w:r>
        <w:rPr>
          <w:lang w:val="zh-CN"/>
        </w:rPr>
        <w:t>第二版</w:t>
      </w:r>
      <w:r>
        <w:rPr>
          <w:rFonts w:hint="eastAsia"/>
          <w:lang w:val="en-US" w:eastAsia="zh-CN"/>
        </w:rPr>
        <w:t xml:space="preserve">. </w:t>
      </w:r>
      <w:r>
        <w:t>北京</w:t>
      </w:r>
      <w:r>
        <w:rPr>
          <w:rFonts w:hint="eastAsia"/>
          <w:lang w:val="en-US" w:eastAsia="zh-CN"/>
        </w:rPr>
        <w:t xml:space="preserve">. </w:t>
      </w:r>
      <w:r>
        <w:rPr>
          <w:lang w:val="zh-CN"/>
        </w:rPr>
        <w:t>电子工业出版社</w:t>
      </w:r>
      <w:r>
        <w:rPr>
          <w:rFonts w:hint="eastAsia"/>
          <w:lang w:val="en-US" w:eastAsia="zh-CN"/>
        </w:rPr>
        <w:t xml:space="preserve">, </w:t>
      </w:r>
      <w:r>
        <w:rPr>
          <w:lang w:val="zh-CN"/>
        </w:rPr>
        <w:t>200</w:t>
      </w:r>
      <w:r>
        <w:rPr>
          <w:rFonts w:hint="eastAsia"/>
          <w:lang w:val="en-US" w:eastAsia="zh-CN"/>
        </w:rPr>
        <w:t>4</w:t>
      </w:r>
    </w:p>
    <w:p>
      <w:pPr>
        <w:spacing w:line="320" w:lineRule="exact"/>
        <w:rPr>
          <w:szCs w:val="21"/>
        </w:rPr>
      </w:pPr>
      <w:r>
        <w:t>［2］</w:t>
      </w:r>
      <w:r>
        <w:rPr>
          <w:rFonts w:hint="eastAsia"/>
          <w:color w:val="auto"/>
          <w:u w:val="none"/>
        </w:rPr>
        <w:t>安德森</w:t>
      </w:r>
      <w:r>
        <w:rPr>
          <w:rFonts w:hint="eastAsia"/>
          <w:lang w:val="en-US" w:eastAsia="zh-CN"/>
        </w:rPr>
        <w:t xml:space="preserve"> </w:t>
      </w:r>
      <w:r>
        <w:rPr>
          <w:rFonts w:hint="eastAsia"/>
        </w:rPr>
        <w:t>著</w:t>
      </w:r>
      <w:r>
        <w:rPr>
          <w:rFonts w:hint="eastAsia"/>
          <w:lang w:val="en-US" w:eastAsia="zh-CN"/>
        </w:rPr>
        <w:t xml:space="preserve">, </w:t>
      </w:r>
      <w:r>
        <w:fldChar w:fldCharType="begin"/>
      </w:r>
      <w:r>
        <w:instrText xml:space="preserve"> HYPERLINK "http://www.dangdang.com/author/%C6%EB%C4%FE_1" \t "http://product.dangdang.com/_blank" </w:instrText>
      </w:r>
      <w:r>
        <w:fldChar w:fldCharType="separate"/>
      </w:r>
      <w:r>
        <w:rPr>
          <w:rFonts w:hint="eastAsia"/>
        </w:rPr>
        <w:t>齐宁</w:t>
      </w:r>
      <w:r>
        <w:rPr>
          <w:rFonts w:hint="eastAsia"/>
        </w:rPr>
        <w:fldChar w:fldCharType="end"/>
      </w:r>
      <w:r>
        <w:rPr>
          <w:rFonts w:hint="eastAsia"/>
          <w:lang w:val="en-US" w:eastAsia="zh-CN"/>
        </w:rPr>
        <w:t xml:space="preserve">, </w:t>
      </w:r>
      <w:r>
        <w:fldChar w:fldCharType="begin"/>
      </w:r>
      <w:r>
        <w:instrText xml:space="preserve"> HYPERLINK "http://www.dangdang.com/author/%BA%AB%D6%C7%CE%C4_1" \t "http://product.dangdang.com/_blank" </w:instrText>
      </w:r>
      <w:r>
        <w:fldChar w:fldCharType="separate"/>
      </w:r>
      <w:r>
        <w:rPr>
          <w:rFonts w:hint="eastAsia"/>
        </w:rPr>
        <w:t>韩智文</w:t>
      </w:r>
      <w:r>
        <w:rPr>
          <w:rFonts w:hint="eastAsia"/>
        </w:rPr>
        <w:fldChar w:fldCharType="end"/>
      </w:r>
      <w:r>
        <w:rPr>
          <w:rFonts w:hint="eastAsia"/>
          <w:lang w:val="en-US" w:eastAsia="zh-CN"/>
        </w:rPr>
        <w:t xml:space="preserve">, </w:t>
      </w:r>
      <w:r>
        <w:fldChar w:fldCharType="begin"/>
      </w:r>
      <w:r>
        <w:instrText xml:space="preserve"> HYPERLINK "http://www.dangdang.com/author/%C1%F5%B9%FA%C6%BC_1" \t "http://product.dangdang.com/_blank" </w:instrText>
      </w:r>
      <w:r>
        <w:fldChar w:fldCharType="separate"/>
      </w:r>
      <w:r>
        <w:rPr>
          <w:rFonts w:hint="eastAsia"/>
        </w:rPr>
        <w:t>刘国萍</w:t>
      </w:r>
      <w:r>
        <w:rPr>
          <w:rFonts w:hint="eastAsia"/>
        </w:rPr>
        <w:fldChar w:fldCharType="end"/>
      </w:r>
      <w:r>
        <w:rPr>
          <w:rFonts w:hint="eastAsia"/>
          <w:lang w:val="en-US" w:eastAsia="zh-CN"/>
        </w:rPr>
        <w:t xml:space="preserve"> </w:t>
      </w:r>
      <w:r>
        <w:rPr>
          <w:rFonts w:hint="eastAsia"/>
        </w:rPr>
        <w:t>译</w:t>
      </w:r>
      <w:r>
        <w:rPr>
          <w:rFonts w:hint="eastAsia"/>
          <w:lang w:val="en-US" w:eastAsia="zh-CN"/>
        </w:rPr>
        <w:t xml:space="preserve">, </w:t>
      </w:r>
      <w:r>
        <w:rPr>
          <w:rFonts w:hint="eastAsia"/>
        </w:rPr>
        <w:t>信息安全工程</w:t>
      </w:r>
      <w:r>
        <w:rPr>
          <w:rFonts w:hint="eastAsia"/>
          <w:lang w:val="en-US" w:eastAsia="zh-CN"/>
        </w:rPr>
        <w:t xml:space="preserve">, </w:t>
      </w:r>
      <w:r>
        <w:rPr>
          <w:rFonts w:hint="eastAsia"/>
        </w:rPr>
        <w:t>第2版</w:t>
      </w:r>
      <w:r>
        <w:rPr>
          <w:rFonts w:hint="eastAsia"/>
          <w:lang w:val="en-US" w:eastAsia="zh-CN"/>
        </w:rPr>
        <w:t xml:space="preserve">. </w:t>
      </w:r>
      <w:r>
        <w:t>北京</w:t>
      </w:r>
      <w:r>
        <w:rPr>
          <w:rFonts w:hint="eastAsia"/>
          <w:lang w:val="en-US" w:eastAsia="zh-CN"/>
        </w:rPr>
        <w:t xml:space="preserve">. </w:t>
      </w:r>
      <w:r>
        <w:fldChar w:fldCharType="begin"/>
      </w:r>
      <w:r>
        <w:instrText xml:space="preserve"> HYPERLINK "http://www.dangdang.com/publish/%C7%E5%BB%AA%B4%F3%D1%A7%B3%F6%B0%E6%C9%E7_1" \t "http://product.dangdang.com/_blank" </w:instrText>
      </w:r>
      <w:r>
        <w:fldChar w:fldCharType="separate"/>
      </w:r>
      <w:r>
        <w:rPr>
          <w:rFonts w:hint="eastAsia"/>
        </w:rPr>
        <w:t>清华大学出版社</w:t>
      </w:r>
      <w:r>
        <w:rPr>
          <w:rFonts w:hint="eastAsia"/>
        </w:rPr>
        <w:fldChar w:fldCharType="end"/>
      </w:r>
      <w:r>
        <w:rPr>
          <w:rFonts w:hint="eastAsia"/>
          <w:lang w:val="en-US" w:eastAsia="zh-CN"/>
        </w:rPr>
        <w:t xml:space="preserve">. </w:t>
      </w:r>
      <w:r>
        <w:rPr>
          <w:rFonts w:hint="eastAsia"/>
        </w:rPr>
        <w:t>2012</w:t>
      </w:r>
    </w:p>
    <w:p>
      <w:pPr>
        <w:spacing w:line="320" w:lineRule="exact"/>
        <w:rPr>
          <w:sz w:val="21"/>
          <w:szCs w:val="21"/>
        </w:rPr>
      </w:pPr>
      <w:r>
        <w:t>［3］</w:t>
      </w:r>
      <w:r>
        <w:rPr>
          <w:rFonts w:hint="eastAsia"/>
        </w:rPr>
        <w:t>James Graham</w:t>
      </w:r>
      <w:r>
        <w:rPr>
          <w:rFonts w:hint="eastAsia"/>
          <w:lang w:val="en-US" w:eastAsia="zh-CN"/>
        </w:rPr>
        <w:t xml:space="preserve">, </w:t>
      </w:r>
      <w:r>
        <w:rPr>
          <w:rFonts w:hint="eastAsia"/>
        </w:rPr>
        <w:t>Ryan Olson</w:t>
      </w:r>
      <w:r>
        <w:rPr>
          <w:rFonts w:hint="eastAsia"/>
          <w:sz w:val="21"/>
          <w:szCs w:val="21"/>
          <w:lang w:val="en-US" w:eastAsia="zh-CN"/>
        </w:rPr>
        <w:t xml:space="preserve">, </w:t>
      </w:r>
      <w:r>
        <w:rPr>
          <w:rFonts w:hint="eastAsia"/>
        </w:rPr>
        <w:t>Rick Howard</w:t>
      </w:r>
      <w:r>
        <w:rPr>
          <w:rFonts w:hint="eastAsia"/>
          <w:sz w:val="21"/>
          <w:szCs w:val="21"/>
          <w:lang w:val="en-US" w:eastAsia="zh-CN"/>
        </w:rPr>
        <w:t xml:space="preserve">, </w:t>
      </w:r>
      <w:r>
        <w:rPr>
          <w:rFonts w:hint="eastAsia"/>
        </w:rPr>
        <w:t>Cyber Security Essentials</w:t>
      </w:r>
      <w:r>
        <w:rPr>
          <w:rFonts w:hint="eastAsia"/>
          <w:sz w:val="21"/>
          <w:szCs w:val="21"/>
          <w:lang w:val="en-US" w:eastAsia="zh-CN"/>
        </w:rPr>
        <w:t xml:space="preserve">. </w:t>
      </w:r>
      <w:r>
        <w:rPr>
          <w:rFonts w:hint="eastAsia"/>
        </w:rPr>
        <w:t>CRC Press</w:t>
      </w:r>
      <w:r>
        <w:rPr>
          <w:rFonts w:hint="eastAsia"/>
          <w:sz w:val="21"/>
          <w:szCs w:val="21"/>
          <w:lang w:val="en-US" w:eastAsia="zh-CN"/>
        </w:rPr>
        <w:t xml:space="preserve">. </w:t>
      </w:r>
      <w:r>
        <w:rPr>
          <w:rFonts w:hint="eastAsia"/>
        </w:rPr>
        <w:t xml:space="preserve">2011. </w:t>
      </w:r>
    </w:p>
    <w:p>
      <w:pPr>
        <w:spacing w:line="320" w:lineRule="exact"/>
        <w:rPr>
          <w:rFonts w:hint="eastAsia"/>
          <w:sz w:val="21"/>
          <w:szCs w:val="21"/>
        </w:rPr>
      </w:pPr>
      <w:r>
        <w:t>［</w:t>
      </w:r>
      <w:r>
        <w:rPr>
          <w:rFonts w:hint="eastAsia"/>
          <w:lang w:val="en-US" w:eastAsia="zh-CN"/>
        </w:rPr>
        <w:t>4</w:t>
      </w:r>
      <w:r>
        <w:t>］</w:t>
      </w:r>
      <w:r>
        <w:rPr>
          <w:rFonts w:hint="eastAsia"/>
          <w:sz w:val="21"/>
          <w:szCs w:val="21"/>
        </w:rPr>
        <w:t>诸葛建伟</w:t>
      </w:r>
      <w:r>
        <w:rPr>
          <w:rFonts w:hint="eastAsia"/>
          <w:sz w:val="21"/>
          <w:szCs w:val="21"/>
          <w:lang w:val="en-US" w:eastAsia="zh-CN"/>
        </w:rPr>
        <w:t xml:space="preserve">, </w:t>
      </w:r>
      <w:r>
        <w:rPr>
          <w:rFonts w:hint="eastAsia"/>
          <w:sz w:val="21"/>
          <w:szCs w:val="21"/>
        </w:rPr>
        <w:t>网络攻防技术与实践</w:t>
      </w:r>
      <w:r>
        <w:rPr>
          <w:rFonts w:hint="eastAsia"/>
          <w:sz w:val="21"/>
          <w:szCs w:val="21"/>
          <w:lang w:val="en-US" w:eastAsia="zh-CN"/>
        </w:rPr>
        <w:t xml:space="preserve">. </w:t>
      </w:r>
      <w:r>
        <w:rPr>
          <w:rFonts w:hint="eastAsia"/>
          <w:sz w:val="21"/>
          <w:szCs w:val="21"/>
        </w:rPr>
        <w:t>北京</w:t>
      </w:r>
      <w:r>
        <w:rPr>
          <w:rFonts w:hint="eastAsia"/>
          <w:sz w:val="21"/>
          <w:szCs w:val="21"/>
          <w:lang w:val="en-US" w:eastAsia="zh-CN"/>
        </w:rPr>
        <w:t xml:space="preserve">. </w:t>
      </w:r>
      <w:r>
        <w:rPr>
          <w:rFonts w:hint="eastAsia"/>
          <w:sz w:val="21"/>
          <w:szCs w:val="21"/>
        </w:rPr>
        <w:t>电子工业出版社</w:t>
      </w:r>
      <w:r>
        <w:rPr>
          <w:rFonts w:hint="eastAsia"/>
          <w:sz w:val="21"/>
          <w:szCs w:val="21"/>
          <w:lang w:val="en-US" w:eastAsia="zh-CN"/>
        </w:rPr>
        <w:t xml:space="preserve">. </w:t>
      </w:r>
      <w:r>
        <w:rPr>
          <w:rFonts w:hint="eastAsia"/>
          <w:sz w:val="21"/>
          <w:szCs w:val="21"/>
        </w:rPr>
        <w:t>2011</w:t>
      </w:r>
    </w:p>
    <w:p>
      <w:pPr>
        <w:spacing w:line="320" w:lineRule="exact"/>
        <w:rPr>
          <w:rFonts w:hint="eastAsia"/>
          <w:sz w:val="21"/>
          <w:szCs w:val="21"/>
        </w:rPr>
      </w:pPr>
      <w:r>
        <w:t>［</w:t>
      </w:r>
      <w:r>
        <w:rPr>
          <w:rFonts w:hint="eastAsia"/>
          <w:lang w:val="en-US" w:eastAsia="zh-CN"/>
        </w:rPr>
        <w:t>5</w:t>
      </w:r>
      <w:r>
        <w:t>］</w:t>
      </w:r>
      <w:r>
        <w:fldChar w:fldCharType="begin"/>
      </w:r>
      <w:r>
        <w:instrText xml:space="preserve"> HYPERLINK "http://www.dangdang.com/author/%C7%E4%CB%B9%BA%BA_1" \t "http://product.dangdang.com/_blank" </w:instrText>
      </w:r>
      <w:r>
        <w:fldChar w:fldCharType="separate"/>
      </w:r>
      <w:r>
        <w:rPr>
          <w:rFonts w:hint="eastAsia"/>
          <w:sz w:val="21"/>
          <w:szCs w:val="21"/>
        </w:rPr>
        <w:t>卿斯汉</w:t>
      </w:r>
      <w:r>
        <w:rPr>
          <w:rFonts w:hint="eastAsia"/>
          <w:sz w:val="21"/>
          <w:szCs w:val="21"/>
        </w:rPr>
        <w:fldChar w:fldCharType="end"/>
      </w:r>
      <w:r>
        <w:rPr>
          <w:rFonts w:hint="eastAsia"/>
          <w:sz w:val="21"/>
          <w:szCs w:val="21"/>
          <w:lang w:val="en-US" w:eastAsia="zh-CN"/>
        </w:rPr>
        <w:t xml:space="preserve">, </w:t>
      </w:r>
      <w:r>
        <w:rPr>
          <w:rFonts w:hint="eastAsia"/>
          <w:sz w:val="21"/>
          <w:szCs w:val="21"/>
        </w:rPr>
        <w:t>蒋建春 编著</w:t>
      </w:r>
      <w:r>
        <w:rPr>
          <w:rFonts w:hint="eastAsia"/>
          <w:sz w:val="21"/>
          <w:szCs w:val="21"/>
          <w:lang w:val="en-US" w:eastAsia="zh-CN"/>
        </w:rPr>
        <w:t xml:space="preserve">, </w:t>
      </w:r>
      <w:r>
        <w:rPr>
          <w:rFonts w:hint="eastAsia"/>
          <w:sz w:val="21"/>
          <w:szCs w:val="21"/>
        </w:rPr>
        <w:t>网络攻防技术原理与实战</w:t>
      </w:r>
      <w:r>
        <w:rPr>
          <w:rFonts w:hint="eastAsia"/>
          <w:sz w:val="21"/>
          <w:szCs w:val="21"/>
          <w:lang w:val="en-US" w:eastAsia="zh-CN"/>
        </w:rPr>
        <w:t xml:space="preserve">. </w:t>
      </w:r>
      <w:r>
        <w:rPr>
          <w:rFonts w:hint="eastAsia"/>
          <w:sz w:val="21"/>
          <w:szCs w:val="21"/>
        </w:rPr>
        <w:t>北京</w:t>
      </w:r>
      <w:r>
        <w:rPr>
          <w:rFonts w:hint="eastAsia"/>
          <w:sz w:val="21"/>
          <w:szCs w:val="21"/>
          <w:lang w:val="en-US" w:eastAsia="zh-CN"/>
        </w:rPr>
        <w:t xml:space="preserve">. </w:t>
      </w:r>
      <w:r>
        <w:fldChar w:fldCharType="begin"/>
      </w:r>
      <w:r>
        <w:instrText xml:space="preserve"> HYPERLINK "http://www.dangdang.com/publish/%BF%C6%D1%A7%B3%F6%B0%E6%C9%E7_1" \t "http://product.dangdang.com/_blank" </w:instrText>
      </w:r>
      <w:r>
        <w:fldChar w:fldCharType="separate"/>
      </w:r>
      <w:r>
        <w:rPr>
          <w:rFonts w:hint="eastAsia"/>
          <w:sz w:val="21"/>
          <w:szCs w:val="21"/>
        </w:rPr>
        <w:t>科学出版社</w:t>
      </w:r>
      <w:r>
        <w:rPr>
          <w:rFonts w:hint="eastAsia"/>
          <w:sz w:val="21"/>
          <w:szCs w:val="21"/>
        </w:rPr>
        <w:fldChar w:fldCharType="end"/>
      </w:r>
      <w:r>
        <w:rPr>
          <w:rFonts w:hint="eastAsia"/>
          <w:sz w:val="21"/>
          <w:szCs w:val="21"/>
          <w:lang w:val="en-US" w:eastAsia="zh-CN"/>
        </w:rPr>
        <w:t xml:space="preserve">. </w:t>
      </w:r>
      <w:r>
        <w:rPr>
          <w:rFonts w:hint="eastAsia"/>
          <w:sz w:val="21"/>
          <w:szCs w:val="21"/>
        </w:rPr>
        <w:t>2011</w:t>
      </w:r>
    </w:p>
    <w:p>
      <w:pPr>
        <w:spacing w:line="320" w:lineRule="exact"/>
        <w:rPr>
          <w:rFonts w:hint="eastAsia"/>
          <w:sz w:val="21"/>
          <w:szCs w:val="21"/>
        </w:rPr>
      </w:pPr>
      <w:r>
        <w:t>［</w:t>
      </w:r>
      <w:r>
        <w:rPr>
          <w:rFonts w:hint="eastAsia"/>
          <w:lang w:val="en-US" w:eastAsia="zh-CN"/>
        </w:rPr>
        <w:t>6</w:t>
      </w:r>
      <w:r>
        <w:t>］</w:t>
      </w:r>
      <w:r>
        <w:rPr>
          <w:rFonts w:hint="eastAsia"/>
        </w:rPr>
        <w:t>牛少彰</w:t>
      </w:r>
      <w:r>
        <w:rPr>
          <w:rFonts w:hint="eastAsia"/>
          <w:lang w:val="en-US" w:eastAsia="zh-CN"/>
        </w:rPr>
        <w:t xml:space="preserve">, </w:t>
      </w:r>
      <w:r>
        <w:rPr>
          <w:rFonts w:hint="eastAsia"/>
        </w:rPr>
        <w:t>江为强</w:t>
      </w:r>
      <w:r>
        <w:rPr>
          <w:rFonts w:hint="eastAsia"/>
          <w:lang w:val="en-US" w:eastAsia="zh-CN"/>
        </w:rPr>
        <w:t xml:space="preserve">, </w:t>
      </w:r>
      <w:r>
        <w:rPr>
          <w:rFonts w:hint="eastAsia"/>
        </w:rPr>
        <w:t>网络的攻击与防范</w:t>
      </w:r>
      <w:r>
        <w:rPr>
          <w:rFonts w:hint="eastAsia"/>
          <w:sz w:val="21"/>
          <w:szCs w:val="21"/>
        </w:rPr>
        <w:t>——理论与实践</w:t>
      </w:r>
      <w:r>
        <w:rPr>
          <w:rFonts w:hint="eastAsia"/>
          <w:lang w:val="en-US" w:eastAsia="zh-CN"/>
        </w:rPr>
        <w:t xml:space="preserve">. </w:t>
      </w:r>
      <w:r>
        <w:rPr>
          <w:rFonts w:hint="eastAsia"/>
          <w:sz w:val="21"/>
          <w:szCs w:val="21"/>
        </w:rPr>
        <w:t>北京</w:t>
      </w:r>
      <w:r>
        <w:rPr>
          <w:rFonts w:hint="eastAsia"/>
          <w:sz w:val="21"/>
          <w:szCs w:val="21"/>
          <w:lang w:val="en-US" w:eastAsia="zh-CN"/>
        </w:rPr>
        <w:t xml:space="preserve">. </w:t>
      </w:r>
      <w:r>
        <w:rPr>
          <w:rFonts w:hint="eastAsia"/>
          <w:sz w:val="21"/>
          <w:szCs w:val="21"/>
        </w:rPr>
        <w:t>北京邮电大学出版社</w:t>
      </w:r>
      <w:r>
        <w:rPr>
          <w:rFonts w:hint="eastAsia"/>
          <w:sz w:val="21"/>
          <w:szCs w:val="21"/>
          <w:lang w:val="en-US" w:eastAsia="zh-CN"/>
        </w:rPr>
        <w:t xml:space="preserve">. </w:t>
      </w:r>
      <w:r>
        <w:rPr>
          <w:rFonts w:hint="eastAsia"/>
          <w:sz w:val="21"/>
          <w:szCs w:val="21"/>
        </w:rPr>
        <w:t>2006</w:t>
      </w:r>
    </w:p>
    <w:p>
      <w:pPr>
        <w:spacing w:line="320" w:lineRule="exact"/>
        <w:rPr>
          <w:rFonts w:hint="eastAsia"/>
          <w:sz w:val="21"/>
          <w:szCs w:val="21"/>
          <w:lang w:val="en-US" w:eastAsia="zh-CN"/>
        </w:rPr>
      </w:pPr>
      <w:r>
        <w:rPr>
          <w:rFonts w:hint="eastAsia"/>
        </w:rPr>
        <w:t>［</w:t>
      </w:r>
      <w:r>
        <w:rPr>
          <w:rFonts w:hint="eastAsia"/>
          <w:lang w:val="en-US" w:eastAsia="zh-CN"/>
        </w:rPr>
        <w:t>7</w:t>
      </w:r>
      <w:r>
        <w:rPr>
          <w:rFonts w:hint="eastAsia"/>
        </w:rPr>
        <w:t>］</w:t>
      </w:r>
      <w:r>
        <w:rPr>
          <w:rFonts w:hint="eastAsia"/>
          <w:lang w:val="en-US" w:eastAsia="zh-CN"/>
        </w:rPr>
        <w:t xml:space="preserve">吴礼发, 洪征, 李华波, </w:t>
      </w:r>
      <w:r>
        <w:rPr>
          <w:rFonts w:hint="eastAsia"/>
        </w:rPr>
        <w:t>网络攻防原理与技术（第2版）</w:t>
      </w:r>
      <w:r>
        <w:rPr>
          <w:rFonts w:hint="eastAsia"/>
          <w:lang w:val="en-US" w:eastAsia="zh-CN"/>
        </w:rPr>
        <w:t xml:space="preserve">. </w:t>
      </w:r>
      <w:r>
        <w:rPr>
          <w:rFonts w:hint="eastAsia"/>
          <w:sz w:val="21"/>
          <w:szCs w:val="21"/>
        </w:rPr>
        <w:t>北京</w:t>
      </w:r>
      <w:r>
        <w:rPr>
          <w:rFonts w:hint="eastAsia"/>
          <w:sz w:val="21"/>
          <w:szCs w:val="21"/>
          <w:lang w:val="en-US" w:eastAsia="zh-CN"/>
        </w:rPr>
        <w:t>. 机械工业出版社. 2017</w:t>
      </w:r>
    </w:p>
    <w:p>
      <w:pPr>
        <w:spacing w:line="320" w:lineRule="exact"/>
        <w:rPr>
          <w:rFonts w:hint="eastAsia"/>
        </w:rPr>
      </w:pPr>
      <w:r>
        <w:rPr>
          <w:rFonts w:hint="eastAsia"/>
        </w:rPr>
        <w:t>［</w:t>
      </w:r>
      <w:r>
        <w:rPr>
          <w:rFonts w:hint="eastAsia"/>
          <w:lang w:val="en-US" w:eastAsia="zh-CN"/>
        </w:rPr>
        <w:t>8</w:t>
      </w:r>
      <w:r>
        <w:rPr>
          <w:rFonts w:hint="eastAsia"/>
        </w:rPr>
        <w:t>］张玉清</w:t>
      </w:r>
      <w:r>
        <w:rPr>
          <w:rFonts w:hint="eastAsia"/>
          <w:lang w:val="en-US" w:eastAsia="zh-CN"/>
        </w:rPr>
        <w:t xml:space="preserve">, </w:t>
      </w:r>
      <w:r>
        <w:rPr>
          <w:rFonts w:hint="eastAsia"/>
        </w:rPr>
        <w:t>陈深龙</w:t>
      </w:r>
      <w:r>
        <w:rPr>
          <w:rFonts w:hint="eastAsia"/>
          <w:lang w:val="en-US" w:eastAsia="zh-CN"/>
        </w:rPr>
        <w:t xml:space="preserve">, </w:t>
      </w:r>
      <w:r>
        <w:rPr>
          <w:rFonts w:hint="eastAsia"/>
        </w:rPr>
        <w:t>杨彬</w:t>
      </w:r>
      <w:r>
        <w:rPr>
          <w:rFonts w:hint="eastAsia"/>
          <w:lang w:val="en-US" w:eastAsia="zh-CN"/>
        </w:rPr>
        <w:t xml:space="preserve">, </w:t>
      </w:r>
      <w:r>
        <w:rPr>
          <w:rFonts w:hint="eastAsia"/>
        </w:rPr>
        <w:t>网络攻击与防御技术实验教程</w:t>
      </w:r>
      <w:r>
        <w:rPr>
          <w:rFonts w:hint="eastAsia"/>
          <w:lang w:val="en-US" w:eastAsia="zh-CN"/>
        </w:rPr>
        <w:t xml:space="preserve">. </w:t>
      </w:r>
      <w:r>
        <w:rPr>
          <w:rFonts w:hint="eastAsia"/>
        </w:rPr>
        <w:t>北京</w:t>
      </w:r>
      <w:r>
        <w:rPr>
          <w:rFonts w:hint="eastAsia"/>
          <w:lang w:val="en-US" w:eastAsia="zh-CN"/>
        </w:rPr>
        <w:t xml:space="preserve">. </w:t>
      </w:r>
      <w:r>
        <w:rPr>
          <w:rFonts w:hint="eastAsia"/>
        </w:rPr>
        <w:t>清华大学出版社</w:t>
      </w:r>
      <w:r>
        <w:rPr>
          <w:rFonts w:hint="eastAsia"/>
          <w:lang w:val="en-US" w:eastAsia="zh-CN"/>
        </w:rPr>
        <w:t xml:space="preserve">. </w:t>
      </w:r>
      <w:r>
        <w:rPr>
          <w:rFonts w:hint="eastAsia"/>
        </w:rPr>
        <w:t>2010</w:t>
      </w:r>
    </w:p>
    <w:p>
      <w:pPr>
        <w:spacing w:line="320" w:lineRule="exact"/>
        <w:rPr>
          <w:rFonts w:hint="default"/>
          <w:lang w:val="en-US" w:eastAsia="zh-CN"/>
        </w:rPr>
      </w:pPr>
      <w:r>
        <w:rPr>
          <w:rFonts w:hint="eastAsia"/>
        </w:rPr>
        <w:t>［</w:t>
      </w:r>
      <w:r>
        <w:rPr>
          <w:rFonts w:hint="eastAsia"/>
          <w:lang w:val="en-US" w:eastAsia="zh-CN"/>
        </w:rPr>
        <w:t>9</w:t>
      </w:r>
      <w:r>
        <w:rPr>
          <w:rFonts w:hint="eastAsia"/>
        </w:rPr>
        <w:t>］</w:t>
      </w:r>
      <w:r>
        <w:rPr>
          <w:rFonts w:hint="eastAsia"/>
          <w:lang w:val="en-US" w:eastAsia="zh-CN"/>
        </w:rPr>
        <w:t>吴礼发, 洪征, 计算机网络安全原理. 北京. 电子工业出版社. 2020</w:t>
      </w:r>
    </w:p>
    <w:p>
      <w:pPr>
        <w:spacing w:before="156" w:beforeLines="50" w:after="156" w:afterLines="50"/>
        <w:rPr>
          <w:b/>
        </w:rPr>
      </w:pPr>
      <w:r>
        <w:rPr>
          <w:rFonts w:hint="eastAsia"/>
          <w:b/>
          <w:lang w:val="en-US" w:eastAsia="zh-CN"/>
        </w:rPr>
        <w:t>十</w:t>
      </w:r>
      <w:r>
        <w:rPr>
          <w:b/>
        </w:rPr>
        <w:t>、大纲审核人</w:t>
      </w:r>
    </w:p>
    <w:p>
      <w:pPr>
        <w:spacing w:before="156" w:beforeLines="50" w:after="156" w:afterLines="50"/>
        <w:rPr>
          <w:rFonts w:hint="eastAsia"/>
          <w:b/>
        </w:rPr>
      </w:pPr>
    </w:p>
    <w:p>
      <w:pPr>
        <w:spacing w:before="156" w:beforeLines="50" w:after="156" w:afterLines="50"/>
        <w:rPr>
          <w:b/>
        </w:rPr>
      </w:pPr>
      <w:r>
        <w:rPr>
          <w:b/>
        </w:rPr>
        <w:t>十</w:t>
      </w:r>
      <w:r>
        <w:rPr>
          <w:rFonts w:hint="eastAsia"/>
          <w:b/>
          <w:lang w:val="en-US" w:eastAsia="zh-CN"/>
        </w:rPr>
        <w:t>一</w:t>
      </w:r>
      <w:r>
        <w:rPr>
          <w:b/>
        </w:rPr>
        <w:t>、学院审核程序说明</w:t>
      </w:r>
    </w:p>
    <w:p>
      <w:pPr>
        <w:spacing w:line="320" w:lineRule="exact"/>
        <w:ind w:firstLine="420" w:firstLineChars="200"/>
        <w:rPr>
          <w:szCs w:val="21"/>
        </w:rPr>
      </w:pPr>
      <w:r>
        <w:rPr>
          <w:rFonts w:ascii="Times New Roman" w:hAnsi="Times New Roman" w:cs="Times New Roman"/>
          <w:kern w:val="2"/>
          <w:sz w:val="21"/>
          <w:szCs w:val="21"/>
          <w:lang w:val="en-US" w:eastAsia="zh-CN" w:bidi="ar-SA"/>
        </w:rPr>
        <w:t>由</w:t>
      </w:r>
      <w:r>
        <w:rPr>
          <w:rFonts w:hint="eastAsia"/>
        </w:rPr>
        <w:t>网络安全教学团队</w:t>
      </w:r>
      <w:r>
        <w:rPr>
          <w:sz w:val="21"/>
          <w:szCs w:val="21"/>
        </w:rPr>
        <w:t>制定，</w:t>
      </w:r>
      <w:r>
        <w:rPr>
          <w:szCs w:val="21"/>
        </w:rPr>
        <w:t>负责本科教学工作的系主任审核，经学院教学指导委员会审核批准。</w:t>
      </w:r>
    </w:p>
    <w:p>
      <w:pPr>
        <w:spacing w:line="320" w:lineRule="exact"/>
        <w:ind w:firstLine="420" w:firstLineChars="200"/>
        <w:rPr>
          <w:rFonts w:hint="eastAsia"/>
          <w:szCs w:val="21"/>
        </w:rPr>
      </w:pPr>
    </w:p>
    <w:p>
      <w:pPr>
        <w:numPr>
          <w:ilvl w:val="0"/>
          <w:numId w:val="4"/>
        </w:numPr>
        <w:spacing w:before="156" w:beforeLines="50" w:after="156" w:afterLines="50"/>
        <w:rPr>
          <w:b/>
        </w:rPr>
      </w:pPr>
      <w:r>
        <w:rPr>
          <w:b/>
        </w:rPr>
        <w:t>学院审定日期</w:t>
      </w:r>
    </w:p>
    <w:p>
      <w:pPr>
        <w:numPr>
          <w:numId w:val="0"/>
        </w:numPr>
        <w:spacing w:before="156" w:beforeLines="50" w:after="156" w:afterLines="50"/>
        <w:rPr>
          <w:b/>
        </w:rPr>
      </w:pPr>
    </w:p>
    <w:p>
      <w:pPr>
        <w:spacing w:line="320" w:lineRule="exact"/>
        <w:rPr>
          <w:b/>
          <w:bCs/>
          <w:color w:val="FF0000"/>
          <w:sz w:val="24"/>
        </w:rPr>
      </w:pPr>
    </w:p>
    <w:p>
      <w:pPr>
        <w:spacing w:line="320" w:lineRule="exact"/>
        <w:rPr>
          <w:rFonts w:hint="eastAsia"/>
          <w:b/>
          <w:bCs/>
          <w:color w:val="FF0000"/>
          <w:sz w:val="24"/>
        </w:rPr>
      </w:pPr>
    </w:p>
    <w:p>
      <w:pPr>
        <w:spacing w:line="320" w:lineRule="exact"/>
        <w:rPr>
          <w:rFonts w:cs="宋体"/>
          <w:b/>
          <w:bCs/>
          <w:color w:val="000000"/>
          <w:sz w:val="24"/>
        </w:rPr>
      </w:pPr>
      <w:r>
        <w:rPr>
          <w:rFonts w:hint="eastAsia" w:cs="宋体"/>
          <w:b/>
          <w:bCs/>
          <w:color w:val="000000"/>
          <w:sz w:val="24"/>
        </w:rPr>
        <w:t>附：达成度评价方法：</w:t>
      </w:r>
    </w:p>
    <w:p>
      <w:pPr>
        <w:spacing w:line="320" w:lineRule="exact"/>
        <w:rPr>
          <w:rFonts w:hint="eastAsia"/>
          <w:color w:val="000000"/>
          <w:sz w:val="24"/>
        </w:rPr>
      </w:pPr>
    </w:p>
    <w:p>
      <w:pPr>
        <w:spacing w:line="500" w:lineRule="exact"/>
        <w:ind w:firstLine="315" w:firstLineChars="150"/>
        <w:rPr>
          <w:color w:val="000000"/>
        </w:rPr>
      </w:pPr>
      <w:r>
        <w:rPr>
          <w:rFonts w:hint="eastAsia" w:cs="宋体"/>
          <w:color w:val="000000"/>
        </w:rPr>
        <w:t>课程目标达成度评价包括课程分目标达成度评价和课程总目标达成度评价，具体计算方法如下：</w:t>
      </w:r>
    </w:p>
    <w:p>
      <w:pPr>
        <w:spacing w:before="156" w:beforeLines="50" w:after="156" w:afterLines="50" w:line="500" w:lineRule="exact"/>
        <w:ind w:firstLine="420" w:firstLineChars="150"/>
        <w:jc w:val="center"/>
        <w:rPr>
          <w:color w:val="FF0000"/>
          <w:sz w:val="28"/>
          <w:szCs w:val="28"/>
        </w:rPr>
      </w:pPr>
      <w:r>
        <w:rPr>
          <w:color w:val="FF0000"/>
          <w:position w:val="-26"/>
          <w:sz w:val="28"/>
          <w:szCs w:val="28"/>
        </w:rPr>
        <w:object>
          <v:shape id="_x0000_i1025" o:spt="75" type="#_x0000_t75" style="height:29.15pt;width:329.75pt;" o:ole="t" filled="f" o:preferrelative="t" stroked="f" coordsize="21600,21600">
            <v:path/>
            <v:fill on="f" focussize="0,0"/>
            <v:stroke on="f"/>
            <v:imagedata r:id="rId6" o:title=""/>
            <o:lock v:ext="edit" aspectratio="t"/>
            <w10:wrap type="none"/>
            <w10:anchorlock/>
          </v:shape>
          <o:OLEObject Type="Embed" ProgID="Equation.3" ShapeID="_x0000_i1025" DrawAspect="Content" ObjectID="_1468075725" r:id="rId5">
            <o:LockedField>false</o:LockedField>
          </o:OLEObject>
        </w:object>
      </w:r>
    </w:p>
    <w:p>
      <w:pPr>
        <w:spacing w:before="312" w:beforeLines="100" w:after="156" w:afterLines="50"/>
        <w:ind w:firstLine="420" w:firstLineChars="150"/>
        <w:jc w:val="center"/>
        <w:rPr>
          <w:color w:val="FF0000"/>
          <w:sz w:val="28"/>
          <w:szCs w:val="28"/>
        </w:rPr>
      </w:pPr>
      <w:r>
        <w:rPr>
          <w:color w:val="FF0000"/>
          <w:position w:val="-26"/>
          <w:sz w:val="28"/>
          <w:szCs w:val="28"/>
        </w:rPr>
        <w:object>
          <v:shape id="_x0000_i1026" o:spt="75" type="#_x0000_t75" style="height:29.15pt;width:227.35pt;" o:ole="t" filled="f" o:preferrelative="t" stroked="f" coordsize="21600,21600">
            <v:path/>
            <v:fill on="f" focussize="0,0"/>
            <v:stroke on="f"/>
            <v:imagedata r:id="rId8" o:title=""/>
            <o:lock v:ext="edit" aspectratio="t"/>
            <w10:wrap type="none"/>
            <w10:anchorlock/>
          </v:shape>
          <o:OLEObject Type="Embed" ProgID="Equation.3" ShapeID="_x0000_i1026" DrawAspect="Content" ObjectID="_1468075726" r:id="rId7">
            <o:LockedField>false</o:LockedField>
          </o:OLEObject>
        </w:object>
      </w:r>
    </w:p>
    <w:p>
      <w:pPr>
        <w:ind w:firstLine="315" w:firstLineChars="150"/>
        <w:rPr>
          <w:rFonts w:cs="宋体"/>
          <w:color w:val="000000"/>
          <w:szCs w:val="21"/>
        </w:rPr>
      </w:pPr>
      <w:r>
        <w:rPr>
          <w:rFonts w:hint="eastAsia" w:cs="宋体"/>
          <w:color w:val="000000"/>
          <w:szCs w:val="21"/>
        </w:rPr>
        <w:t>课程</w:t>
      </w:r>
      <w:r>
        <w:rPr>
          <w:rFonts w:cs="宋体"/>
          <w:color w:val="000000"/>
          <w:szCs w:val="21"/>
        </w:rPr>
        <w:t>目标评价内容</w:t>
      </w:r>
      <w:r>
        <w:rPr>
          <w:rFonts w:hint="eastAsia" w:cs="宋体"/>
          <w:color w:val="000000"/>
          <w:szCs w:val="21"/>
        </w:rPr>
        <w:t>及</w:t>
      </w:r>
      <w:r>
        <w:rPr>
          <w:rFonts w:cs="宋体"/>
          <w:color w:val="000000"/>
          <w:szCs w:val="21"/>
        </w:rPr>
        <w:t>符号意义说明</w:t>
      </w:r>
      <w:r>
        <w:rPr>
          <w:rFonts w:hint="eastAsia" w:cs="宋体"/>
          <w:color w:val="000000"/>
          <w:szCs w:val="21"/>
        </w:rPr>
        <w:t>如附表1，字母</w:t>
      </w:r>
      <w:r>
        <w:rPr>
          <w:i/>
          <w:iCs/>
          <w:color w:val="000000"/>
          <w:szCs w:val="21"/>
        </w:rPr>
        <w:t>A</w:t>
      </w:r>
      <w:r>
        <w:rPr>
          <w:rFonts w:hint="eastAsia" w:cs="宋体"/>
          <w:color w:val="000000"/>
          <w:szCs w:val="21"/>
        </w:rPr>
        <w:t>、</w:t>
      </w:r>
      <w:r>
        <w:rPr>
          <w:i/>
          <w:iCs/>
          <w:color w:val="000000"/>
          <w:szCs w:val="21"/>
        </w:rPr>
        <w:t>B</w:t>
      </w:r>
      <w:r>
        <w:rPr>
          <w:rFonts w:hint="eastAsia" w:cs="宋体"/>
          <w:color w:val="000000"/>
          <w:szCs w:val="21"/>
        </w:rPr>
        <w:t>、</w:t>
      </w:r>
      <w:r>
        <w:rPr>
          <w:i/>
          <w:iCs/>
          <w:color w:val="000000"/>
          <w:szCs w:val="21"/>
        </w:rPr>
        <w:t>C</w:t>
      </w:r>
      <w:r>
        <w:rPr>
          <w:rFonts w:hint="eastAsia"/>
          <w:i/>
          <w:iCs/>
          <w:color w:val="000000"/>
          <w:szCs w:val="21"/>
        </w:rPr>
        <w:t>、D</w:t>
      </w:r>
      <w:r>
        <w:rPr>
          <w:rFonts w:hint="eastAsia" w:cs="宋体"/>
          <w:color w:val="000000"/>
          <w:szCs w:val="21"/>
        </w:rPr>
        <w:t>则分别表示</w:t>
      </w:r>
      <w:r>
        <w:rPr>
          <w:rFonts w:hint="eastAsia"/>
          <w:color w:val="000000"/>
        </w:rPr>
        <w:t>作业</w:t>
      </w:r>
      <w:r>
        <w:rPr>
          <w:rFonts w:hint="eastAsia"/>
          <w:color w:val="000000"/>
          <w:lang w:val="en-US" w:eastAsia="zh-CN"/>
        </w:rPr>
        <w:t>与</w:t>
      </w:r>
      <w:r>
        <w:rPr>
          <w:rFonts w:hint="eastAsia"/>
          <w:color w:val="000000"/>
        </w:rPr>
        <w:t>研讨、阶段</w:t>
      </w:r>
      <w:r>
        <w:rPr>
          <w:rFonts w:hint="eastAsia"/>
          <w:color w:val="000000"/>
          <w:lang w:val="en-US" w:eastAsia="zh-CN"/>
        </w:rPr>
        <w:t>随堂测验</w:t>
      </w:r>
      <w:r>
        <w:rPr>
          <w:rFonts w:hint="eastAsia"/>
          <w:color w:val="000000"/>
        </w:rPr>
        <w:t>、课后实验、</w:t>
      </w:r>
      <w:r>
        <w:rPr>
          <w:rFonts w:hint="eastAsia"/>
          <w:color w:val="000000"/>
          <w:lang w:val="en-US" w:eastAsia="zh-CN"/>
        </w:rPr>
        <w:t>综合作业</w:t>
      </w:r>
      <w:r>
        <w:rPr>
          <w:rFonts w:hint="eastAsia" w:cs="宋体"/>
          <w:color w:val="000000"/>
          <w:szCs w:val="21"/>
        </w:rPr>
        <w:t>的实际平均得分。</w:t>
      </w:r>
    </w:p>
    <w:p>
      <w:pPr>
        <w:ind w:firstLine="315" w:firstLineChars="150"/>
        <w:rPr>
          <w:rFonts w:cs="宋体"/>
          <w:color w:val="000000"/>
          <w:szCs w:val="21"/>
        </w:rPr>
      </w:pPr>
    </w:p>
    <w:p>
      <w:pPr>
        <w:ind w:firstLine="315" w:firstLineChars="150"/>
        <w:rPr>
          <w:rFonts w:hint="eastAsia" w:cs="宋体"/>
          <w:color w:val="000000"/>
          <w:szCs w:val="21"/>
        </w:rPr>
      </w:pPr>
    </w:p>
    <w:p>
      <w:pPr>
        <w:ind w:firstLine="315" w:firstLineChars="150"/>
        <w:jc w:val="center"/>
        <w:rPr>
          <w:rFonts w:cs="宋体"/>
          <w:color w:val="000000"/>
          <w:szCs w:val="21"/>
        </w:rPr>
      </w:pPr>
    </w:p>
    <w:p>
      <w:pPr>
        <w:ind w:firstLine="315" w:firstLineChars="150"/>
        <w:jc w:val="center"/>
        <w:rPr>
          <w:rFonts w:cs="宋体"/>
          <w:color w:val="000000"/>
          <w:szCs w:val="21"/>
        </w:rPr>
      </w:pPr>
      <w:r>
        <w:rPr>
          <w:rFonts w:hint="eastAsia" w:cs="宋体"/>
          <w:color w:val="000000"/>
          <w:szCs w:val="21"/>
        </w:rPr>
        <w:t>附表</w:t>
      </w:r>
      <w:r>
        <w:rPr>
          <w:color w:val="000000"/>
          <w:szCs w:val="21"/>
        </w:rPr>
        <w:t xml:space="preserve">1 </w:t>
      </w:r>
      <w:r>
        <w:rPr>
          <w:rFonts w:hint="eastAsia" w:cs="宋体"/>
          <w:color w:val="000000"/>
          <w:szCs w:val="21"/>
        </w:rPr>
        <w:t>课程评价考核基本信息表</w:t>
      </w:r>
    </w:p>
    <w:tbl>
      <w:tblPr>
        <w:tblStyle w:val="4"/>
        <w:tblW w:w="83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51"/>
        <w:gridCol w:w="1417"/>
        <w:gridCol w:w="1418"/>
        <w:gridCol w:w="1417"/>
        <w:gridCol w:w="1418"/>
        <w:gridCol w:w="16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051" w:type="dxa"/>
            <w:shd w:val="clear" w:color="auto" w:fill="D9D9D9"/>
            <w:noWrap w:val="0"/>
            <w:vAlign w:val="center"/>
          </w:tcPr>
          <w:p>
            <w:pPr>
              <w:jc w:val="center"/>
              <w:rPr>
                <w:b/>
                <w:color w:val="000000"/>
                <w:szCs w:val="21"/>
              </w:rPr>
            </w:pPr>
            <w:r>
              <w:rPr>
                <w:rFonts w:hint="eastAsia" w:cs="宋体"/>
                <w:b/>
                <w:color w:val="000000"/>
                <w:szCs w:val="21"/>
              </w:rPr>
              <w:t>课程目标评价内容</w:t>
            </w:r>
          </w:p>
        </w:tc>
        <w:tc>
          <w:tcPr>
            <w:tcW w:w="1417" w:type="dxa"/>
            <w:shd w:val="clear" w:color="auto" w:fill="D9D9D9"/>
            <w:noWrap w:val="0"/>
            <w:vAlign w:val="center"/>
          </w:tcPr>
          <w:p>
            <w:pPr>
              <w:jc w:val="center"/>
              <w:rPr>
                <w:b/>
                <w:color w:val="000000"/>
                <w:szCs w:val="21"/>
              </w:rPr>
            </w:pPr>
            <w:r>
              <w:rPr>
                <w:rFonts w:hint="eastAsia" w:cs="宋体"/>
                <w:b/>
                <w:color w:val="000000"/>
                <w:szCs w:val="21"/>
              </w:rPr>
              <w:t>作业</w:t>
            </w:r>
            <w:r>
              <w:rPr>
                <w:rFonts w:hint="eastAsia" w:cs="宋体"/>
                <w:b/>
                <w:color w:val="000000"/>
                <w:szCs w:val="21"/>
                <w:lang w:val="en-US" w:eastAsia="zh-CN"/>
              </w:rPr>
              <w:t>与</w:t>
            </w:r>
            <w:r>
              <w:rPr>
                <w:rFonts w:hint="eastAsia" w:cs="宋体"/>
                <w:b/>
                <w:color w:val="000000"/>
                <w:szCs w:val="21"/>
              </w:rPr>
              <w:t>研讨</w:t>
            </w:r>
          </w:p>
        </w:tc>
        <w:tc>
          <w:tcPr>
            <w:tcW w:w="1418" w:type="dxa"/>
            <w:shd w:val="clear" w:color="auto" w:fill="D9D9D9"/>
            <w:noWrap w:val="0"/>
            <w:vAlign w:val="center"/>
          </w:tcPr>
          <w:p>
            <w:pPr>
              <w:jc w:val="center"/>
              <w:rPr>
                <w:rFonts w:hint="eastAsia" w:cs="宋体"/>
                <w:b/>
                <w:color w:val="000000"/>
                <w:szCs w:val="21"/>
                <w:lang w:val="en-US" w:eastAsia="zh-CN"/>
              </w:rPr>
            </w:pPr>
            <w:r>
              <w:rPr>
                <w:rFonts w:hint="eastAsia" w:cs="宋体"/>
                <w:b/>
                <w:color w:val="000000"/>
                <w:szCs w:val="21"/>
                <w:lang w:val="en-US" w:eastAsia="zh-CN"/>
              </w:rPr>
              <w:t>阶段随堂测验</w:t>
            </w:r>
          </w:p>
        </w:tc>
        <w:tc>
          <w:tcPr>
            <w:tcW w:w="1417" w:type="dxa"/>
            <w:shd w:val="clear" w:color="auto" w:fill="D9D9D9"/>
            <w:noWrap w:val="0"/>
            <w:vAlign w:val="center"/>
          </w:tcPr>
          <w:p>
            <w:pPr>
              <w:jc w:val="center"/>
              <w:rPr>
                <w:rFonts w:hint="eastAsia" w:cs="宋体"/>
                <w:b/>
                <w:color w:val="000000"/>
                <w:szCs w:val="21"/>
                <w:lang w:val="en-US" w:eastAsia="zh-CN"/>
              </w:rPr>
            </w:pPr>
            <w:r>
              <w:rPr>
                <w:rFonts w:hint="eastAsia" w:cs="宋体"/>
                <w:b/>
                <w:color w:val="000000"/>
                <w:szCs w:val="21"/>
                <w:lang w:val="en-US" w:eastAsia="zh-CN"/>
              </w:rPr>
              <w:t>课后实验</w:t>
            </w:r>
          </w:p>
        </w:tc>
        <w:tc>
          <w:tcPr>
            <w:tcW w:w="1418" w:type="dxa"/>
            <w:shd w:val="clear" w:color="auto" w:fill="D9D9D9"/>
            <w:noWrap w:val="0"/>
            <w:vAlign w:val="center"/>
          </w:tcPr>
          <w:p>
            <w:pPr>
              <w:jc w:val="center"/>
              <w:rPr>
                <w:rFonts w:hint="eastAsia" w:cs="宋体"/>
                <w:b/>
                <w:color w:val="000000"/>
                <w:szCs w:val="21"/>
                <w:lang w:val="en-US" w:eastAsia="zh-CN"/>
              </w:rPr>
            </w:pPr>
            <w:r>
              <w:rPr>
                <w:rFonts w:hint="eastAsia" w:cs="宋体"/>
                <w:b/>
                <w:color w:val="000000"/>
                <w:szCs w:val="21"/>
                <w:lang w:val="en-US" w:eastAsia="zh-CN"/>
              </w:rPr>
              <w:t>综合作业</w:t>
            </w:r>
          </w:p>
        </w:tc>
        <w:tc>
          <w:tcPr>
            <w:tcW w:w="1644" w:type="dxa"/>
            <w:shd w:val="clear" w:color="auto" w:fill="D9D9D9"/>
            <w:noWrap w:val="0"/>
            <w:vAlign w:val="center"/>
          </w:tcPr>
          <w:p>
            <w:pPr>
              <w:jc w:val="center"/>
              <w:rPr>
                <w:b/>
                <w:color w:val="000000"/>
                <w:szCs w:val="21"/>
              </w:rPr>
            </w:pPr>
            <w:r>
              <w:rPr>
                <w:rFonts w:hint="eastAsia" w:cs="宋体"/>
                <w:b/>
                <w:color w:val="000000"/>
                <w:szCs w:val="21"/>
              </w:rPr>
              <w:t>课程总评成绩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jc w:val="center"/>
        </w:trPr>
        <w:tc>
          <w:tcPr>
            <w:tcW w:w="1051" w:type="dxa"/>
            <w:tcBorders>
              <w:bottom w:val="single" w:color="auto" w:sz="4" w:space="0"/>
            </w:tcBorders>
            <w:noWrap w:val="0"/>
            <w:vAlign w:val="center"/>
          </w:tcPr>
          <w:p>
            <w:pPr>
              <w:jc w:val="center"/>
              <w:rPr>
                <w:rFonts w:cs="宋体"/>
                <w:color w:val="000000"/>
                <w:szCs w:val="21"/>
              </w:rPr>
            </w:pPr>
            <w:r>
              <w:rPr>
                <w:rFonts w:hint="eastAsia" w:cs="宋体"/>
                <w:color w:val="000000"/>
                <w:szCs w:val="21"/>
              </w:rPr>
              <w:t>目标</w:t>
            </w:r>
          </w:p>
          <w:p>
            <w:pPr>
              <w:jc w:val="center"/>
              <w:rPr>
                <w:color w:val="000000"/>
                <w:szCs w:val="21"/>
              </w:rPr>
            </w:pPr>
            <w:r>
              <w:rPr>
                <w:rFonts w:hint="eastAsia" w:cs="宋体"/>
                <w:color w:val="000000"/>
                <w:szCs w:val="21"/>
              </w:rPr>
              <w:t>分值</w:t>
            </w:r>
          </w:p>
        </w:tc>
        <w:tc>
          <w:tcPr>
            <w:tcW w:w="1417" w:type="dxa"/>
            <w:tcBorders>
              <w:bottom w:val="single" w:color="auto" w:sz="4" w:space="0"/>
            </w:tcBorders>
            <w:noWrap w:val="0"/>
            <w:vAlign w:val="center"/>
          </w:tcPr>
          <w:p>
            <w:pPr>
              <w:jc w:val="center"/>
              <w:rPr>
                <w:rFonts w:hint="default" w:eastAsia="宋体"/>
                <w:color w:val="000000"/>
                <w:szCs w:val="21"/>
                <w:lang w:val="en-US" w:eastAsia="zh-CN"/>
              </w:rPr>
            </w:pPr>
            <w:r>
              <w:rPr>
                <w:rFonts w:hint="eastAsia"/>
                <w:color w:val="000000"/>
                <w:szCs w:val="21"/>
                <w:lang w:val="en-US" w:eastAsia="zh-CN"/>
              </w:rPr>
              <w:t>20</w:t>
            </w:r>
          </w:p>
        </w:tc>
        <w:tc>
          <w:tcPr>
            <w:tcW w:w="1418" w:type="dxa"/>
            <w:tcBorders>
              <w:bottom w:val="single" w:color="auto" w:sz="4" w:space="0"/>
            </w:tcBorders>
            <w:noWrap w:val="0"/>
            <w:vAlign w:val="center"/>
          </w:tcPr>
          <w:p>
            <w:pPr>
              <w:jc w:val="center"/>
              <w:rPr>
                <w:rFonts w:hint="default" w:eastAsia="宋体" w:cs="宋体"/>
                <w:color w:val="000000"/>
                <w:szCs w:val="21"/>
                <w:lang w:val="en-US" w:eastAsia="zh-CN"/>
              </w:rPr>
            </w:pPr>
            <w:r>
              <w:rPr>
                <w:rFonts w:hint="eastAsia"/>
                <w:color w:val="000000"/>
                <w:szCs w:val="21"/>
                <w:lang w:val="en-US" w:eastAsia="zh-CN"/>
              </w:rPr>
              <w:t>20</w:t>
            </w:r>
          </w:p>
        </w:tc>
        <w:tc>
          <w:tcPr>
            <w:tcW w:w="1417" w:type="dxa"/>
            <w:tcBorders>
              <w:bottom w:val="single" w:color="auto" w:sz="4" w:space="0"/>
            </w:tcBorders>
            <w:noWrap w:val="0"/>
            <w:vAlign w:val="center"/>
          </w:tcPr>
          <w:p>
            <w:pPr>
              <w:jc w:val="center"/>
              <w:rPr>
                <w:rFonts w:hint="default" w:eastAsia="宋体"/>
                <w:color w:val="000000"/>
                <w:szCs w:val="21"/>
                <w:lang w:val="en-US" w:eastAsia="zh-CN"/>
              </w:rPr>
            </w:pPr>
            <w:r>
              <w:rPr>
                <w:rFonts w:hint="eastAsia"/>
                <w:color w:val="000000"/>
                <w:szCs w:val="21"/>
                <w:lang w:val="en-US" w:eastAsia="zh-CN"/>
              </w:rPr>
              <w:t>20</w:t>
            </w:r>
          </w:p>
        </w:tc>
        <w:tc>
          <w:tcPr>
            <w:tcW w:w="1418" w:type="dxa"/>
            <w:tcBorders>
              <w:bottom w:val="single" w:color="auto" w:sz="4" w:space="0"/>
            </w:tcBorders>
            <w:noWrap w:val="0"/>
            <w:vAlign w:val="center"/>
          </w:tcPr>
          <w:p>
            <w:pPr>
              <w:jc w:val="center"/>
              <w:rPr>
                <w:rFonts w:hint="default" w:eastAsia="宋体"/>
                <w:color w:val="000000"/>
                <w:szCs w:val="21"/>
                <w:lang w:val="en-US" w:eastAsia="zh-CN"/>
              </w:rPr>
            </w:pPr>
            <w:r>
              <w:rPr>
                <w:rFonts w:hint="eastAsia"/>
                <w:color w:val="000000"/>
                <w:szCs w:val="21"/>
                <w:lang w:val="en-US" w:eastAsia="zh-CN"/>
              </w:rPr>
              <w:t>40</w:t>
            </w:r>
          </w:p>
        </w:tc>
        <w:tc>
          <w:tcPr>
            <w:tcW w:w="1644" w:type="dxa"/>
            <w:noWrap w:val="0"/>
            <w:vAlign w:val="center"/>
          </w:tcPr>
          <w:p>
            <w:pPr>
              <w:jc w:val="center"/>
              <w:rPr>
                <w:color w:val="000000"/>
                <w:szCs w:val="21"/>
              </w:rPr>
            </w:pPr>
            <w:r>
              <w:rPr>
                <w:rFonts w:hint="eastAsia"/>
                <w:color w:val="000000"/>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jc w:val="center"/>
        </w:trPr>
        <w:tc>
          <w:tcPr>
            <w:tcW w:w="1051" w:type="dxa"/>
            <w:tcBorders>
              <w:top w:val="single" w:color="auto" w:sz="4" w:space="0"/>
              <w:bottom w:val="double" w:color="auto" w:sz="4" w:space="0"/>
            </w:tcBorders>
            <w:noWrap w:val="0"/>
            <w:vAlign w:val="center"/>
          </w:tcPr>
          <w:p>
            <w:pPr>
              <w:jc w:val="center"/>
              <w:rPr>
                <w:color w:val="000000"/>
                <w:szCs w:val="21"/>
              </w:rPr>
            </w:pPr>
            <w:r>
              <w:rPr>
                <w:rFonts w:hint="eastAsia" w:cs="宋体"/>
                <w:color w:val="000000"/>
                <w:szCs w:val="21"/>
              </w:rPr>
              <w:t>学生平均得分</w:t>
            </w:r>
          </w:p>
        </w:tc>
        <w:tc>
          <w:tcPr>
            <w:tcW w:w="1417" w:type="dxa"/>
            <w:tcBorders>
              <w:top w:val="single" w:color="auto" w:sz="4" w:space="0"/>
              <w:bottom w:val="double" w:color="auto" w:sz="4" w:space="0"/>
            </w:tcBorders>
            <w:noWrap w:val="0"/>
            <w:vAlign w:val="center"/>
          </w:tcPr>
          <w:p>
            <w:pPr>
              <w:jc w:val="center"/>
              <w:rPr>
                <w:rFonts w:hint="eastAsia" w:eastAsia="宋体"/>
                <w:color w:val="000000"/>
                <w:szCs w:val="21"/>
                <w:lang w:eastAsia="zh-CN"/>
              </w:rPr>
            </w:pPr>
            <w:r>
              <w:rPr>
                <w:rFonts w:hint="eastAsia"/>
                <w:i/>
                <w:iCs/>
                <w:color w:val="000000"/>
                <w:szCs w:val="21"/>
                <w:lang w:val="en-US" w:eastAsia="zh-CN"/>
              </w:rPr>
              <w:t>A</w:t>
            </w:r>
          </w:p>
        </w:tc>
        <w:tc>
          <w:tcPr>
            <w:tcW w:w="1418" w:type="dxa"/>
            <w:tcBorders>
              <w:top w:val="single" w:color="auto" w:sz="4" w:space="0"/>
              <w:bottom w:val="double" w:color="auto" w:sz="4" w:space="0"/>
            </w:tcBorders>
            <w:noWrap w:val="0"/>
            <w:vAlign w:val="center"/>
          </w:tcPr>
          <w:p>
            <w:pPr>
              <w:jc w:val="center"/>
              <w:rPr>
                <w:rFonts w:hint="eastAsia" w:eastAsia="宋体"/>
                <w:i/>
                <w:color w:val="000000"/>
                <w:szCs w:val="21"/>
                <w:lang w:eastAsia="zh-CN"/>
              </w:rPr>
            </w:pPr>
            <w:r>
              <w:rPr>
                <w:rFonts w:hint="eastAsia"/>
                <w:i/>
                <w:iCs/>
                <w:color w:val="000000"/>
                <w:szCs w:val="21"/>
                <w:lang w:val="en-US" w:eastAsia="zh-CN"/>
              </w:rPr>
              <w:t>B</w:t>
            </w:r>
          </w:p>
        </w:tc>
        <w:tc>
          <w:tcPr>
            <w:tcW w:w="1417" w:type="dxa"/>
            <w:tcBorders>
              <w:top w:val="single" w:color="auto" w:sz="4" w:space="0"/>
              <w:bottom w:val="double" w:color="auto" w:sz="4" w:space="0"/>
            </w:tcBorders>
            <w:noWrap w:val="0"/>
            <w:vAlign w:val="center"/>
          </w:tcPr>
          <w:p>
            <w:pPr>
              <w:jc w:val="center"/>
              <w:rPr>
                <w:rFonts w:hint="eastAsia" w:eastAsia="宋体"/>
                <w:color w:val="000000"/>
                <w:szCs w:val="21"/>
                <w:lang w:eastAsia="zh-CN"/>
              </w:rPr>
            </w:pPr>
            <w:r>
              <w:rPr>
                <w:rFonts w:hint="eastAsia"/>
                <w:i/>
                <w:iCs/>
                <w:color w:val="000000"/>
                <w:szCs w:val="21"/>
                <w:lang w:val="en-US" w:eastAsia="zh-CN"/>
              </w:rPr>
              <w:t>C</w:t>
            </w:r>
          </w:p>
        </w:tc>
        <w:tc>
          <w:tcPr>
            <w:tcW w:w="1418" w:type="dxa"/>
            <w:tcBorders>
              <w:top w:val="single" w:color="auto" w:sz="4" w:space="0"/>
              <w:bottom w:val="double" w:color="auto" w:sz="4" w:space="0"/>
            </w:tcBorders>
            <w:noWrap w:val="0"/>
            <w:vAlign w:val="center"/>
          </w:tcPr>
          <w:p>
            <w:pPr>
              <w:jc w:val="center"/>
              <w:rPr>
                <w:rFonts w:hint="eastAsia" w:eastAsia="宋体"/>
                <w:color w:val="000000"/>
                <w:szCs w:val="21"/>
                <w:lang w:eastAsia="zh-CN"/>
              </w:rPr>
            </w:pPr>
            <w:r>
              <w:rPr>
                <w:rFonts w:hint="eastAsia"/>
                <w:i/>
                <w:iCs/>
                <w:color w:val="000000"/>
                <w:szCs w:val="21"/>
                <w:lang w:val="en-US" w:eastAsia="zh-CN"/>
              </w:rPr>
              <w:t>D</w:t>
            </w:r>
          </w:p>
        </w:tc>
        <w:tc>
          <w:tcPr>
            <w:tcW w:w="1644" w:type="dxa"/>
            <w:tcBorders>
              <w:bottom w:val="double" w:color="auto" w:sz="4" w:space="0"/>
            </w:tcBorders>
            <w:noWrap w:val="0"/>
            <w:vAlign w:val="center"/>
          </w:tcPr>
          <w:p>
            <w:pPr>
              <w:pStyle w:val="9"/>
              <w:adjustRightInd w:val="0"/>
              <w:snapToGrid w:val="0"/>
              <w:ind w:right="-105" w:rightChars="-50"/>
              <w:jc w:val="center"/>
              <w:rPr>
                <w:color w:val="000000"/>
              </w:rPr>
            </w:pPr>
            <w:r>
              <w:rPr>
                <w:i/>
                <w:iCs/>
                <w:color w:val="000000"/>
              </w:rPr>
              <w:t>A</w:t>
            </w:r>
            <w:r>
              <w:rPr>
                <w:color w:val="000000"/>
              </w:rPr>
              <w:t>+</w:t>
            </w:r>
            <w:r>
              <w:rPr>
                <w:i/>
                <w:iCs/>
                <w:color w:val="000000"/>
              </w:rPr>
              <w:t>B</w:t>
            </w:r>
            <w:r>
              <w:rPr>
                <w:color w:val="000000"/>
              </w:rPr>
              <w:t>+</w:t>
            </w:r>
            <w:r>
              <w:rPr>
                <w:i/>
                <w:iCs/>
                <w:color w:val="000000"/>
              </w:rPr>
              <w:t>C+D</w:t>
            </w:r>
          </w:p>
        </w:tc>
      </w:tr>
    </w:tbl>
    <w:p>
      <w:pPr>
        <w:spacing w:before="156" w:beforeLines="50" w:after="156" w:afterLines="50"/>
        <w:ind w:firstLine="315" w:firstLineChars="150"/>
        <w:rPr>
          <w:color w:val="000000"/>
          <w:szCs w:val="21"/>
        </w:rPr>
      </w:pPr>
      <w:r>
        <w:rPr>
          <w:rFonts w:hint="eastAsia" w:cs="宋体"/>
          <w:color w:val="000000"/>
          <w:szCs w:val="21"/>
        </w:rPr>
        <w:t>课程目标达成度评价值计算具体说明如附表</w:t>
      </w:r>
      <w:r>
        <w:rPr>
          <w:color w:val="000000"/>
          <w:szCs w:val="21"/>
        </w:rPr>
        <w:t>2</w:t>
      </w:r>
      <w:r>
        <w:rPr>
          <w:rFonts w:hint="eastAsia" w:cs="宋体"/>
          <w:color w:val="000000"/>
          <w:szCs w:val="21"/>
        </w:rPr>
        <w:t>。</w:t>
      </w:r>
    </w:p>
    <w:p>
      <w:pPr>
        <w:ind w:firstLine="315" w:firstLineChars="150"/>
        <w:jc w:val="center"/>
        <w:rPr>
          <w:color w:val="000000"/>
          <w:szCs w:val="21"/>
        </w:rPr>
      </w:pPr>
      <w:r>
        <w:rPr>
          <w:rFonts w:hint="eastAsia" w:cs="宋体"/>
          <w:color w:val="000000"/>
          <w:szCs w:val="21"/>
        </w:rPr>
        <w:t>附表</w:t>
      </w:r>
      <w:r>
        <w:rPr>
          <w:color w:val="000000"/>
          <w:szCs w:val="21"/>
        </w:rPr>
        <w:t>2</w:t>
      </w:r>
      <w:r>
        <w:rPr>
          <w:rFonts w:hint="eastAsia" w:cs="宋体"/>
          <w:color w:val="000000"/>
          <w:szCs w:val="21"/>
        </w:rPr>
        <w:t>课程达成度评价计算方法</w:t>
      </w:r>
    </w:p>
    <w:tbl>
      <w:tblPr>
        <w:tblStyle w:val="4"/>
        <w:tblW w:w="491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182"/>
        <w:gridCol w:w="726"/>
        <w:gridCol w:w="1307"/>
        <w:gridCol w:w="3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84" w:type="pct"/>
            <w:shd w:val="clear" w:color="auto" w:fill="E6E6E6"/>
            <w:noWrap w:val="0"/>
            <w:vAlign w:val="center"/>
          </w:tcPr>
          <w:p>
            <w:pPr>
              <w:pStyle w:val="9"/>
              <w:adjustRightInd w:val="0"/>
              <w:snapToGrid w:val="0"/>
              <w:jc w:val="center"/>
              <w:rPr>
                <w:b/>
                <w:bCs/>
                <w:color w:val="000000"/>
              </w:rPr>
            </w:pPr>
            <w:r>
              <w:rPr>
                <w:rFonts w:hint="eastAsia" w:hAnsi="宋体" w:cs="宋体"/>
                <w:b/>
                <w:bCs/>
                <w:color w:val="000000"/>
              </w:rPr>
              <w:t>课程目标</w:t>
            </w:r>
          </w:p>
        </w:tc>
        <w:tc>
          <w:tcPr>
            <w:tcW w:w="1210" w:type="pct"/>
            <w:shd w:val="clear" w:color="auto" w:fill="E6E6E6"/>
            <w:noWrap w:val="0"/>
            <w:vAlign w:val="center"/>
          </w:tcPr>
          <w:p>
            <w:pPr>
              <w:pStyle w:val="9"/>
              <w:adjustRightInd w:val="0"/>
              <w:snapToGrid w:val="0"/>
              <w:jc w:val="center"/>
              <w:rPr>
                <w:b/>
                <w:bCs/>
                <w:color w:val="000000"/>
              </w:rPr>
            </w:pPr>
            <w:r>
              <w:rPr>
                <w:rFonts w:hint="eastAsia" w:hAnsi="宋体" w:cs="宋体"/>
                <w:b/>
                <w:bCs/>
                <w:color w:val="000000"/>
              </w:rPr>
              <w:t>考核环节</w:t>
            </w:r>
          </w:p>
        </w:tc>
        <w:tc>
          <w:tcPr>
            <w:tcW w:w="402" w:type="pct"/>
            <w:shd w:val="clear" w:color="auto" w:fill="E6E6E6"/>
            <w:noWrap w:val="0"/>
            <w:vAlign w:val="center"/>
          </w:tcPr>
          <w:p>
            <w:pPr>
              <w:pStyle w:val="9"/>
              <w:adjustRightInd w:val="0"/>
              <w:snapToGrid w:val="0"/>
              <w:jc w:val="center"/>
              <w:rPr>
                <w:b/>
                <w:bCs/>
                <w:color w:val="000000"/>
              </w:rPr>
            </w:pPr>
            <w:r>
              <w:rPr>
                <w:rFonts w:hint="eastAsia" w:hAnsi="宋体" w:cs="宋体"/>
                <w:b/>
                <w:bCs/>
                <w:color w:val="000000"/>
              </w:rPr>
              <w:t>目标分值</w:t>
            </w:r>
          </w:p>
        </w:tc>
        <w:tc>
          <w:tcPr>
            <w:tcW w:w="725" w:type="pct"/>
            <w:shd w:val="clear" w:color="auto" w:fill="E6E6E6"/>
            <w:noWrap w:val="0"/>
            <w:vAlign w:val="center"/>
          </w:tcPr>
          <w:p>
            <w:pPr>
              <w:pStyle w:val="9"/>
              <w:adjustRightInd w:val="0"/>
              <w:snapToGrid w:val="0"/>
              <w:jc w:val="center"/>
              <w:rPr>
                <w:b/>
                <w:bCs/>
                <w:color w:val="000000"/>
              </w:rPr>
            </w:pPr>
            <w:r>
              <w:rPr>
                <w:rFonts w:hint="eastAsia" w:hAnsi="宋体" w:cs="宋体"/>
                <w:b/>
                <w:bCs/>
                <w:color w:val="000000"/>
              </w:rPr>
              <w:t>学生平均得分</w:t>
            </w:r>
          </w:p>
        </w:tc>
        <w:tc>
          <w:tcPr>
            <w:tcW w:w="2176" w:type="pct"/>
            <w:shd w:val="clear" w:color="auto" w:fill="E6E6E6"/>
            <w:noWrap w:val="0"/>
            <w:vAlign w:val="center"/>
          </w:tcPr>
          <w:p>
            <w:pPr>
              <w:pStyle w:val="9"/>
              <w:adjustRightInd w:val="0"/>
              <w:snapToGrid w:val="0"/>
              <w:jc w:val="center"/>
              <w:rPr>
                <w:b/>
                <w:bCs/>
                <w:color w:val="000000"/>
              </w:rPr>
            </w:pPr>
            <w:r>
              <w:rPr>
                <w:rFonts w:hint="eastAsia" w:hAnsi="宋体" w:cs="宋体"/>
                <w:b/>
                <w:bCs/>
                <w:color w:val="000000"/>
              </w:rPr>
              <w:t>达成度计算示例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4" w:type="pct"/>
            <w:vMerge w:val="restart"/>
            <w:noWrap w:val="0"/>
            <w:vAlign w:val="center"/>
          </w:tcPr>
          <w:p>
            <w:pPr>
              <w:pStyle w:val="9"/>
              <w:adjustRightInd w:val="0"/>
              <w:snapToGrid w:val="0"/>
              <w:jc w:val="center"/>
              <w:rPr>
                <w:color w:val="000000"/>
              </w:rPr>
            </w:pPr>
            <w:r>
              <w:rPr>
                <w:rFonts w:hint="eastAsia" w:hAnsi="宋体" w:cs="宋体"/>
                <w:color w:val="000000"/>
              </w:rPr>
              <w:t>课程目标</w:t>
            </w:r>
            <w:r>
              <w:rPr>
                <w:color w:val="000000"/>
              </w:rPr>
              <w:t>1</w:t>
            </w:r>
          </w:p>
        </w:tc>
        <w:tc>
          <w:tcPr>
            <w:tcW w:w="1210" w:type="pct"/>
            <w:noWrap w:val="0"/>
            <w:vAlign w:val="center"/>
          </w:tcPr>
          <w:p>
            <w:pPr>
              <w:pStyle w:val="9"/>
              <w:snapToGrid w:val="0"/>
              <w:rPr>
                <w:rFonts w:hint="default" w:eastAsia="宋体"/>
                <w:color w:val="000000"/>
                <w:lang w:val="en-US" w:eastAsia="zh-CN"/>
              </w:rPr>
            </w:pPr>
            <w:r>
              <w:rPr>
                <w:rFonts w:hint="eastAsia" w:hAnsi="宋体" w:cs="宋体"/>
                <w:color w:val="000000"/>
              </w:rPr>
              <w:t>作业</w:t>
            </w:r>
            <w:r>
              <w:rPr>
                <w:rFonts w:hint="eastAsia" w:hAnsi="宋体" w:cs="宋体"/>
                <w:color w:val="000000"/>
                <w:lang w:val="en-US" w:eastAsia="zh-CN"/>
              </w:rPr>
              <w:t>与研讨</w:t>
            </w:r>
          </w:p>
        </w:tc>
        <w:tc>
          <w:tcPr>
            <w:tcW w:w="402" w:type="pct"/>
            <w:noWrap w:val="0"/>
            <w:vAlign w:val="center"/>
          </w:tcPr>
          <w:p>
            <w:pPr>
              <w:pStyle w:val="9"/>
              <w:adjustRightInd w:val="0"/>
              <w:snapToGrid w:val="0"/>
              <w:jc w:val="center"/>
              <w:rPr>
                <w:rFonts w:hint="default" w:eastAsia="宋体"/>
                <w:color w:val="000000"/>
                <w:lang w:val="en-US" w:eastAsia="zh-CN"/>
              </w:rPr>
            </w:pPr>
            <w:r>
              <w:rPr>
                <w:rFonts w:hint="eastAsia"/>
                <w:color w:val="000000"/>
                <w:lang w:val="en-US" w:eastAsia="zh-CN"/>
              </w:rPr>
              <w:t>20</w:t>
            </w:r>
          </w:p>
        </w:tc>
        <w:tc>
          <w:tcPr>
            <w:tcW w:w="725" w:type="pct"/>
            <w:noWrap w:val="0"/>
            <w:vAlign w:val="center"/>
          </w:tcPr>
          <w:p>
            <w:pPr>
              <w:pStyle w:val="9"/>
              <w:adjustRightInd w:val="0"/>
              <w:snapToGrid w:val="0"/>
              <w:jc w:val="center"/>
              <w:rPr>
                <w:i/>
                <w:color w:val="000000"/>
              </w:rPr>
            </w:pPr>
            <w:r>
              <w:rPr>
                <w:i/>
                <w:color w:val="000000"/>
              </w:rPr>
              <w:t>A</w:t>
            </w:r>
            <w:r>
              <w:rPr>
                <w:color w:val="000000"/>
                <w:vertAlign w:val="subscript"/>
              </w:rPr>
              <w:t>1</w:t>
            </w:r>
          </w:p>
        </w:tc>
        <w:tc>
          <w:tcPr>
            <w:tcW w:w="2176" w:type="pct"/>
            <w:vMerge w:val="restart"/>
            <w:noWrap w:val="0"/>
            <w:vAlign w:val="center"/>
          </w:tcPr>
          <w:p>
            <w:pPr>
              <w:pStyle w:val="9"/>
              <w:adjustRightInd w:val="0"/>
              <w:snapToGrid w:val="0"/>
              <w:jc w:val="center"/>
              <w:rPr>
                <w:color w:val="000000"/>
              </w:rPr>
            </w:pPr>
            <w:r>
              <w:rPr>
                <w:color w:val="000000"/>
                <w:position w:val="-24"/>
              </w:rPr>
              <w:object>
                <v:shape id="_x0000_i1027" o:spt="75" type="#_x0000_t75" style="height:22.25pt;width:127.75pt;" o:ole="t" filled="f" o:preferrelative="t" stroked="f" coordsize="21600,21600">
                  <v:path/>
                  <v:fill on="f" focussize="0,0"/>
                  <v:stroke on="f"/>
                  <v:imagedata r:id="rId10" o:title=""/>
                  <o:lock v:ext="edit" aspectratio="t"/>
                  <w10:wrap type="none"/>
                  <w10:anchorlock/>
                </v:shape>
                <o:OLEObject Type="Embed" ProgID="Equation.3" ShapeID="_x0000_i1027" DrawAspect="Content" ObjectID="_1468075727" r:id="rId9">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4" w:type="pct"/>
            <w:vMerge w:val="continue"/>
            <w:noWrap w:val="0"/>
            <w:vAlign w:val="center"/>
          </w:tcPr>
          <w:p>
            <w:pPr>
              <w:pStyle w:val="9"/>
              <w:adjustRightInd w:val="0"/>
              <w:snapToGrid w:val="0"/>
              <w:jc w:val="center"/>
              <w:rPr>
                <w:color w:val="000000"/>
              </w:rPr>
            </w:pPr>
          </w:p>
        </w:tc>
        <w:tc>
          <w:tcPr>
            <w:tcW w:w="1210" w:type="pct"/>
            <w:noWrap w:val="0"/>
            <w:vAlign w:val="center"/>
          </w:tcPr>
          <w:p>
            <w:pPr>
              <w:pStyle w:val="9"/>
              <w:adjustRightInd w:val="0"/>
              <w:snapToGrid w:val="0"/>
              <w:rPr>
                <w:rFonts w:hint="default" w:eastAsia="宋体"/>
                <w:color w:val="000000"/>
                <w:lang w:val="en-US" w:eastAsia="zh-CN"/>
              </w:rPr>
            </w:pPr>
            <w:r>
              <w:rPr>
                <w:rFonts w:hint="eastAsia"/>
                <w:color w:val="000000"/>
                <w:lang w:val="en-US" w:eastAsia="zh-CN"/>
              </w:rPr>
              <w:t>阶段随堂测验</w:t>
            </w:r>
          </w:p>
        </w:tc>
        <w:tc>
          <w:tcPr>
            <w:tcW w:w="402" w:type="pct"/>
            <w:noWrap w:val="0"/>
            <w:vAlign w:val="center"/>
          </w:tcPr>
          <w:p>
            <w:pPr>
              <w:pStyle w:val="9"/>
              <w:adjustRightInd w:val="0"/>
              <w:snapToGrid w:val="0"/>
              <w:jc w:val="center"/>
              <w:rPr>
                <w:color w:val="000000"/>
              </w:rPr>
            </w:pPr>
            <w:r>
              <w:rPr>
                <w:rFonts w:hint="eastAsia"/>
                <w:color w:val="000000"/>
                <w:lang w:val="en-US" w:eastAsia="zh-CN"/>
              </w:rPr>
              <w:t>2</w:t>
            </w:r>
            <w:r>
              <w:rPr>
                <w:color w:val="000000"/>
              </w:rPr>
              <w:t>0</w:t>
            </w:r>
          </w:p>
        </w:tc>
        <w:tc>
          <w:tcPr>
            <w:tcW w:w="725" w:type="pct"/>
            <w:noWrap w:val="0"/>
            <w:vAlign w:val="center"/>
          </w:tcPr>
          <w:p>
            <w:pPr>
              <w:pStyle w:val="9"/>
              <w:adjustRightInd w:val="0"/>
              <w:snapToGrid w:val="0"/>
              <w:jc w:val="center"/>
              <w:rPr>
                <w:i/>
                <w:color w:val="000000"/>
              </w:rPr>
            </w:pPr>
            <w:r>
              <w:rPr>
                <w:i/>
                <w:iCs/>
                <w:color w:val="000000"/>
              </w:rPr>
              <w:t>B</w:t>
            </w:r>
            <w:r>
              <w:rPr>
                <w:color w:val="000000"/>
                <w:vertAlign w:val="subscript"/>
              </w:rPr>
              <w:t>1</w:t>
            </w:r>
          </w:p>
        </w:tc>
        <w:tc>
          <w:tcPr>
            <w:tcW w:w="2176" w:type="pct"/>
            <w:vMerge w:val="continue"/>
            <w:noWrap w:val="0"/>
            <w:vAlign w:val="center"/>
          </w:tcPr>
          <w:p>
            <w:pPr>
              <w:pStyle w:val="9"/>
              <w:adjustRightInd w:val="0"/>
              <w:snapToGrid w:val="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84" w:type="pct"/>
            <w:vMerge w:val="continue"/>
            <w:noWrap w:val="0"/>
            <w:vAlign w:val="center"/>
          </w:tcPr>
          <w:p>
            <w:pPr>
              <w:pStyle w:val="9"/>
              <w:adjustRightInd w:val="0"/>
              <w:snapToGrid w:val="0"/>
              <w:jc w:val="center"/>
              <w:rPr>
                <w:color w:val="000000"/>
              </w:rPr>
            </w:pPr>
          </w:p>
        </w:tc>
        <w:tc>
          <w:tcPr>
            <w:tcW w:w="1210" w:type="pct"/>
            <w:noWrap w:val="0"/>
            <w:vAlign w:val="center"/>
          </w:tcPr>
          <w:p>
            <w:pPr>
              <w:pStyle w:val="9"/>
              <w:adjustRightInd w:val="0"/>
              <w:snapToGrid w:val="0"/>
              <w:rPr>
                <w:rFonts w:hint="default" w:eastAsia="宋体"/>
                <w:color w:val="000000"/>
                <w:lang w:val="en-US" w:eastAsia="zh-CN"/>
              </w:rPr>
            </w:pPr>
            <w:r>
              <w:rPr>
                <w:rFonts w:hint="eastAsia" w:hAnsi="宋体" w:cs="宋体"/>
                <w:color w:val="000000"/>
                <w:lang w:val="en-US" w:eastAsia="zh-CN"/>
              </w:rPr>
              <w:t>课后实验</w:t>
            </w:r>
          </w:p>
        </w:tc>
        <w:tc>
          <w:tcPr>
            <w:tcW w:w="402" w:type="pct"/>
            <w:noWrap w:val="0"/>
            <w:vAlign w:val="center"/>
          </w:tcPr>
          <w:p>
            <w:pPr>
              <w:pStyle w:val="9"/>
              <w:adjustRightInd w:val="0"/>
              <w:snapToGrid w:val="0"/>
              <w:jc w:val="center"/>
              <w:rPr>
                <w:color w:val="000000"/>
              </w:rPr>
            </w:pPr>
            <w:r>
              <w:rPr>
                <w:color w:val="000000"/>
              </w:rPr>
              <w:t>20</w:t>
            </w:r>
          </w:p>
        </w:tc>
        <w:tc>
          <w:tcPr>
            <w:tcW w:w="725" w:type="pct"/>
            <w:noWrap w:val="0"/>
            <w:vAlign w:val="center"/>
          </w:tcPr>
          <w:p>
            <w:pPr>
              <w:pStyle w:val="9"/>
              <w:adjustRightInd w:val="0"/>
              <w:snapToGrid w:val="0"/>
              <w:jc w:val="center"/>
              <w:rPr>
                <w:color w:val="000000"/>
              </w:rPr>
            </w:pPr>
            <w:r>
              <w:rPr>
                <w:i/>
                <w:color w:val="000000"/>
              </w:rPr>
              <w:t>C</w:t>
            </w:r>
            <w:r>
              <w:rPr>
                <w:color w:val="000000"/>
                <w:vertAlign w:val="subscript"/>
              </w:rPr>
              <w:t>1</w:t>
            </w:r>
          </w:p>
        </w:tc>
        <w:tc>
          <w:tcPr>
            <w:tcW w:w="2176" w:type="pct"/>
            <w:vMerge w:val="continue"/>
            <w:noWrap w:val="0"/>
            <w:vAlign w:val="center"/>
          </w:tcPr>
          <w:p>
            <w:pPr>
              <w:pStyle w:val="9"/>
              <w:adjustRightInd w:val="0"/>
              <w:snapToGrid w:val="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484" w:type="pct"/>
            <w:vMerge w:val="continue"/>
            <w:noWrap w:val="0"/>
            <w:vAlign w:val="center"/>
          </w:tcPr>
          <w:p>
            <w:pPr>
              <w:pStyle w:val="9"/>
              <w:adjustRightInd w:val="0"/>
              <w:snapToGrid w:val="0"/>
              <w:jc w:val="center"/>
              <w:rPr>
                <w:color w:val="000000"/>
              </w:rPr>
            </w:pPr>
          </w:p>
        </w:tc>
        <w:tc>
          <w:tcPr>
            <w:tcW w:w="1210" w:type="pct"/>
            <w:noWrap w:val="0"/>
            <w:vAlign w:val="center"/>
          </w:tcPr>
          <w:p>
            <w:pPr>
              <w:pStyle w:val="9"/>
              <w:adjustRightInd w:val="0"/>
              <w:snapToGrid w:val="0"/>
              <w:rPr>
                <w:rFonts w:hint="default" w:hAnsi="宋体" w:eastAsia="宋体" w:cs="宋体"/>
                <w:color w:val="000000"/>
                <w:lang w:val="en-US" w:eastAsia="zh-CN"/>
              </w:rPr>
            </w:pPr>
            <w:r>
              <w:rPr>
                <w:rFonts w:hint="eastAsia" w:hAnsi="宋体" w:cs="宋体"/>
                <w:color w:val="000000"/>
                <w:lang w:val="en-US" w:eastAsia="zh-CN"/>
              </w:rPr>
              <w:t>综合作业</w:t>
            </w:r>
          </w:p>
        </w:tc>
        <w:tc>
          <w:tcPr>
            <w:tcW w:w="402" w:type="pct"/>
            <w:noWrap w:val="0"/>
            <w:vAlign w:val="center"/>
          </w:tcPr>
          <w:p>
            <w:pPr>
              <w:pStyle w:val="9"/>
              <w:adjustRightInd w:val="0"/>
              <w:snapToGrid w:val="0"/>
              <w:jc w:val="center"/>
              <w:rPr>
                <w:color w:val="000000"/>
              </w:rPr>
            </w:pPr>
            <w:r>
              <w:rPr>
                <w:rFonts w:hint="eastAsia"/>
                <w:color w:val="000000"/>
                <w:lang w:val="en-US" w:eastAsia="zh-CN"/>
              </w:rPr>
              <w:t>4</w:t>
            </w:r>
            <w:r>
              <w:rPr>
                <w:color w:val="000000"/>
              </w:rPr>
              <w:t>0</w:t>
            </w:r>
          </w:p>
        </w:tc>
        <w:tc>
          <w:tcPr>
            <w:tcW w:w="725" w:type="pct"/>
            <w:noWrap w:val="0"/>
            <w:vAlign w:val="center"/>
          </w:tcPr>
          <w:p>
            <w:pPr>
              <w:pStyle w:val="9"/>
              <w:adjustRightInd w:val="0"/>
              <w:snapToGrid w:val="0"/>
              <w:jc w:val="center"/>
              <w:rPr>
                <w:i/>
                <w:color w:val="000000"/>
              </w:rPr>
            </w:pPr>
            <w:r>
              <w:rPr>
                <w:i/>
                <w:color w:val="000000"/>
              </w:rPr>
              <w:t>D</w:t>
            </w:r>
            <w:r>
              <w:rPr>
                <w:color w:val="000000"/>
                <w:vertAlign w:val="subscript"/>
              </w:rPr>
              <w:t>1</w:t>
            </w:r>
          </w:p>
        </w:tc>
        <w:tc>
          <w:tcPr>
            <w:tcW w:w="2176" w:type="pct"/>
            <w:vMerge w:val="continue"/>
            <w:noWrap w:val="0"/>
            <w:vAlign w:val="center"/>
          </w:tcPr>
          <w:p>
            <w:pPr>
              <w:pStyle w:val="9"/>
              <w:adjustRightInd w:val="0"/>
              <w:snapToGrid w:val="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484" w:type="pct"/>
            <w:vMerge w:val="restart"/>
            <w:noWrap w:val="0"/>
            <w:vAlign w:val="center"/>
          </w:tcPr>
          <w:p>
            <w:pPr>
              <w:pStyle w:val="9"/>
              <w:adjustRightInd w:val="0"/>
              <w:snapToGrid w:val="0"/>
              <w:jc w:val="center"/>
              <w:rPr>
                <w:color w:val="000000"/>
              </w:rPr>
            </w:pPr>
            <w:r>
              <w:rPr>
                <w:rFonts w:hint="eastAsia" w:hAnsi="宋体" w:cs="宋体"/>
                <w:color w:val="000000"/>
              </w:rPr>
              <w:t>课程目标</w:t>
            </w:r>
            <w:r>
              <w:rPr>
                <w:color w:val="000000"/>
              </w:rPr>
              <w:t>2</w:t>
            </w:r>
          </w:p>
        </w:tc>
        <w:tc>
          <w:tcPr>
            <w:tcW w:w="1210" w:type="pct"/>
            <w:noWrap w:val="0"/>
            <w:vAlign w:val="center"/>
          </w:tcPr>
          <w:p>
            <w:pPr>
              <w:pStyle w:val="9"/>
              <w:snapToGrid w:val="0"/>
              <w:rPr>
                <w:color w:val="000000"/>
              </w:rPr>
            </w:pPr>
            <w:r>
              <w:rPr>
                <w:rFonts w:hint="eastAsia" w:hAnsi="宋体" w:cs="宋体"/>
                <w:color w:val="000000"/>
              </w:rPr>
              <w:t>作业</w:t>
            </w:r>
            <w:r>
              <w:rPr>
                <w:rFonts w:hint="eastAsia" w:hAnsi="宋体" w:cs="宋体"/>
                <w:color w:val="000000"/>
                <w:lang w:val="en-US" w:eastAsia="zh-CN"/>
              </w:rPr>
              <w:t>与研讨</w:t>
            </w:r>
          </w:p>
        </w:tc>
        <w:tc>
          <w:tcPr>
            <w:tcW w:w="402" w:type="pct"/>
            <w:noWrap w:val="0"/>
            <w:vAlign w:val="center"/>
          </w:tcPr>
          <w:p>
            <w:pPr>
              <w:pStyle w:val="9"/>
              <w:adjustRightInd w:val="0"/>
              <w:snapToGrid w:val="0"/>
              <w:jc w:val="center"/>
              <w:rPr>
                <w:color w:val="000000"/>
              </w:rPr>
            </w:pPr>
            <w:r>
              <w:rPr>
                <w:rFonts w:hint="eastAsia"/>
                <w:color w:val="000000"/>
                <w:lang w:val="en-US" w:eastAsia="zh-CN"/>
              </w:rPr>
              <w:t>20</w:t>
            </w:r>
          </w:p>
        </w:tc>
        <w:tc>
          <w:tcPr>
            <w:tcW w:w="725" w:type="pct"/>
            <w:noWrap w:val="0"/>
            <w:vAlign w:val="center"/>
          </w:tcPr>
          <w:p>
            <w:pPr>
              <w:pStyle w:val="9"/>
              <w:adjustRightInd w:val="0"/>
              <w:snapToGrid w:val="0"/>
              <w:jc w:val="center"/>
              <w:rPr>
                <w:i/>
                <w:color w:val="000000"/>
              </w:rPr>
            </w:pPr>
            <w:r>
              <w:rPr>
                <w:i/>
                <w:color w:val="000000"/>
              </w:rPr>
              <w:t>A</w:t>
            </w:r>
            <w:r>
              <w:rPr>
                <w:color w:val="000000"/>
                <w:vertAlign w:val="subscript"/>
              </w:rPr>
              <w:t>2</w:t>
            </w:r>
          </w:p>
        </w:tc>
        <w:tc>
          <w:tcPr>
            <w:tcW w:w="2176" w:type="pct"/>
            <w:vMerge w:val="restart"/>
            <w:noWrap w:val="0"/>
            <w:vAlign w:val="center"/>
          </w:tcPr>
          <w:p>
            <w:pPr>
              <w:pStyle w:val="9"/>
              <w:adjustRightInd w:val="0"/>
              <w:snapToGrid w:val="0"/>
              <w:jc w:val="center"/>
              <w:rPr>
                <w:color w:val="000000"/>
              </w:rPr>
            </w:pPr>
            <w:r>
              <w:rPr>
                <w:color w:val="000000"/>
                <w:position w:val="-24"/>
              </w:rPr>
              <w:object>
                <v:shape id="_x0000_i1028" o:spt="75" type="#_x0000_t75" style="height:22.25pt;width:117.5pt;" o:ole="t" filled="f" o:preferrelative="t" stroked="f" coordsize="21600,21600">
                  <v:path/>
                  <v:fill on="f" focussize="0,0"/>
                  <v:stroke on="f"/>
                  <v:imagedata r:id="rId12" o:title=""/>
                  <o:lock v:ext="edit" aspectratio="t"/>
                  <w10:wrap type="none"/>
                  <w10:anchorlock/>
                </v:shape>
                <o:OLEObject Type="Embed" ProgID="Equation.3" ShapeID="_x0000_i1028" DrawAspect="Content" ObjectID="_1468075728" r:id="rId11">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84" w:type="pct"/>
            <w:vMerge w:val="continue"/>
            <w:noWrap w:val="0"/>
            <w:vAlign w:val="center"/>
          </w:tcPr>
          <w:p>
            <w:pPr>
              <w:pStyle w:val="9"/>
              <w:adjustRightInd w:val="0"/>
              <w:snapToGrid w:val="0"/>
              <w:jc w:val="center"/>
              <w:rPr>
                <w:color w:val="000000"/>
              </w:rPr>
            </w:pPr>
          </w:p>
        </w:tc>
        <w:tc>
          <w:tcPr>
            <w:tcW w:w="1210" w:type="pct"/>
            <w:noWrap w:val="0"/>
            <w:vAlign w:val="center"/>
          </w:tcPr>
          <w:p>
            <w:pPr>
              <w:pStyle w:val="9"/>
              <w:adjustRightInd w:val="0"/>
              <w:snapToGrid w:val="0"/>
              <w:rPr>
                <w:color w:val="000000"/>
              </w:rPr>
            </w:pPr>
            <w:r>
              <w:rPr>
                <w:rFonts w:hint="eastAsia" w:hAnsi="宋体" w:cs="宋体"/>
                <w:color w:val="000000"/>
                <w:lang w:val="en-US" w:eastAsia="zh-CN"/>
              </w:rPr>
              <w:t>课后实验</w:t>
            </w:r>
          </w:p>
        </w:tc>
        <w:tc>
          <w:tcPr>
            <w:tcW w:w="402" w:type="pct"/>
            <w:noWrap w:val="0"/>
            <w:vAlign w:val="center"/>
          </w:tcPr>
          <w:p>
            <w:pPr>
              <w:pStyle w:val="9"/>
              <w:adjustRightInd w:val="0"/>
              <w:snapToGrid w:val="0"/>
              <w:jc w:val="center"/>
              <w:rPr>
                <w:color w:val="000000"/>
              </w:rPr>
            </w:pPr>
            <w:r>
              <w:rPr>
                <w:color w:val="000000"/>
              </w:rPr>
              <w:t>20</w:t>
            </w:r>
          </w:p>
        </w:tc>
        <w:tc>
          <w:tcPr>
            <w:tcW w:w="725" w:type="pct"/>
            <w:noWrap w:val="0"/>
            <w:vAlign w:val="center"/>
          </w:tcPr>
          <w:p>
            <w:pPr>
              <w:pStyle w:val="9"/>
              <w:adjustRightInd w:val="0"/>
              <w:snapToGrid w:val="0"/>
              <w:jc w:val="center"/>
              <w:rPr>
                <w:i/>
                <w:color w:val="000000"/>
              </w:rPr>
            </w:pPr>
            <w:r>
              <w:rPr>
                <w:i/>
                <w:color w:val="000000"/>
              </w:rPr>
              <w:t>C</w:t>
            </w:r>
            <w:r>
              <w:rPr>
                <w:color w:val="000000"/>
                <w:vertAlign w:val="subscript"/>
              </w:rPr>
              <w:t>2</w:t>
            </w:r>
          </w:p>
        </w:tc>
        <w:tc>
          <w:tcPr>
            <w:tcW w:w="2176" w:type="pct"/>
            <w:vMerge w:val="continue"/>
            <w:noWrap w:val="0"/>
            <w:vAlign w:val="center"/>
          </w:tcPr>
          <w:p>
            <w:pPr>
              <w:pStyle w:val="9"/>
              <w:adjustRightInd w:val="0"/>
              <w:snapToGrid w:val="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84" w:type="pct"/>
            <w:vMerge w:val="continue"/>
            <w:noWrap w:val="0"/>
            <w:vAlign w:val="center"/>
          </w:tcPr>
          <w:p>
            <w:pPr>
              <w:pStyle w:val="9"/>
              <w:adjustRightInd w:val="0"/>
              <w:snapToGrid w:val="0"/>
              <w:jc w:val="center"/>
              <w:rPr>
                <w:color w:val="000000"/>
              </w:rPr>
            </w:pPr>
          </w:p>
        </w:tc>
        <w:tc>
          <w:tcPr>
            <w:tcW w:w="1210" w:type="pct"/>
            <w:noWrap w:val="0"/>
            <w:vAlign w:val="center"/>
          </w:tcPr>
          <w:p>
            <w:pPr>
              <w:pStyle w:val="9"/>
              <w:adjustRightInd w:val="0"/>
              <w:snapToGrid w:val="0"/>
              <w:rPr>
                <w:rFonts w:hint="eastAsia" w:hAnsi="宋体" w:cs="宋体"/>
                <w:color w:val="000000"/>
              </w:rPr>
            </w:pPr>
            <w:r>
              <w:rPr>
                <w:rFonts w:hint="eastAsia" w:hAnsi="宋体" w:cs="宋体"/>
                <w:color w:val="000000"/>
                <w:lang w:val="en-US" w:eastAsia="zh-CN"/>
              </w:rPr>
              <w:t>综合作业</w:t>
            </w:r>
          </w:p>
        </w:tc>
        <w:tc>
          <w:tcPr>
            <w:tcW w:w="402" w:type="pct"/>
            <w:noWrap w:val="0"/>
            <w:vAlign w:val="center"/>
          </w:tcPr>
          <w:p>
            <w:pPr>
              <w:pStyle w:val="9"/>
              <w:adjustRightInd w:val="0"/>
              <w:snapToGrid w:val="0"/>
              <w:jc w:val="center"/>
              <w:rPr>
                <w:color w:val="000000"/>
              </w:rPr>
            </w:pPr>
            <w:r>
              <w:rPr>
                <w:rFonts w:hint="eastAsia"/>
                <w:color w:val="000000"/>
                <w:lang w:val="en-US" w:eastAsia="zh-CN"/>
              </w:rPr>
              <w:t>4</w:t>
            </w:r>
            <w:r>
              <w:rPr>
                <w:color w:val="000000"/>
              </w:rPr>
              <w:t>0</w:t>
            </w:r>
          </w:p>
        </w:tc>
        <w:tc>
          <w:tcPr>
            <w:tcW w:w="725" w:type="pct"/>
            <w:noWrap w:val="0"/>
            <w:vAlign w:val="center"/>
          </w:tcPr>
          <w:p>
            <w:pPr>
              <w:pStyle w:val="9"/>
              <w:adjustRightInd w:val="0"/>
              <w:snapToGrid w:val="0"/>
              <w:jc w:val="center"/>
              <w:rPr>
                <w:color w:val="000000"/>
              </w:rPr>
            </w:pPr>
            <w:r>
              <w:rPr>
                <w:i/>
                <w:color w:val="000000"/>
              </w:rPr>
              <w:t>D</w:t>
            </w:r>
            <w:r>
              <w:rPr>
                <w:color w:val="000000"/>
                <w:vertAlign w:val="subscript"/>
              </w:rPr>
              <w:t>2</w:t>
            </w:r>
          </w:p>
        </w:tc>
        <w:tc>
          <w:tcPr>
            <w:tcW w:w="2176" w:type="pct"/>
            <w:vMerge w:val="continue"/>
            <w:noWrap w:val="0"/>
            <w:vAlign w:val="center"/>
          </w:tcPr>
          <w:p>
            <w:pPr>
              <w:pStyle w:val="9"/>
              <w:adjustRightInd w:val="0"/>
              <w:snapToGrid w:val="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4" w:type="pct"/>
            <w:vMerge w:val="restart"/>
            <w:noWrap w:val="0"/>
            <w:vAlign w:val="center"/>
          </w:tcPr>
          <w:p>
            <w:pPr>
              <w:pStyle w:val="9"/>
              <w:adjustRightInd w:val="0"/>
              <w:snapToGrid w:val="0"/>
              <w:jc w:val="center"/>
              <w:rPr>
                <w:color w:val="000000"/>
              </w:rPr>
            </w:pPr>
            <w:r>
              <w:rPr>
                <w:rFonts w:hint="eastAsia" w:hAnsi="宋体" w:cs="宋体"/>
                <w:color w:val="000000"/>
              </w:rPr>
              <w:t>课程目标</w:t>
            </w:r>
            <w:r>
              <w:rPr>
                <w:color w:val="000000"/>
              </w:rPr>
              <w:t>3</w:t>
            </w:r>
          </w:p>
        </w:tc>
        <w:tc>
          <w:tcPr>
            <w:tcW w:w="1210" w:type="pct"/>
            <w:noWrap w:val="0"/>
            <w:vAlign w:val="center"/>
          </w:tcPr>
          <w:p>
            <w:pPr>
              <w:pStyle w:val="9"/>
              <w:snapToGrid w:val="0"/>
              <w:rPr>
                <w:color w:val="000000"/>
              </w:rPr>
            </w:pPr>
            <w:r>
              <w:rPr>
                <w:rFonts w:hint="eastAsia" w:hAnsi="宋体" w:cs="宋体"/>
                <w:color w:val="000000"/>
              </w:rPr>
              <w:t>作业</w:t>
            </w:r>
            <w:r>
              <w:rPr>
                <w:rFonts w:hint="eastAsia" w:hAnsi="宋体" w:cs="宋体"/>
                <w:color w:val="000000"/>
                <w:lang w:val="en-US" w:eastAsia="zh-CN"/>
              </w:rPr>
              <w:t>与研讨</w:t>
            </w:r>
          </w:p>
        </w:tc>
        <w:tc>
          <w:tcPr>
            <w:tcW w:w="402" w:type="pct"/>
            <w:noWrap w:val="0"/>
            <w:vAlign w:val="center"/>
          </w:tcPr>
          <w:p>
            <w:pPr>
              <w:pStyle w:val="9"/>
              <w:adjustRightInd w:val="0"/>
              <w:snapToGrid w:val="0"/>
              <w:jc w:val="center"/>
              <w:rPr>
                <w:color w:val="000000"/>
              </w:rPr>
            </w:pPr>
            <w:r>
              <w:rPr>
                <w:rFonts w:hint="eastAsia"/>
                <w:color w:val="000000"/>
                <w:lang w:val="en-US" w:eastAsia="zh-CN"/>
              </w:rPr>
              <w:t>20</w:t>
            </w:r>
          </w:p>
        </w:tc>
        <w:tc>
          <w:tcPr>
            <w:tcW w:w="725" w:type="pct"/>
            <w:noWrap w:val="0"/>
            <w:vAlign w:val="center"/>
          </w:tcPr>
          <w:p>
            <w:pPr>
              <w:pStyle w:val="9"/>
              <w:adjustRightInd w:val="0"/>
              <w:snapToGrid w:val="0"/>
              <w:jc w:val="center"/>
              <w:rPr>
                <w:i/>
                <w:color w:val="000000"/>
              </w:rPr>
            </w:pPr>
            <w:r>
              <w:rPr>
                <w:i/>
                <w:color w:val="000000"/>
              </w:rPr>
              <w:t>A</w:t>
            </w:r>
            <w:r>
              <w:rPr>
                <w:color w:val="000000"/>
                <w:vertAlign w:val="subscript"/>
              </w:rPr>
              <w:t>2</w:t>
            </w:r>
          </w:p>
        </w:tc>
        <w:tc>
          <w:tcPr>
            <w:tcW w:w="2176" w:type="pct"/>
            <w:vMerge w:val="restart"/>
            <w:noWrap w:val="0"/>
            <w:vAlign w:val="center"/>
          </w:tcPr>
          <w:p>
            <w:pPr>
              <w:pStyle w:val="9"/>
              <w:adjustRightInd w:val="0"/>
              <w:snapToGrid w:val="0"/>
              <w:jc w:val="center"/>
              <w:rPr>
                <w:color w:val="000000"/>
              </w:rPr>
            </w:pPr>
            <w:r>
              <w:rPr>
                <w:color w:val="000000"/>
                <w:position w:val="-24"/>
              </w:rPr>
              <w:object>
                <v:shape id="_x0000_i1029" o:spt="75" type="#_x0000_t75" style="height:22.25pt;width:116.8pt;" o:ole="t" filled="f" o:preferrelative="t" stroked="f" coordsize="21600,21600">
                  <v:path/>
                  <v:fill on="f" focussize="0,0"/>
                  <v:stroke on="f"/>
                  <v:imagedata r:id="rId14" o:title=""/>
                  <o:lock v:ext="edit" aspectratio="t"/>
                  <w10:wrap type="none"/>
                  <w10:anchorlock/>
                </v:shape>
                <o:OLEObject Type="Embed" ProgID="Equation.3" ShapeID="_x0000_i1029" DrawAspect="Content" ObjectID="_1468075729" r:id="rId13">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4" w:type="pct"/>
            <w:vMerge w:val="continue"/>
            <w:noWrap w:val="0"/>
            <w:vAlign w:val="center"/>
          </w:tcPr>
          <w:p>
            <w:pPr>
              <w:pStyle w:val="9"/>
              <w:adjustRightInd w:val="0"/>
              <w:snapToGrid w:val="0"/>
              <w:jc w:val="center"/>
              <w:rPr>
                <w:rFonts w:hint="eastAsia" w:hAnsi="宋体" w:cs="宋体"/>
                <w:color w:val="000000"/>
              </w:rPr>
            </w:pPr>
          </w:p>
        </w:tc>
        <w:tc>
          <w:tcPr>
            <w:tcW w:w="1210" w:type="pct"/>
            <w:noWrap w:val="0"/>
            <w:vAlign w:val="center"/>
          </w:tcPr>
          <w:p>
            <w:pPr>
              <w:pStyle w:val="9"/>
              <w:adjustRightInd w:val="0"/>
              <w:snapToGrid w:val="0"/>
              <w:rPr>
                <w:rFonts w:hint="eastAsia" w:hAnsi="宋体" w:cs="宋体"/>
                <w:color w:val="000000"/>
              </w:rPr>
            </w:pPr>
            <w:r>
              <w:rPr>
                <w:rFonts w:hint="eastAsia" w:hAnsi="宋体" w:cs="宋体"/>
                <w:color w:val="000000"/>
                <w:lang w:val="en-US" w:eastAsia="zh-CN"/>
              </w:rPr>
              <w:t>课后实验</w:t>
            </w:r>
          </w:p>
        </w:tc>
        <w:tc>
          <w:tcPr>
            <w:tcW w:w="402" w:type="pct"/>
            <w:noWrap w:val="0"/>
            <w:vAlign w:val="center"/>
          </w:tcPr>
          <w:p>
            <w:pPr>
              <w:pStyle w:val="9"/>
              <w:adjustRightInd w:val="0"/>
              <w:snapToGrid w:val="0"/>
              <w:jc w:val="center"/>
              <w:rPr>
                <w:color w:val="000000"/>
              </w:rPr>
            </w:pPr>
            <w:r>
              <w:rPr>
                <w:color w:val="000000"/>
              </w:rPr>
              <w:t>20</w:t>
            </w:r>
          </w:p>
        </w:tc>
        <w:tc>
          <w:tcPr>
            <w:tcW w:w="725" w:type="pct"/>
            <w:noWrap w:val="0"/>
            <w:vAlign w:val="center"/>
          </w:tcPr>
          <w:p>
            <w:pPr>
              <w:pStyle w:val="9"/>
              <w:adjustRightInd w:val="0"/>
              <w:snapToGrid w:val="0"/>
              <w:jc w:val="center"/>
              <w:rPr>
                <w:i/>
                <w:color w:val="000000"/>
              </w:rPr>
            </w:pPr>
            <w:r>
              <w:rPr>
                <w:i/>
                <w:color w:val="000000"/>
              </w:rPr>
              <w:t>C</w:t>
            </w:r>
            <w:r>
              <w:rPr>
                <w:color w:val="000000"/>
                <w:vertAlign w:val="subscript"/>
              </w:rPr>
              <w:t>2</w:t>
            </w:r>
          </w:p>
        </w:tc>
        <w:tc>
          <w:tcPr>
            <w:tcW w:w="2176" w:type="pct"/>
            <w:vMerge w:val="continue"/>
            <w:noWrap w:val="0"/>
            <w:vAlign w:val="center"/>
          </w:tcPr>
          <w:p>
            <w:pPr>
              <w:pStyle w:val="9"/>
              <w:adjustRightInd w:val="0"/>
              <w:snapToGrid w:val="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4" w:type="pct"/>
            <w:vMerge w:val="continue"/>
            <w:noWrap w:val="0"/>
            <w:vAlign w:val="center"/>
          </w:tcPr>
          <w:p>
            <w:pPr>
              <w:pStyle w:val="9"/>
              <w:adjustRightInd w:val="0"/>
              <w:snapToGrid w:val="0"/>
              <w:jc w:val="center"/>
              <w:rPr>
                <w:rFonts w:hint="eastAsia" w:hAnsi="宋体" w:cs="宋体"/>
                <w:color w:val="000000"/>
              </w:rPr>
            </w:pPr>
          </w:p>
        </w:tc>
        <w:tc>
          <w:tcPr>
            <w:tcW w:w="1210" w:type="pct"/>
            <w:noWrap w:val="0"/>
            <w:vAlign w:val="center"/>
          </w:tcPr>
          <w:p>
            <w:pPr>
              <w:pStyle w:val="9"/>
              <w:adjustRightInd w:val="0"/>
              <w:snapToGrid w:val="0"/>
              <w:rPr>
                <w:rFonts w:hint="eastAsia" w:hAnsi="宋体" w:cs="宋体"/>
                <w:color w:val="000000"/>
              </w:rPr>
            </w:pPr>
            <w:r>
              <w:rPr>
                <w:rFonts w:hint="eastAsia" w:hAnsi="宋体" w:cs="宋体"/>
                <w:color w:val="000000"/>
                <w:lang w:val="en-US" w:eastAsia="zh-CN"/>
              </w:rPr>
              <w:t>综合作业</w:t>
            </w:r>
          </w:p>
        </w:tc>
        <w:tc>
          <w:tcPr>
            <w:tcW w:w="402" w:type="pct"/>
            <w:noWrap w:val="0"/>
            <w:vAlign w:val="center"/>
          </w:tcPr>
          <w:p>
            <w:pPr>
              <w:pStyle w:val="9"/>
              <w:adjustRightInd w:val="0"/>
              <w:snapToGrid w:val="0"/>
              <w:jc w:val="center"/>
              <w:rPr>
                <w:color w:val="000000"/>
              </w:rPr>
            </w:pPr>
            <w:r>
              <w:rPr>
                <w:rFonts w:hint="eastAsia"/>
                <w:color w:val="000000"/>
                <w:lang w:val="en-US" w:eastAsia="zh-CN"/>
              </w:rPr>
              <w:t>4</w:t>
            </w:r>
            <w:r>
              <w:rPr>
                <w:color w:val="000000"/>
              </w:rPr>
              <w:t>0</w:t>
            </w:r>
          </w:p>
        </w:tc>
        <w:tc>
          <w:tcPr>
            <w:tcW w:w="725" w:type="pct"/>
            <w:noWrap w:val="0"/>
            <w:vAlign w:val="center"/>
          </w:tcPr>
          <w:p>
            <w:pPr>
              <w:pStyle w:val="9"/>
              <w:adjustRightInd w:val="0"/>
              <w:snapToGrid w:val="0"/>
              <w:jc w:val="center"/>
              <w:rPr>
                <w:i/>
                <w:color w:val="000000"/>
              </w:rPr>
            </w:pPr>
            <w:r>
              <w:rPr>
                <w:i/>
                <w:color w:val="000000"/>
              </w:rPr>
              <w:t>D</w:t>
            </w:r>
            <w:r>
              <w:rPr>
                <w:color w:val="000000"/>
                <w:vertAlign w:val="subscript"/>
              </w:rPr>
              <w:t>2</w:t>
            </w:r>
          </w:p>
        </w:tc>
        <w:tc>
          <w:tcPr>
            <w:tcW w:w="2176" w:type="pct"/>
            <w:vMerge w:val="continue"/>
            <w:noWrap w:val="0"/>
            <w:vAlign w:val="center"/>
          </w:tcPr>
          <w:p>
            <w:pPr>
              <w:pStyle w:val="9"/>
              <w:adjustRightInd w:val="0"/>
              <w:snapToGrid w:val="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84" w:type="pct"/>
            <w:noWrap w:val="0"/>
            <w:vAlign w:val="center"/>
          </w:tcPr>
          <w:p>
            <w:pPr>
              <w:pStyle w:val="9"/>
              <w:adjustRightInd w:val="0"/>
              <w:snapToGrid w:val="0"/>
              <w:jc w:val="center"/>
              <w:rPr>
                <w:color w:val="000000"/>
              </w:rPr>
            </w:pPr>
            <w:r>
              <w:rPr>
                <w:rFonts w:hint="eastAsia" w:hAnsi="宋体" w:cs="宋体"/>
                <w:color w:val="000000"/>
              </w:rPr>
              <w:t>课程总体目标</w:t>
            </w:r>
          </w:p>
        </w:tc>
        <w:tc>
          <w:tcPr>
            <w:tcW w:w="1210" w:type="pct"/>
            <w:noWrap w:val="0"/>
            <w:vAlign w:val="center"/>
          </w:tcPr>
          <w:p>
            <w:pPr>
              <w:pStyle w:val="9"/>
              <w:adjustRightInd w:val="0"/>
              <w:snapToGrid w:val="0"/>
              <w:jc w:val="left"/>
              <w:rPr>
                <w:color w:val="000000"/>
              </w:rPr>
            </w:pPr>
            <w:r>
              <w:rPr>
                <w:rFonts w:hint="eastAsia" w:hAnsi="宋体" w:cs="宋体"/>
                <w:color w:val="000000"/>
              </w:rPr>
              <w:t>总评成绩</w:t>
            </w:r>
          </w:p>
        </w:tc>
        <w:tc>
          <w:tcPr>
            <w:tcW w:w="402" w:type="pct"/>
            <w:noWrap w:val="0"/>
            <w:vAlign w:val="center"/>
          </w:tcPr>
          <w:p>
            <w:pPr>
              <w:pStyle w:val="9"/>
              <w:adjustRightInd w:val="0"/>
              <w:snapToGrid w:val="0"/>
              <w:jc w:val="center"/>
              <w:rPr>
                <w:color w:val="000000"/>
              </w:rPr>
            </w:pPr>
            <w:r>
              <w:rPr>
                <w:color w:val="000000"/>
              </w:rPr>
              <w:t>100</w:t>
            </w:r>
          </w:p>
        </w:tc>
        <w:tc>
          <w:tcPr>
            <w:tcW w:w="725" w:type="pct"/>
            <w:noWrap w:val="0"/>
            <w:vAlign w:val="center"/>
          </w:tcPr>
          <w:p>
            <w:pPr>
              <w:pStyle w:val="9"/>
              <w:adjustRightInd w:val="0"/>
              <w:snapToGrid w:val="0"/>
              <w:ind w:right="-105" w:rightChars="-50"/>
              <w:jc w:val="center"/>
              <w:rPr>
                <w:color w:val="000000"/>
              </w:rPr>
            </w:pPr>
            <w:r>
              <w:rPr>
                <w:i/>
                <w:color w:val="000000"/>
              </w:rPr>
              <w:t>A</w:t>
            </w:r>
            <w:r>
              <w:rPr>
                <w:color w:val="000000"/>
              </w:rPr>
              <w:t>+</w:t>
            </w:r>
            <w:r>
              <w:rPr>
                <w:i/>
                <w:color w:val="000000"/>
              </w:rPr>
              <w:t>B</w:t>
            </w:r>
            <w:r>
              <w:rPr>
                <w:color w:val="000000"/>
              </w:rPr>
              <w:t>+</w:t>
            </w:r>
            <w:r>
              <w:rPr>
                <w:i/>
                <w:color w:val="000000"/>
              </w:rPr>
              <w:t>C+D</w:t>
            </w:r>
          </w:p>
        </w:tc>
        <w:tc>
          <w:tcPr>
            <w:tcW w:w="2176" w:type="pct"/>
            <w:noWrap w:val="0"/>
            <w:vAlign w:val="center"/>
          </w:tcPr>
          <w:p>
            <w:pPr>
              <w:pStyle w:val="9"/>
              <w:adjustRightInd w:val="0"/>
              <w:snapToGrid w:val="0"/>
              <w:jc w:val="center"/>
              <w:rPr>
                <w:color w:val="000000"/>
                <w:position w:val="-26"/>
              </w:rPr>
            </w:pPr>
            <w:r>
              <w:rPr>
                <w:color w:val="000000"/>
                <w:position w:val="-24"/>
              </w:rPr>
              <w:object>
                <v:shape id="_x0000_i1030" o:spt="75" type="#_x0000_t75" style="height:20.3pt;width:114.95pt;" o:ole="t" filled="f" o:preferrelative="t" stroked="f" coordsize="21600,21600">
                  <v:path/>
                  <v:fill on="f" focussize="0,0"/>
                  <v:stroke on="f"/>
                  <v:imagedata r:id="rId16" o:title=""/>
                  <o:lock v:ext="edit" aspectratio="t"/>
                  <w10:wrap type="none"/>
                  <w10:anchorlock/>
                </v:shape>
                <o:OLEObject Type="Embed" ProgID="Equation.3" ShapeID="_x0000_i1030" DrawAspect="Content" ObjectID="_1468075730" r:id="rId15">
                  <o:LockedField>false</o:LockedField>
                </o:OLEObject>
              </w:object>
            </w:r>
          </w:p>
        </w:tc>
      </w:tr>
    </w:tbl>
    <w:p>
      <w:bookmarkStart w:id="0" w:name="_GoBack"/>
      <w:bookmarkEnd w:id="0"/>
    </w:p>
    <w:sectPr>
      <w:headerReference r:id="rId3" w:type="default"/>
      <w:pgSz w:w="11906" w:h="16838"/>
      <w:pgMar w:top="1701" w:right="1474" w:bottom="147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590FB6"/>
    <w:multiLevelType w:val="singleLevel"/>
    <w:tmpl w:val="C9590FB6"/>
    <w:lvl w:ilvl="0" w:tentative="0">
      <w:start w:val="1"/>
      <w:numFmt w:val="decimal"/>
      <w:suff w:val="nothing"/>
      <w:lvlText w:val="%1．"/>
      <w:lvlJc w:val="left"/>
    </w:lvl>
  </w:abstractNum>
  <w:abstractNum w:abstractNumId="1">
    <w:nsid w:val="F1473B30"/>
    <w:multiLevelType w:val="singleLevel"/>
    <w:tmpl w:val="F1473B30"/>
    <w:lvl w:ilvl="0" w:tentative="0">
      <w:start w:val="1"/>
      <w:numFmt w:val="decimal"/>
      <w:suff w:val="nothing"/>
      <w:lvlText w:val="%1．"/>
      <w:lvlJc w:val="left"/>
    </w:lvl>
  </w:abstractNum>
  <w:abstractNum w:abstractNumId="2">
    <w:nsid w:val="47C736C7"/>
    <w:multiLevelType w:val="singleLevel"/>
    <w:tmpl w:val="47C736C7"/>
    <w:lvl w:ilvl="0" w:tentative="0">
      <w:start w:val="12"/>
      <w:numFmt w:val="chineseCounting"/>
      <w:suff w:val="nothing"/>
      <w:lvlText w:val="%1、"/>
      <w:lvlJc w:val="left"/>
      <w:rPr>
        <w:rFonts w:hint="eastAsia"/>
      </w:rPr>
    </w:lvl>
  </w:abstractNum>
  <w:abstractNum w:abstractNumId="3">
    <w:nsid w:val="53BBCF7D"/>
    <w:multiLevelType w:val="singleLevel"/>
    <w:tmpl w:val="53BBCF7D"/>
    <w:lvl w:ilvl="0" w:tentative="0">
      <w:start w:val="3"/>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Dc3NWZkNjkzNjcxMDM3N2EzZDU0MjIzOGVlZTcifQ=="/>
  </w:docVars>
  <w:rsids>
    <w:rsidRoot w:val="3C000E4D"/>
    <w:rsid w:val="05F22015"/>
    <w:rsid w:val="157015EB"/>
    <w:rsid w:val="21C02352"/>
    <w:rsid w:val="2CA163BB"/>
    <w:rsid w:val="310A777F"/>
    <w:rsid w:val="34CA11B9"/>
    <w:rsid w:val="34D76479"/>
    <w:rsid w:val="3C000E4D"/>
    <w:rsid w:val="449D7E36"/>
    <w:rsid w:val="535318D0"/>
    <w:rsid w:val="5C3E2F63"/>
    <w:rsid w:val="642956B7"/>
    <w:rsid w:val="777B3202"/>
    <w:rsid w:val="77F10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288" w:lineRule="auto"/>
      <w:ind w:firstLine="480"/>
    </w:pPr>
    <w:rPr>
      <w:color w:val="FF0000"/>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7">
    <w:name w:val="Hyperlink"/>
    <w:basedOn w:val="6"/>
    <w:qFormat/>
    <w:uiPriority w:val="0"/>
    <w:rPr>
      <w:color w:val="0000FF"/>
      <w:u w:val="single"/>
    </w:rPr>
  </w:style>
  <w:style w:type="paragraph" w:customStyle="1" w:styleId="8">
    <w:name w:val="列出段落1"/>
    <w:basedOn w:val="1"/>
    <w:qFormat/>
    <w:uiPriority w:val="99"/>
    <w:pPr>
      <w:ind w:firstLine="420" w:firstLineChars="200"/>
    </w:pPr>
    <w:rPr>
      <w:rFonts w:ascii="Calibri" w:hAnsi="Calibri" w:cs="Calibri"/>
      <w:szCs w:val="21"/>
    </w:rPr>
  </w:style>
  <w:style w:type="paragraph" w:customStyle="1" w:styleId="9">
    <w:name w:val="p0"/>
    <w:basedOn w:val="1"/>
    <w:uiPriority w:val="99"/>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4295</Words>
  <Characters>4591</Characters>
  <Lines>0</Lines>
  <Paragraphs>0</Paragraphs>
  <TotalTime>1</TotalTime>
  <ScaleCrop>false</ScaleCrop>
  <LinksUpToDate>false</LinksUpToDate>
  <CharactersWithSpaces>4702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2020-11-24T09:17:00Z</dcterms:created>
  <dc:creator>Yonger</dc:creator>
  <cp:lastModifiedBy>webuser</cp:lastModifiedBy>
  <dcterms:modified xsi:type="dcterms:W3CDTF">2022-11-15T07:07:00Z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06C3A89D7E6E43AE97B261AE4C89DFCE</vt:lpwstr>
  </property>
</Properties>
</file>