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567D" w14:textId="77777777" w:rsidR="00795E26" w:rsidRPr="00CB643F" w:rsidRDefault="007943B8">
      <w:pPr>
        <w:jc w:val="center"/>
        <w:rPr>
          <w:b/>
          <w:bCs/>
          <w:sz w:val="28"/>
          <w:szCs w:val="28"/>
        </w:rPr>
      </w:pPr>
      <w:r w:rsidRPr="00CB643F">
        <w:rPr>
          <w:rFonts w:hint="eastAsia"/>
          <w:b/>
          <w:bCs/>
          <w:sz w:val="28"/>
          <w:szCs w:val="28"/>
        </w:rPr>
        <w:t>《轨道交通信号基础》课程教学大纲</w:t>
      </w:r>
    </w:p>
    <w:p w14:paraId="7CF3E0CF" w14:textId="393793F8" w:rsidR="00795E26" w:rsidRPr="00CB643F" w:rsidRDefault="007943B8">
      <w:pPr>
        <w:jc w:val="center"/>
      </w:pPr>
      <w:r w:rsidRPr="00CB643F">
        <w:rPr>
          <w:rFonts w:hint="eastAsia"/>
        </w:rPr>
        <w:t>执笔人</w:t>
      </w:r>
      <w:r w:rsidRPr="00CB643F">
        <w:rPr>
          <w:rFonts w:hint="eastAsia"/>
        </w:rPr>
        <w:t xml:space="preserve">: </w:t>
      </w:r>
      <w:r w:rsidRPr="00CB643F">
        <w:rPr>
          <w:rFonts w:hint="eastAsia"/>
        </w:rPr>
        <w:t>王海峰</w:t>
      </w:r>
      <w:r w:rsidRPr="00CB643F">
        <w:rPr>
          <w:rFonts w:hint="eastAsia"/>
        </w:rPr>
        <w:t xml:space="preserve">    </w:t>
      </w:r>
      <w:r w:rsidRPr="00CB643F">
        <w:rPr>
          <w:rFonts w:hint="eastAsia"/>
        </w:rPr>
        <w:t>编写日期</w:t>
      </w:r>
      <w:r w:rsidRPr="00CB643F">
        <w:rPr>
          <w:rFonts w:hint="eastAsia"/>
        </w:rPr>
        <w:t>:</w:t>
      </w:r>
      <w:r w:rsidRPr="00CB643F">
        <w:t xml:space="preserve"> </w:t>
      </w:r>
      <w:r w:rsidRPr="00CB643F">
        <w:rPr>
          <w:rFonts w:hint="eastAsia"/>
        </w:rPr>
        <w:t>20</w:t>
      </w:r>
      <w:r w:rsidR="00552846" w:rsidRPr="00CB643F">
        <w:t>22</w:t>
      </w:r>
      <w:r w:rsidRPr="00CB643F">
        <w:rPr>
          <w:rFonts w:hint="eastAsia"/>
        </w:rPr>
        <w:t>年</w:t>
      </w:r>
      <w:r w:rsidRPr="00CB643F">
        <w:rPr>
          <w:rFonts w:hint="eastAsia"/>
        </w:rPr>
        <w:t>11</w:t>
      </w:r>
      <w:r w:rsidRPr="00CB643F">
        <w:rPr>
          <w:rFonts w:hint="eastAsia"/>
        </w:rPr>
        <w:t>月</w:t>
      </w:r>
    </w:p>
    <w:p w14:paraId="33045884" w14:textId="77777777" w:rsidR="00795E26" w:rsidRPr="00CB643F" w:rsidRDefault="007943B8">
      <w:pPr>
        <w:adjustRightInd w:val="0"/>
        <w:snapToGrid w:val="0"/>
        <w:spacing w:beforeLines="100" w:before="312" w:afterLines="50" w:after="156" w:line="360" w:lineRule="auto"/>
        <w:ind w:leftChars="50" w:left="105" w:rightChars="50" w:right="105"/>
        <w:rPr>
          <w:rFonts w:cs="宋体"/>
          <w:b/>
          <w:kern w:val="0"/>
          <w:szCs w:val="21"/>
        </w:rPr>
      </w:pPr>
      <w:r w:rsidRPr="00CB643F">
        <w:rPr>
          <w:rFonts w:cs="宋体"/>
          <w:b/>
          <w:kern w:val="0"/>
          <w:szCs w:val="21"/>
        </w:rPr>
        <w:t>一、课程基本信息</w:t>
      </w:r>
    </w:p>
    <w:p w14:paraId="48C48869" w14:textId="5DE2943E" w:rsidR="00795E26" w:rsidRPr="00CB643F" w:rsidRDefault="007943B8">
      <w:pPr>
        <w:ind w:firstLineChars="200" w:firstLine="420"/>
        <w:rPr>
          <w:szCs w:val="21"/>
        </w:rPr>
      </w:pPr>
      <w:r w:rsidRPr="00CB643F">
        <w:rPr>
          <w:szCs w:val="21"/>
        </w:rPr>
        <w:t>1</w:t>
      </w:r>
      <w:r w:rsidRPr="00CB643F">
        <w:rPr>
          <w:szCs w:val="21"/>
        </w:rPr>
        <w:t>．课程编号：</w:t>
      </w:r>
      <w:r w:rsidRPr="00CB643F">
        <w:rPr>
          <w:szCs w:val="21"/>
        </w:rPr>
        <w:t xml:space="preserve"> </w:t>
      </w:r>
      <w:r w:rsidR="00C04B88" w:rsidRPr="00CB643F">
        <w:rPr>
          <w:rFonts w:ascii="微软雅黑" w:eastAsia="微软雅黑" w:hAnsi="微软雅黑" w:hint="eastAsia"/>
          <w:spacing w:val="15"/>
          <w:sz w:val="18"/>
          <w:szCs w:val="18"/>
          <w:shd w:val="clear" w:color="auto" w:fill="FFFFFF"/>
        </w:rPr>
        <w:t>M301080B</w:t>
      </w:r>
    </w:p>
    <w:p w14:paraId="5557C273" w14:textId="77777777" w:rsidR="00790579" w:rsidRPr="00CB643F" w:rsidRDefault="00790579" w:rsidP="00790579">
      <w:pPr>
        <w:spacing w:line="320" w:lineRule="exact"/>
        <w:ind w:firstLineChars="200" w:firstLine="420"/>
      </w:pPr>
      <w:r w:rsidRPr="00CB643F">
        <w:rPr>
          <w:rFonts w:hint="eastAsia"/>
        </w:rPr>
        <w:t>2</w:t>
      </w:r>
      <w:r w:rsidRPr="00CB643F">
        <w:rPr>
          <w:rFonts w:hint="eastAsia"/>
        </w:rPr>
        <w:t>．课程平台：综合素质教育平台</w:t>
      </w:r>
      <w:r w:rsidRPr="00CB643F">
        <w:rPr>
          <w:rFonts w:hint="eastAsia"/>
        </w:rPr>
        <w:t>/</w:t>
      </w:r>
      <w:r w:rsidRPr="00CB643F">
        <w:rPr>
          <w:rFonts w:hint="eastAsia"/>
        </w:rPr>
        <w:t>基础能力教育平台</w:t>
      </w:r>
      <w:r w:rsidRPr="00CB643F">
        <w:rPr>
          <w:rFonts w:hint="eastAsia"/>
        </w:rPr>
        <w:t>/</w:t>
      </w:r>
      <w:r w:rsidRPr="00CB643F">
        <w:rPr>
          <w:rFonts w:hint="eastAsia"/>
        </w:rPr>
        <w:t>专业教育平台</w:t>
      </w:r>
      <w:r w:rsidRPr="00CB643F">
        <w:rPr>
          <w:rFonts w:hint="eastAsia"/>
        </w:rPr>
        <w:t>/</w:t>
      </w:r>
      <w:r w:rsidRPr="00CB643F">
        <w:rPr>
          <w:rFonts w:hint="eastAsia"/>
        </w:rPr>
        <w:t>创新实践平台</w:t>
      </w:r>
    </w:p>
    <w:p w14:paraId="22CB9922" w14:textId="77777777" w:rsidR="00790579" w:rsidRPr="00CB643F" w:rsidRDefault="00790579" w:rsidP="00790579">
      <w:pPr>
        <w:spacing w:line="320" w:lineRule="exact"/>
        <w:ind w:firstLineChars="200" w:firstLine="420"/>
        <w:rPr>
          <w:bCs/>
        </w:rPr>
      </w:pPr>
      <w:r w:rsidRPr="00CB643F">
        <w:t>3</w:t>
      </w:r>
      <w:r w:rsidRPr="00CB643F">
        <w:rPr>
          <w:rFonts w:hint="eastAsia"/>
        </w:rPr>
        <w:t>．</w:t>
      </w:r>
      <w:r w:rsidRPr="00CB643F">
        <w:t>课程</w:t>
      </w:r>
      <w:r w:rsidRPr="00CB643F">
        <w:rPr>
          <w:rFonts w:hint="eastAsia"/>
        </w:rPr>
        <w:t>模块</w:t>
      </w:r>
      <w:r w:rsidRPr="00CB643F">
        <w:t>：</w:t>
      </w:r>
      <w:r w:rsidRPr="00CB643F">
        <w:rPr>
          <w:rFonts w:hint="eastAsia"/>
          <w:bCs/>
        </w:rPr>
        <w:t>专业核心必修课程模块</w:t>
      </w:r>
    </w:p>
    <w:p w14:paraId="0ACB8209" w14:textId="77777777" w:rsidR="00790579" w:rsidRPr="00CB643F" w:rsidRDefault="00790579" w:rsidP="00790579">
      <w:pPr>
        <w:spacing w:line="320" w:lineRule="exact"/>
        <w:ind w:firstLineChars="200" w:firstLine="420"/>
      </w:pPr>
      <w:r w:rsidRPr="00CB643F">
        <w:rPr>
          <w:rFonts w:hint="eastAsia"/>
        </w:rPr>
        <w:t>4</w:t>
      </w:r>
      <w:r w:rsidRPr="00CB643F">
        <w:rPr>
          <w:rFonts w:hint="eastAsia"/>
        </w:rPr>
        <w:t>．课程性质：必修</w:t>
      </w:r>
      <w:r w:rsidRPr="00CB643F">
        <w:rPr>
          <w:rFonts w:hint="eastAsia"/>
        </w:rPr>
        <w:t xml:space="preserve"> </w:t>
      </w:r>
    </w:p>
    <w:p w14:paraId="23532586" w14:textId="57FFF7A4" w:rsidR="00795E26" w:rsidRPr="00CB643F" w:rsidRDefault="00790579">
      <w:pPr>
        <w:ind w:firstLineChars="200" w:firstLine="420"/>
        <w:rPr>
          <w:szCs w:val="21"/>
        </w:rPr>
      </w:pPr>
      <w:r w:rsidRPr="00CB643F">
        <w:rPr>
          <w:szCs w:val="21"/>
        </w:rPr>
        <w:t>5</w:t>
      </w:r>
      <w:r w:rsidR="007943B8" w:rsidRPr="00CB643F">
        <w:rPr>
          <w:rFonts w:hint="eastAsia"/>
          <w:szCs w:val="21"/>
        </w:rPr>
        <w:t xml:space="preserve">. </w:t>
      </w:r>
      <w:r w:rsidR="007943B8" w:rsidRPr="00CB643F">
        <w:rPr>
          <w:szCs w:val="21"/>
        </w:rPr>
        <w:t>学时</w:t>
      </w:r>
      <w:r w:rsidR="007943B8" w:rsidRPr="00CB643F">
        <w:rPr>
          <w:szCs w:val="21"/>
        </w:rPr>
        <w:t>/</w:t>
      </w:r>
      <w:r w:rsidR="007943B8" w:rsidRPr="00CB643F">
        <w:rPr>
          <w:szCs w:val="21"/>
        </w:rPr>
        <w:t>学分：</w:t>
      </w:r>
      <w:r w:rsidR="007943B8" w:rsidRPr="00CB643F">
        <w:rPr>
          <w:rFonts w:hint="eastAsia"/>
          <w:szCs w:val="21"/>
        </w:rPr>
        <w:t>48</w:t>
      </w:r>
      <w:r w:rsidR="007943B8" w:rsidRPr="00CB643F">
        <w:rPr>
          <w:szCs w:val="21"/>
        </w:rPr>
        <w:t>学时</w:t>
      </w:r>
      <w:r w:rsidR="007943B8" w:rsidRPr="00CB643F">
        <w:rPr>
          <w:szCs w:val="21"/>
        </w:rPr>
        <w:t>/</w:t>
      </w:r>
      <w:r w:rsidR="002D26B2" w:rsidRPr="00CB643F">
        <w:rPr>
          <w:rFonts w:hint="eastAsia"/>
          <w:szCs w:val="21"/>
        </w:rPr>
        <w:t>3</w:t>
      </w:r>
      <w:r w:rsidR="007943B8" w:rsidRPr="00CB643F">
        <w:rPr>
          <w:szCs w:val="21"/>
        </w:rPr>
        <w:t>学分</w:t>
      </w:r>
    </w:p>
    <w:p w14:paraId="47D35CD2" w14:textId="11CC35E8" w:rsidR="00795E26" w:rsidRPr="00CB643F" w:rsidRDefault="00790579">
      <w:pPr>
        <w:ind w:firstLineChars="200" w:firstLine="420"/>
        <w:rPr>
          <w:szCs w:val="21"/>
        </w:rPr>
      </w:pPr>
      <w:r w:rsidRPr="00CB643F">
        <w:rPr>
          <w:szCs w:val="21"/>
        </w:rPr>
        <w:t>6</w:t>
      </w:r>
      <w:r w:rsidR="007943B8" w:rsidRPr="00CB643F">
        <w:rPr>
          <w:szCs w:val="21"/>
        </w:rPr>
        <w:t>．先修课程：</w:t>
      </w:r>
      <w:r w:rsidR="007943B8" w:rsidRPr="00CB643F">
        <w:rPr>
          <w:rFonts w:hint="eastAsia"/>
        </w:rPr>
        <w:t>铁道概论，电路分析，</w:t>
      </w:r>
      <w:r w:rsidR="007943B8" w:rsidRPr="00CB643F">
        <w:rPr>
          <w:rFonts w:hint="eastAsia"/>
          <w:lang w:val="en-GB"/>
        </w:rPr>
        <w:t>计算机基础，自动控制基础</w:t>
      </w:r>
    </w:p>
    <w:p w14:paraId="129CC7A6" w14:textId="514EBC34" w:rsidR="00795E26" w:rsidRPr="00CB643F" w:rsidRDefault="00790579">
      <w:pPr>
        <w:ind w:firstLineChars="200" w:firstLine="420"/>
        <w:rPr>
          <w:rFonts w:ascii="宋体" w:hAnsi="宋体"/>
          <w:bCs/>
        </w:rPr>
      </w:pPr>
      <w:r w:rsidRPr="00CB643F">
        <w:rPr>
          <w:szCs w:val="21"/>
        </w:rPr>
        <w:t>7</w:t>
      </w:r>
      <w:r w:rsidR="007943B8" w:rsidRPr="00CB643F">
        <w:rPr>
          <w:szCs w:val="21"/>
        </w:rPr>
        <w:t>．适用专业：</w:t>
      </w:r>
      <w:r w:rsidR="007943B8" w:rsidRPr="00CB643F">
        <w:rPr>
          <w:rFonts w:ascii="宋体" w:hAnsi="宋体" w:hint="eastAsia"/>
          <w:bCs/>
        </w:rPr>
        <w:t>轨道交通信号与控制</w:t>
      </w:r>
      <w:r w:rsidR="00C04B88" w:rsidRPr="00CB643F">
        <w:rPr>
          <w:rFonts w:ascii="宋体" w:hAnsi="宋体" w:hint="eastAsia"/>
          <w:bCs/>
        </w:rPr>
        <w:t>、</w:t>
      </w:r>
      <w:r w:rsidR="00262AAB" w:rsidRPr="00CB643F">
        <w:rPr>
          <w:rFonts w:ascii="宋体" w:hAnsi="宋体" w:hint="eastAsia"/>
          <w:bCs/>
        </w:rPr>
        <w:t>轨道交通特色</w:t>
      </w:r>
      <w:r w:rsidR="00C04B88" w:rsidRPr="00CB643F">
        <w:rPr>
          <w:rFonts w:ascii="宋体" w:hAnsi="宋体" w:hint="eastAsia"/>
          <w:bCs/>
        </w:rPr>
        <w:t>自动化</w:t>
      </w:r>
      <w:r w:rsidR="00262AAB" w:rsidRPr="00CB643F">
        <w:rPr>
          <w:rFonts w:ascii="宋体" w:hAnsi="宋体" w:hint="eastAsia"/>
          <w:bCs/>
        </w:rPr>
        <w:t>类专业</w:t>
      </w:r>
    </w:p>
    <w:p w14:paraId="690BD038" w14:textId="050F0B55" w:rsidR="00552846" w:rsidRPr="00CB643F" w:rsidRDefault="00552846" w:rsidP="00552846">
      <w:pPr>
        <w:spacing w:line="320" w:lineRule="exact"/>
        <w:ind w:firstLineChars="200" w:firstLine="420"/>
      </w:pPr>
      <w:r w:rsidRPr="00CB643F">
        <w:rPr>
          <w:rFonts w:hint="eastAsia"/>
        </w:rPr>
        <w:t>8</w:t>
      </w:r>
      <w:r w:rsidRPr="00CB643F">
        <w:rPr>
          <w:rFonts w:hint="eastAsia"/>
        </w:rPr>
        <w:t>．</w:t>
      </w:r>
      <w:r w:rsidRPr="00CB643F">
        <w:t>教学单位名称</w:t>
      </w:r>
      <w:r w:rsidRPr="00CB643F">
        <w:rPr>
          <w:rFonts w:hint="eastAsia"/>
        </w:rPr>
        <w:t>：</w:t>
      </w:r>
      <w:r w:rsidR="00790579" w:rsidRPr="00CB643F">
        <w:rPr>
          <w:rFonts w:hint="eastAsia"/>
        </w:rPr>
        <w:t>电子信息工程学院</w:t>
      </w:r>
    </w:p>
    <w:p w14:paraId="5FD1B9E6" w14:textId="2D325E92" w:rsidR="00795E26" w:rsidRPr="00CB643F" w:rsidRDefault="007943B8">
      <w:pPr>
        <w:adjustRightInd w:val="0"/>
        <w:snapToGrid w:val="0"/>
        <w:spacing w:beforeLines="100" w:before="312" w:afterLines="50" w:after="156" w:line="360" w:lineRule="auto"/>
        <w:ind w:leftChars="50" w:left="105" w:rightChars="50" w:right="105"/>
        <w:rPr>
          <w:rFonts w:cs="宋体"/>
          <w:b/>
          <w:kern w:val="0"/>
          <w:szCs w:val="21"/>
        </w:rPr>
      </w:pPr>
      <w:r w:rsidRPr="00CB643F">
        <w:rPr>
          <w:rFonts w:cs="宋体"/>
          <w:b/>
          <w:kern w:val="0"/>
          <w:szCs w:val="21"/>
        </w:rPr>
        <w:t>二、</w:t>
      </w:r>
      <w:r w:rsidR="00790579" w:rsidRPr="00CB643F">
        <w:rPr>
          <w:rFonts w:cs="宋体" w:hint="eastAsia"/>
          <w:b/>
          <w:bCs/>
        </w:rPr>
        <w:t>课程目标及学生应达到的能力</w:t>
      </w:r>
    </w:p>
    <w:p w14:paraId="7330C80C" w14:textId="77777777" w:rsidR="00BA7DA7" w:rsidRPr="00CB643F" w:rsidRDefault="00790579" w:rsidP="00BA7DA7">
      <w:pPr>
        <w:adjustRightInd w:val="0"/>
        <w:snapToGrid w:val="0"/>
        <w:spacing w:beforeLines="100" w:before="312" w:afterLines="50" w:after="156"/>
        <w:ind w:rightChars="50" w:right="105" w:firstLineChars="200" w:firstLine="420"/>
        <w:rPr>
          <w:rFonts w:cs="宋体"/>
        </w:rPr>
      </w:pPr>
      <w:r w:rsidRPr="00CB643F">
        <w:rPr>
          <w:rFonts w:cs="宋体" w:hint="eastAsia"/>
        </w:rPr>
        <w:t>《轨道交通信号基础》是工科高等学校轨道交通信号与控制、</w:t>
      </w:r>
      <w:r w:rsidR="00262AAB" w:rsidRPr="00CB643F">
        <w:rPr>
          <w:rFonts w:cs="宋体" w:hint="eastAsia"/>
        </w:rPr>
        <w:t>轨道交通特色</w:t>
      </w:r>
      <w:r w:rsidRPr="00CB643F">
        <w:rPr>
          <w:rFonts w:cs="宋体" w:hint="eastAsia"/>
        </w:rPr>
        <w:t>自动化类专业的一门专业核心技术基础课，在培养学生创造性思维、综合设计能力和铁路信号工程实践能力方面占有重要的地位。本课程的主要任务是通过课堂教学</w:t>
      </w:r>
      <w:r w:rsidR="00262AAB" w:rsidRPr="00CB643F">
        <w:rPr>
          <w:rFonts w:cs="宋体" w:hint="eastAsia"/>
        </w:rPr>
        <w:t>和</w:t>
      </w:r>
      <w:r w:rsidRPr="00CB643F">
        <w:rPr>
          <w:rFonts w:cs="宋体" w:hint="eastAsia"/>
        </w:rPr>
        <w:t>实验教学等环节</w:t>
      </w:r>
      <w:r w:rsidR="00262AAB" w:rsidRPr="00CB643F">
        <w:rPr>
          <w:rFonts w:cs="宋体" w:hint="eastAsia"/>
        </w:rPr>
        <w:t>使学生掌握铁路信号</w:t>
      </w:r>
      <w:r w:rsidRPr="00CB643F">
        <w:rPr>
          <w:rFonts w:cs="宋体" w:hint="eastAsia"/>
        </w:rPr>
        <w:t>工程科学</w:t>
      </w:r>
      <w:r w:rsidR="00262AAB" w:rsidRPr="00CB643F">
        <w:rPr>
          <w:rFonts w:cs="宋体" w:hint="eastAsia"/>
        </w:rPr>
        <w:t>基础</w:t>
      </w:r>
      <w:r w:rsidRPr="00CB643F">
        <w:rPr>
          <w:rFonts w:cs="宋体" w:hint="eastAsia"/>
        </w:rPr>
        <w:t>知识</w:t>
      </w:r>
      <w:r w:rsidR="00262AAB" w:rsidRPr="00CB643F">
        <w:rPr>
          <w:rFonts w:cs="宋体" w:hint="eastAsia"/>
        </w:rPr>
        <w:t>，培养学生的工程</w:t>
      </w:r>
      <w:r w:rsidRPr="00CB643F">
        <w:rPr>
          <w:rFonts w:cs="宋体" w:hint="eastAsia"/>
        </w:rPr>
        <w:t>应用能力</w:t>
      </w:r>
      <w:r w:rsidR="00262AAB" w:rsidRPr="00CB643F">
        <w:rPr>
          <w:rFonts w:cs="宋体" w:hint="eastAsia"/>
        </w:rPr>
        <w:t>，提升</w:t>
      </w:r>
      <w:r w:rsidRPr="00CB643F">
        <w:rPr>
          <w:rFonts w:cs="宋体" w:hint="eastAsia"/>
        </w:rPr>
        <w:t>学生</w:t>
      </w:r>
      <w:r w:rsidR="00262AAB" w:rsidRPr="00CB643F">
        <w:rPr>
          <w:rFonts w:cs="宋体" w:hint="eastAsia"/>
        </w:rPr>
        <w:t>的创新意识。课程目标及能力要求具体如下：</w:t>
      </w:r>
    </w:p>
    <w:p w14:paraId="49F83C95" w14:textId="61D2B3A7" w:rsidR="00D615C7" w:rsidRPr="00CB643F" w:rsidRDefault="00D615C7" w:rsidP="00BA7DA7">
      <w:pPr>
        <w:adjustRightInd w:val="0"/>
        <w:snapToGrid w:val="0"/>
        <w:spacing w:beforeLines="100" w:before="312" w:afterLines="50" w:after="156"/>
        <w:ind w:rightChars="50" w:right="105"/>
        <w:rPr>
          <w:rFonts w:cs="宋体"/>
        </w:rPr>
      </w:pPr>
      <w:r w:rsidRPr="00CB643F">
        <w:rPr>
          <w:rFonts w:cs="宋体" w:hint="eastAsia"/>
        </w:rPr>
        <w:t>课程目标</w:t>
      </w:r>
      <w:r w:rsidRPr="00CB643F">
        <w:rPr>
          <w:rFonts w:cs="宋体" w:hint="eastAsia"/>
        </w:rPr>
        <w:t>1</w:t>
      </w:r>
      <w:r w:rsidRPr="00CB643F">
        <w:rPr>
          <w:rFonts w:cs="宋体" w:hint="eastAsia"/>
        </w:rPr>
        <w:t>（含课程思政育人目标）</w:t>
      </w:r>
      <w:r w:rsidR="00BA7DA7" w:rsidRPr="00CB643F">
        <w:rPr>
          <w:rFonts w:cs="宋体" w:hint="eastAsia"/>
        </w:rPr>
        <w:t>：</w:t>
      </w:r>
    </w:p>
    <w:p w14:paraId="4CB40EA6" w14:textId="449ADF32" w:rsidR="00D615C7" w:rsidRPr="00CB643F" w:rsidRDefault="00B91605" w:rsidP="0066656D">
      <w:pPr>
        <w:adjustRightInd w:val="0"/>
        <w:snapToGrid w:val="0"/>
        <w:spacing w:beforeLines="100" w:before="312" w:afterLines="50" w:after="156" w:line="360" w:lineRule="auto"/>
        <w:ind w:leftChars="50" w:left="105" w:rightChars="50" w:right="105"/>
        <w:rPr>
          <w:rFonts w:asciiTheme="minorEastAsia" w:hAnsiTheme="minorEastAsia"/>
        </w:rPr>
      </w:pPr>
      <w:r w:rsidRPr="00CB643F">
        <w:rPr>
          <w:rFonts w:cs="宋体" w:hint="eastAsia"/>
        </w:rPr>
        <w:t>了解铁路信号的发展历史、铁路信号工程理论和技术的最新研究进展、行业相关的国家战略与政策导向，具备工程与社会、环境和可持续发展、</w:t>
      </w:r>
      <w:r w:rsidR="001171F2" w:rsidRPr="00CB643F">
        <w:rPr>
          <w:rFonts w:cs="宋体" w:hint="eastAsia"/>
        </w:rPr>
        <w:t>工程师责</w:t>
      </w:r>
      <w:r w:rsidRPr="00CB643F">
        <w:rPr>
          <w:rFonts w:cs="宋体" w:hint="eastAsia"/>
        </w:rPr>
        <w:t>创新意识。</w:t>
      </w:r>
      <w:r w:rsidR="00D615C7" w:rsidRPr="00CB643F">
        <w:rPr>
          <w:rFonts w:asciiTheme="minorEastAsia" w:hAnsiTheme="minorEastAsia" w:hint="eastAsia"/>
        </w:rPr>
        <w:t>结合我国高铁和城市轨道交通</w:t>
      </w:r>
      <w:r w:rsidR="00ED7662">
        <w:rPr>
          <w:rFonts w:asciiTheme="minorEastAsia" w:hAnsiTheme="minorEastAsia" w:hint="eastAsia"/>
        </w:rPr>
        <w:t>的</w:t>
      </w:r>
      <w:r w:rsidRPr="00CB643F">
        <w:rPr>
          <w:rFonts w:asciiTheme="minorEastAsia" w:hAnsiTheme="minorEastAsia" w:hint="eastAsia"/>
        </w:rPr>
        <w:t>发展</w:t>
      </w:r>
      <w:r w:rsidR="00D615C7" w:rsidRPr="00CB643F">
        <w:rPr>
          <w:rFonts w:asciiTheme="minorEastAsia" w:hAnsiTheme="minorEastAsia" w:hint="eastAsia"/>
        </w:rPr>
        <w:t>，培养责任意识和家国情怀。塑造社会主义核心价值观，促进学生德智体美劳全面发展。</w:t>
      </w:r>
    </w:p>
    <w:p w14:paraId="32A2E19A" w14:textId="6C2BA7D6" w:rsidR="00D615C7" w:rsidRPr="00CB643F" w:rsidRDefault="00BA7DA7" w:rsidP="00D615C7">
      <w:pPr>
        <w:spacing w:line="320" w:lineRule="exact"/>
        <w:rPr>
          <w:rFonts w:asciiTheme="minorEastAsia" w:hAnsiTheme="minorEastAsia"/>
        </w:rPr>
      </w:pPr>
      <w:r w:rsidRPr="00CB643F">
        <w:rPr>
          <w:rFonts w:cs="宋体" w:hint="eastAsia"/>
        </w:rPr>
        <w:t>课程目标</w:t>
      </w:r>
      <w:r w:rsidRPr="00CB643F">
        <w:rPr>
          <w:rFonts w:cs="宋体" w:hint="eastAsia"/>
        </w:rPr>
        <w:t>2</w:t>
      </w:r>
      <w:r w:rsidRPr="00CB643F">
        <w:rPr>
          <w:rFonts w:cs="宋体" w:hint="eastAsia"/>
        </w:rPr>
        <w:t>：</w:t>
      </w:r>
    </w:p>
    <w:p w14:paraId="0BD58400" w14:textId="61FDF804" w:rsidR="00795E26" w:rsidRPr="00CB643F" w:rsidRDefault="007943B8" w:rsidP="00BA7DA7">
      <w:pPr>
        <w:adjustRightInd w:val="0"/>
        <w:snapToGrid w:val="0"/>
        <w:spacing w:beforeLines="100" w:before="312" w:afterLines="50" w:after="156" w:line="360" w:lineRule="auto"/>
        <w:ind w:leftChars="50" w:left="105" w:rightChars="50" w:right="105"/>
        <w:rPr>
          <w:szCs w:val="21"/>
        </w:rPr>
      </w:pPr>
      <w:r w:rsidRPr="00CB643F">
        <w:rPr>
          <w:szCs w:val="21"/>
        </w:rPr>
        <w:t>掌握</w:t>
      </w:r>
      <w:r w:rsidR="00ED7662" w:rsidRPr="00CB643F">
        <w:rPr>
          <w:rFonts w:hint="eastAsia"/>
          <w:szCs w:val="21"/>
        </w:rPr>
        <w:t>相关工程及</w:t>
      </w:r>
      <w:r w:rsidR="00ED7662" w:rsidRPr="00CB643F">
        <w:rPr>
          <w:szCs w:val="21"/>
        </w:rPr>
        <w:t>数学</w:t>
      </w:r>
      <w:r w:rsidRPr="00CB643F">
        <w:rPr>
          <w:rFonts w:hint="eastAsia"/>
          <w:szCs w:val="21"/>
        </w:rPr>
        <w:t>基础</w:t>
      </w:r>
      <w:r w:rsidR="0066656D" w:rsidRPr="00CB643F">
        <w:rPr>
          <w:rFonts w:hint="eastAsia"/>
          <w:szCs w:val="21"/>
        </w:rPr>
        <w:t>知识</w:t>
      </w:r>
      <w:r w:rsidRPr="00CB643F">
        <w:rPr>
          <w:rFonts w:hint="eastAsia"/>
          <w:szCs w:val="21"/>
        </w:rPr>
        <w:t>，</w:t>
      </w:r>
      <w:r w:rsidRPr="00CB643F">
        <w:rPr>
          <w:szCs w:val="21"/>
        </w:rPr>
        <w:t>运用</w:t>
      </w:r>
      <w:r w:rsidR="00ED7662">
        <w:rPr>
          <w:rFonts w:hint="eastAsia"/>
          <w:szCs w:val="21"/>
        </w:rPr>
        <w:t>到</w:t>
      </w:r>
      <w:r w:rsidRPr="00CB643F">
        <w:rPr>
          <w:rFonts w:hint="eastAsia"/>
          <w:szCs w:val="21"/>
        </w:rPr>
        <w:t>铁路</w:t>
      </w:r>
      <w:r w:rsidRPr="00CB643F">
        <w:rPr>
          <w:szCs w:val="21"/>
        </w:rPr>
        <w:t>信号</w:t>
      </w:r>
      <w:r w:rsidR="0066656D" w:rsidRPr="00CB643F">
        <w:rPr>
          <w:rFonts w:hint="eastAsia"/>
          <w:szCs w:val="21"/>
        </w:rPr>
        <w:t>具体设备环节进行</w:t>
      </w:r>
      <w:r w:rsidRPr="00CB643F">
        <w:rPr>
          <w:szCs w:val="21"/>
        </w:rPr>
        <w:t>设计分析</w:t>
      </w:r>
      <w:r w:rsidRPr="00CB643F">
        <w:rPr>
          <w:rFonts w:hint="eastAsia"/>
          <w:szCs w:val="21"/>
        </w:rPr>
        <w:t>。</w:t>
      </w:r>
      <w:r w:rsidR="001171F2" w:rsidRPr="00CB643F">
        <w:rPr>
          <w:rFonts w:hint="eastAsia"/>
          <w:szCs w:val="21"/>
        </w:rPr>
        <w:t>提高</w:t>
      </w:r>
      <w:r w:rsidR="001171F2" w:rsidRPr="00CB643F">
        <w:rPr>
          <w:rFonts w:cs="宋体" w:hint="eastAsia"/>
          <w:szCs w:val="21"/>
        </w:rPr>
        <w:t>自主学习能力，主动扩展专业视野，独立思考和追踪技术发展趋势的意识。</w:t>
      </w:r>
    </w:p>
    <w:p w14:paraId="5C0FAC75" w14:textId="290A6456" w:rsidR="00BA7DA7" w:rsidRPr="00CB643F" w:rsidRDefault="00BA7DA7" w:rsidP="00BA7DA7">
      <w:pPr>
        <w:spacing w:line="320" w:lineRule="exact"/>
        <w:rPr>
          <w:rFonts w:asciiTheme="minorEastAsia" w:hAnsiTheme="minorEastAsia"/>
        </w:rPr>
      </w:pPr>
      <w:r w:rsidRPr="00CB643F">
        <w:rPr>
          <w:rFonts w:cs="宋体" w:hint="eastAsia"/>
        </w:rPr>
        <w:t>课程目标</w:t>
      </w:r>
      <w:r w:rsidRPr="00CB643F">
        <w:rPr>
          <w:rFonts w:cs="宋体" w:hint="eastAsia"/>
        </w:rPr>
        <w:t>3</w:t>
      </w:r>
      <w:r w:rsidRPr="00CB643F">
        <w:rPr>
          <w:rFonts w:cs="宋体" w:hint="eastAsia"/>
        </w:rPr>
        <w:t>：</w:t>
      </w:r>
    </w:p>
    <w:p w14:paraId="1935A681" w14:textId="005DAC6E" w:rsidR="0067499F" w:rsidRPr="00CB643F" w:rsidRDefault="0067499F" w:rsidP="0066656D">
      <w:pPr>
        <w:adjustRightInd w:val="0"/>
        <w:snapToGrid w:val="0"/>
        <w:ind w:leftChars="50" w:left="105" w:rightChars="50" w:right="105"/>
        <w:jc w:val="left"/>
        <w:rPr>
          <w:szCs w:val="21"/>
        </w:rPr>
      </w:pPr>
      <w:r w:rsidRPr="00CB643F">
        <w:rPr>
          <w:rFonts w:hint="eastAsia"/>
          <w:szCs w:val="21"/>
        </w:rPr>
        <w:t>掌握铁路信号相关的</w:t>
      </w:r>
      <w:r w:rsidR="00C66DFE" w:rsidRPr="00CB643F">
        <w:rPr>
          <w:rFonts w:hint="eastAsia"/>
          <w:szCs w:val="21"/>
        </w:rPr>
        <w:t>运行安全</w:t>
      </w:r>
      <w:r w:rsidRPr="00CB643F">
        <w:rPr>
          <w:rFonts w:hint="eastAsia"/>
          <w:szCs w:val="21"/>
        </w:rPr>
        <w:t>、行车</w:t>
      </w:r>
      <w:r w:rsidR="009161FD" w:rsidRPr="00CB643F">
        <w:rPr>
          <w:rFonts w:hint="eastAsia"/>
          <w:szCs w:val="21"/>
        </w:rPr>
        <w:t>组织、运营</w:t>
      </w:r>
      <w:r w:rsidRPr="00CB643F">
        <w:rPr>
          <w:rFonts w:hint="eastAsia"/>
          <w:szCs w:val="21"/>
        </w:rPr>
        <w:t>指挥</w:t>
      </w:r>
      <w:r w:rsidR="009161FD" w:rsidRPr="00CB643F">
        <w:rPr>
          <w:rFonts w:hint="eastAsia"/>
          <w:szCs w:val="21"/>
        </w:rPr>
        <w:t>等基本概念</w:t>
      </w:r>
      <w:r w:rsidR="00ED7662">
        <w:rPr>
          <w:rFonts w:hint="eastAsia"/>
          <w:szCs w:val="21"/>
        </w:rPr>
        <w:t>，以及线路基础设备和</w:t>
      </w:r>
      <w:r w:rsidR="00ED7662">
        <w:rPr>
          <w:rFonts w:hint="eastAsia"/>
          <w:szCs w:val="21"/>
        </w:rPr>
        <w:lastRenderedPageBreak/>
        <w:t>系统的</w:t>
      </w:r>
      <w:r w:rsidR="009161FD" w:rsidRPr="00CB643F">
        <w:rPr>
          <w:rFonts w:hint="eastAsia"/>
          <w:szCs w:val="21"/>
        </w:rPr>
        <w:t>功能与原理。</w:t>
      </w:r>
    </w:p>
    <w:p w14:paraId="42DAC5EF" w14:textId="2E7CDA81" w:rsidR="00BA7DA7" w:rsidRPr="00CB643F" w:rsidRDefault="00BA7DA7" w:rsidP="00BA7DA7">
      <w:pPr>
        <w:spacing w:line="320" w:lineRule="exact"/>
        <w:rPr>
          <w:rFonts w:asciiTheme="minorEastAsia" w:hAnsiTheme="minorEastAsia"/>
        </w:rPr>
      </w:pPr>
      <w:r w:rsidRPr="00CB643F">
        <w:rPr>
          <w:rFonts w:cs="宋体" w:hint="eastAsia"/>
        </w:rPr>
        <w:t>课程目标</w:t>
      </w:r>
      <w:r w:rsidRPr="00CB643F">
        <w:rPr>
          <w:rFonts w:cs="宋体"/>
        </w:rPr>
        <w:t>4</w:t>
      </w:r>
      <w:r w:rsidRPr="00CB643F">
        <w:rPr>
          <w:rFonts w:cs="宋体" w:hint="eastAsia"/>
        </w:rPr>
        <w:t>：</w:t>
      </w:r>
    </w:p>
    <w:p w14:paraId="3A4166AD" w14:textId="3814A5CC" w:rsidR="00795E26" w:rsidRPr="00CB643F" w:rsidRDefault="007943B8" w:rsidP="0066656D">
      <w:pPr>
        <w:adjustRightInd w:val="0"/>
        <w:snapToGrid w:val="0"/>
        <w:ind w:leftChars="50" w:left="105" w:rightChars="50" w:right="105"/>
        <w:jc w:val="left"/>
        <w:rPr>
          <w:rFonts w:cs="宋体"/>
          <w:szCs w:val="21"/>
        </w:rPr>
      </w:pPr>
      <w:r w:rsidRPr="00CB643F">
        <w:rPr>
          <w:rFonts w:hint="eastAsia"/>
          <w:szCs w:val="21"/>
        </w:rPr>
        <w:t>掌握铁路信号</w:t>
      </w:r>
      <w:r w:rsidRPr="00CB643F">
        <w:rPr>
          <w:rFonts w:cs="宋体" w:hint="eastAsia"/>
          <w:kern w:val="0"/>
          <w:szCs w:val="21"/>
        </w:rPr>
        <w:t>系统分析与设计的基本原理，包括</w:t>
      </w:r>
      <w:r w:rsidRPr="00CB643F">
        <w:rPr>
          <w:szCs w:val="21"/>
        </w:rPr>
        <w:t>进路控制、</w:t>
      </w:r>
      <w:r w:rsidRPr="00CB643F">
        <w:rPr>
          <w:rFonts w:hint="eastAsia"/>
          <w:szCs w:val="21"/>
        </w:rPr>
        <w:t>列车</w:t>
      </w:r>
      <w:r w:rsidRPr="00CB643F">
        <w:rPr>
          <w:szCs w:val="21"/>
        </w:rPr>
        <w:t>运行</w:t>
      </w:r>
      <w:r w:rsidRPr="00CB643F">
        <w:rPr>
          <w:rFonts w:hint="eastAsia"/>
          <w:szCs w:val="21"/>
        </w:rPr>
        <w:t>防护、行车指挥</w:t>
      </w:r>
      <w:r w:rsidRPr="00CB643F">
        <w:rPr>
          <w:szCs w:val="21"/>
        </w:rPr>
        <w:t>等</w:t>
      </w:r>
      <w:r w:rsidRPr="00CB643F">
        <w:rPr>
          <w:rFonts w:hint="eastAsia"/>
          <w:szCs w:val="21"/>
        </w:rPr>
        <w:t>环节</w:t>
      </w:r>
      <w:r w:rsidRPr="00CB643F">
        <w:rPr>
          <w:szCs w:val="21"/>
        </w:rPr>
        <w:t>的工程计算</w:t>
      </w:r>
      <w:r w:rsidRPr="00CB643F">
        <w:rPr>
          <w:rFonts w:hint="eastAsia"/>
          <w:szCs w:val="21"/>
        </w:rPr>
        <w:t>、</w:t>
      </w:r>
      <w:r w:rsidRPr="00CB643F">
        <w:rPr>
          <w:szCs w:val="21"/>
        </w:rPr>
        <w:t>建模</w:t>
      </w:r>
      <w:r w:rsidRPr="00CB643F">
        <w:rPr>
          <w:rFonts w:hint="eastAsia"/>
          <w:szCs w:val="21"/>
        </w:rPr>
        <w:t>与</w:t>
      </w:r>
      <w:r w:rsidRPr="00CB643F">
        <w:rPr>
          <w:szCs w:val="21"/>
        </w:rPr>
        <w:t>性能分析</w:t>
      </w:r>
      <w:r w:rsidRPr="00CB643F">
        <w:rPr>
          <w:rFonts w:cs="宋体" w:hint="eastAsia"/>
          <w:kern w:val="0"/>
          <w:szCs w:val="21"/>
        </w:rPr>
        <w:t>，以及基本的铁路</w:t>
      </w:r>
      <w:r w:rsidRPr="00CB643F">
        <w:rPr>
          <w:rFonts w:cs="宋体"/>
          <w:kern w:val="0"/>
          <w:szCs w:val="21"/>
        </w:rPr>
        <w:t>信号</w:t>
      </w:r>
      <w:r w:rsidR="00ED7662">
        <w:rPr>
          <w:rFonts w:cs="宋体" w:hint="eastAsia"/>
          <w:kern w:val="0"/>
          <w:szCs w:val="21"/>
        </w:rPr>
        <w:t>“</w:t>
      </w:r>
      <w:r w:rsidRPr="00CB643F">
        <w:rPr>
          <w:rFonts w:cs="宋体" w:hint="eastAsia"/>
          <w:kern w:val="0"/>
          <w:szCs w:val="21"/>
        </w:rPr>
        <w:t>故障</w:t>
      </w:r>
      <w:r w:rsidRPr="00CB643F">
        <w:rPr>
          <w:rFonts w:cs="宋体"/>
          <w:kern w:val="0"/>
          <w:szCs w:val="21"/>
        </w:rPr>
        <w:t>-</w:t>
      </w:r>
      <w:r w:rsidRPr="00CB643F">
        <w:rPr>
          <w:rFonts w:cs="宋体"/>
          <w:kern w:val="0"/>
          <w:szCs w:val="21"/>
        </w:rPr>
        <w:t>安全</w:t>
      </w:r>
      <w:r w:rsidR="00ED7662">
        <w:rPr>
          <w:rFonts w:cs="宋体" w:hint="eastAsia"/>
          <w:kern w:val="0"/>
          <w:szCs w:val="21"/>
        </w:rPr>
        <w:t>”</w:t>
      </w:r>
      <w:r w:rsidRPr="00CB643F">
        <w:rPr>
          <w:rFonts w:cs="宋体"/>
          <w:kern w:val="0"/>
          <w:szCs w:val="21"/>
        </w:rPr>
        <w:t>设计</w:t>
      </w:r>
      <w:r w:rsidRPr="00CB643F">
        <w:rPr>
          <w:rFonts w:cs="宋体" w:hint="eastAsia"/>
          <w:kern w:val="0"/>
          <w:szCs w:val="21"/>
        </w:rPr>
        <w:t>思想，运用这些原理和方法进行信号</w:t>
      </w:r>
      <w:r w:rsidRPr="00CB643F">
        <w:rPr>
          <w:rFonts w:cs="宋体"/>
          <w:kern w:val="0"/>
          <w:szCs w:val="21"/>
        </w:rPr>
        <w:t>设备</w:t>
      </w:r>
      <w:r w:rsidRPr="00CB643F">
        <w:rPr>
          <w:rFonts w:cs="宋体" w:hint="eastAsia"/>
          <w:szCs w:val="21"/>
        </w:rPr>
        <w:t>的分析和设计。</w:t>
      </w:r>
    </w:p>
    <w:p w14:paraId="55BEBE59" w14:textId="77777777" w:rsidR="00795E26" w:rsidRPr="00CB643F" w:rsidRDefault="007943B8">
      <w:pPr>
        <w:spacing w:beforeLines="50" w:before="156" w:afterLines="50" w:after="156"/>
        <w:rPr>
          <w:b/>
        </w:rPr>
      </w:pPr>
      <w:r w:rsidRPr="00CB643F">
        <w:rPr>
          <w:rFonts w:hint="eastAsia"/>
          <w:b/>
        </w:rPr>
        <w:t>三、课程目标和</w:t>
      </w:r>
      <w:r w:rsidRPr="00CB643F">
        <w:rPr>
          <w:b/>
        </w:rPr>
        <w:t>毕业要求的对应关系</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5530"/>
        <w:gridCol w:w="1070"/>
      </w:tblGrid>
      <w:tr w:rsidR="00CB643F" w:rsidRPr="00CB643F" w14:paraId="22BE2B0B" w14:textId="77777777" w:rsidTr="00174BAF">
        <w:trPr>
          <w:jc w:val="center"/>
        </w:trPr>
        <w:tc>
          <w:tcPr>
            <w:tcW w:w="1022" w:type="pct"/>
          </w:tcPr>
          <w:p w14:paraId="22EE2028" w14:textId="7DB109F0" w:rsidR="00174BAF" w:rsidRPr="00CB643F" w:rsidRDefault="00174BAF">
            <w:pPr>
              <w:rPr>
                <w:rFonts w:asciiTheme="minorEastAsia" w:hAnsiTheme="minorEastAsia"/>
                <w:bCs/>
                <w:kern w:val="24"/>
                <w:szCs w:val="21"/>
              </w:rPr>
            </w:pPr>
            <w:r w:rsidRPr="00CB643F">
              <w:rPr>
                <w:rFonts w:asciiTheme="minorEastAsia" w:hAnsiTheme="minorEastAsia" w:hint="eastAsia"/>
                <w:bCs/>
                <w:kern w:val="24"/>
                <w:szCs w:val="21"/>
              </w:rPr>
              <w:t>毕业要求</w:t>
            </w:r>
          </w:p>
        </w:tc>
        <w:tc>
          <w:tcPr>
            <w:tcW w:w="3333" w:type="pct"/>
            <w:shd w:val="clear" w:color="auto" w:fill="auto"/>
            <w:vAlign w:val="center"/>
          </w:tcPr>
          <w:p w14:paraId="11992F95" w14:textId="6350843E" w:rsidR="00174BAF" w:rsidRPr="00CB643F" w:rsidRDefault="00174BAF">
            <w:pPr>
              <w:rPr>
                <w:rFonts w:asciiTheme="minorEastAsia" w:hAnsiTheme="minorEastAsia"/>
                <w:bCs/>
                <w:kern w:val="24"/>
                <w:szCs w:val="21"/>
              </w:rPr>
            </w:pPr>
            <w:r w:rsidRPr="00CB643F">
              <w:rPr>
                <w:rFonts w:asciiTheme="minorEastAsia" w:hAnsiTheme="minorEastAsia" w:hint="eastAsia"/>
                <w:bCs/>
                <w:kern w:val="24"/>
                <w:szCs w:val="21"/>
              </w:rPr>
              <w:t>毕业要求指标点</w:t>
            </w:r>
          </w:p>
        </w:tc>
        <w:tc>
          <w:tcPr>
            <w:tcW w:w="645" w:type="pct"/>
            <w:shd w:val="clear" w:color="auto" w:fill="auto"/>
            <w:vAlign w:val="center"/>
          </w:tcPr>
          <w:p w14:paraId="3CC3130A" w14:textId="77777777" w:rsidR="00174BAF" w:rsidRPr="00CB643F" w:rsidRDefault="00174BAF">
            <w:pPr>
              <w:jc w:val="center"/>
              <w:rPr>
                <w:rFonts w:asciiTheme="minorEastAsia" w:hAnsiTheme="minorEastAsia"/>
                <w:bCs/>
                <w:kern w:val="24"/>
                <w:szCs w:val="21"/>
              </w:rPr>
            </w:pPr>
            <w:r w:rsidRPr="00CB643F">
              <w:rPr>
                <w:rFonts w:asciiTheme="minorEastAsia" w:hAnsiTheme="minorEastAsia" w:hint="eastAsia"/>
                <w:bCs/>
                <w:kern w:val="24"/>
                <w:szCs w:val="21"/>
              </w:rPr>
              <w:t>课程目标</w:t>
            </w:r>
          </w:p>
        </w:tc>
      </w:tr>
      <w:tr w:rsidR="00CB643F" w:rsidRPr="00CB643F" w14:paraId="46BC6C0C" w14:textId="77777777" w:rsidTr="00174BAF">
        <w:trPr>
          <w:jc w:val="center"/>
        </w:trPr>
        <w:tc>
          <w:tcPr>
            <w:tcW w:w="1022" w:type="pct"/>
          </w:tcPr>
          <w:p w14:paraId="55C05B85" w14:textId="2B310208" w:rsidR="00174BAF" w:rsidRPr="00CB643F" w:rsidRDefault="00E34420" w:rsidP="00174BAF">
            <w:pPr>
              <w:rPr>
                <w:rFonts w:asciiTheme="minorEastAsia" w:hAnsiTheme="minorEastAsia"/>
                <w:bCs/>
                <w:kern w:val="24"/>
                <w:szCs w:val="21"/>
              </w:rPr>
            </w:pPr>
            <w:r w:rsidRPr="00CB643F">
              <w:rPr>
                <w:rFonts w:asciiTheme="minorEastAsia" w:hAnsiTheme="minorEastAsia" w:hint="eastAsia"/>
                <w:bCs/>
                <w:kern w:val="24"/>
                <w:szCs w:val="21"/>
              </w:rPr>
              <w:t>2</w:t>
            </w:r>
            <w:r w:rsidRPr="00CB643F">
              <w:rPr>
                <w:rFonts w:asciiTheme="minorEastAsia" w:hAnsiTheme="minorEastAsia"/>
                <w:bCs/>
                <w:kern w:val="24"/>
                <w:szCs w:val="21"/>
              </w:rPr>
              <w:t>.</w:t>
            </w:r>
            <w:r w:rsidRPr="00CB643F">
              <w:rPr>
                <w:rFonts w:asciiTheme="minorEastAsia" w:hAnsiTheme="minorEastAsia" w:hint="eastAsia"/>
                <w:bCs/>
                <w:kern w:val="24"/>
                <w:szCs w:val="21"/>
              </w:rPr>
              <w:t>工程知识</w:t>
            </w:r>
          </w:p>
        </w:tc>
        <w:tc>
          <w:tcPr>
            <w:tcW w:w="3333" w:type="pct"/>
            <w:shd w:val="clear" w:color="auto" w:fill="auto"/>
            <w:vAlign w:val="center"/>
          </w:tcPr>
          <w:p w14:paraId="7486189D" w14:textId="24546C02" w:rsidR="00174BAF" w:rsidRPr="00CB643F" w:rsidRDefault="00174BAF" w:rsidP="00174BAF">
            <w:pPr>
              <w:rPr>
                <w:rFonts w:asciiTheme="minorEastAsia" w:hAnsiTheme="minorEastAsia"/>
                <w:bCs/>
                <w:kern w:val="24"/>
                <w:szCs w:val="21"/>
              </w:rPr>
            </w:pPr>
            <w:r w:rsidRPr="00CB643F">
              <w:rPr>
                <w:rFonts w:asciiTheme="minorEastAsia" w:hAnsiTheme="minorEastAsia"/>
                <w:bCs/>
                <w:kern w:val="24"/>
                <w:szCs w:val="21"/>
              </w:rPr>
              <w:t>2.2将数学、自然科学、工程基础和专业知识用于解决复杂工程问题的适当表述。</w:t>
            </w:r>
          </w:p>
        </w:tc>
        <w:tc>
          <w:tcPr>
            <w:tcW w:w="645" w:type="pct"/>
            <w:shd w:val="clear" w:color="auto" w:fill="auto"/>
            <w:vAlign w:val="center"/>
          </w:tcPr>
          <w:p w14:paraId="576B3426" w14:textId="1E253519" w:rsidR="00174BAF" w:rsidRPr="00CB643F" w:rsidRDefault="00C66DFE" w:rsidP="00174BAF">
            <w:pPr>
              <w:rPr>
                <w:rFonts w:asciiTheme="minorEastAsia" w:hAnsiTheme="minorEastAsia"/>
                <w:bCs/>
                <w:kern w:val="24"/>
                <w:szCs w:val="21"/>
              </w:rPr>
            </w:pPr>
            <w:r w:rsidRPr="00CB643F">
              <w:rPr>
                <w:rFonts w:asciiTheme="minorEastAsia" w:hAnsiTheme="minorEastAsia" w:hint="eastAsia"/>
                <w:bCs/>
                <w:kern w:val="24"/>
                <w:szCs w:val="21"/>
              </w:rPr>
              <w:t>2</w:t>
            </w:r>
            <w:r w:rsidR="0095145D" w:rsidRPr="00CB643F">
              <w:rPr>
                <w:rFonts w:asciiTheme="minorEastAsia" w:hAnsiTheme="minorEastAsia" w:hint="eastAsia"/>
                <w:bCs/>
                <w:kern w:val="24"/>
                <w:szCs w:val="21"/>
              </w:rPr>
              <w:t>，3</w:t>
            </w:r>
          </w:p>
        </w:tc>
      </w:tr>
      <w:tr w:rsidR="00CB643F" w:rsidRPr="00CB643F" w14:paraId="11C44818" w14:textId="77777777" w:rsidTr="00174BAF">
        <w:trPr>
          <w:jc w:val="center"/>
        </w:trPr>
        <w:tc>
          <w:tcPr>
            <w:tcW w:w="1022" w:type="pct"/>
          </w:tcPr>
          <w:p w14:paraId="13FB1C01" w14:textId="7BCFB953" w:rsidR="00174BAF" w:rsidRPr="00CB643F" w:rsidRDefault="00E34420" w:rsidP="00174BAF">
            <w:pPr>
              <w:rPr>
                <w:rFonts w:asciiTheme="minorEastAsia" w:hAnsiTheme="minorEastAsia"/>
                <w:bCs/>
                <w:kern w:val="24"/>
                <w:szCs w:val="21"/>
              </w:rPr>
            </w:pPr>
            <w:r w:rsidRPr="00CB643F">
              <w:rPr>
                <w:rFonts w:asciiTheme="minorEastAsia" w:hAnsiTheme="minorEastAsia" w:hint="eastAsia"/>
                <w:bCs/>
                <w:kern w:val="24"/>
                <w:szCs w:val="21"/>
              </w:rPr>
              <w:t>5．研究</w:t>
            </w:r>
          </w:p>
        </w:tc>
        <w:tc>
          <w:tcPr>
            <w:tcW w:w="3333" w:type="pct"/>
            <w:shd w:val="clear" w:color="auto" w:fill="auto"/>
            <w:vAlign w:val="center"/>
          </w:tcPr>
          <w:p w14:paraId="4589E4D2" w14:textId="4F83F281" w:rsidR="00174BAF" w:rsidRPr="00CB643F" w:rsidRDefault="00174BAF" w:rsidP="00174BAF">
            <w:pPr>
              <w:rPr>
                <w:rFonts w:asciiTheme="minorEastAsia" w:hAnsiTheme="minorEastAsia"/>
                <w:bCs/>
                <w:kern w:val="24"/>
                <w:szCs w:val="21"/>
              </w:rPr>
            </w:pPr>
            <w:r w:rsidRPr="00CB643F">
              <w:rPr>
                <w:rFonts w:asciiTheme="minorEastAsia" w:hAnsiTheme="minorEastAsia"/>
                <w:bCs/>
                <w:kern w:val="24"/>
                <w:szCs w:val="21"/>
              </w:rPr>
              <w:t>5.2 设计候选方案，考虑技术限制条件，评估方案可行性。</w:t>
            </w:r>
          </w:p>
        </w:tc>
        <w:tc>
          <w:tcPr>
            <w:tcW w:w="645" w:type="pct"/>
            <w:shd w:val="clear" w:color="auto" w:fill="auto"/>
            <w:vAlign w:val="center"/>
          </w:tcPr>
          <w:p w14:paraId="561C2BAC" w14:textId="0B295310" w:rsidR="00174BAF" w:rsidRPr="00CB643F" w:rsidRDefault="0095145D" w:rsidP="00174BAF">
            <w:pPr>
              <w:rPr>
                <w:rFonts w:asciiTheme="minorEastAsia" w:hAnsiTheme="minorEastAsia"/>
                <w:bCs/>
                <w:kern w:val="24"/>
                <w:szCs w:val="21"/>
              </w:rPr>
            </w:pPr>
            <w:r w:rsidRPr="00CB643F">
              <w:rPr>
                <w:rFonts w:asciiTheme="minorEastAsia" w:hAnsiTheme="minorEastAsia"/>
                <w:bCs/>
                <w:kern w:val="24"/>
                <w:szCs w:val="21"/>
              </w:rPr>
              <w:t>3</w:t>
            </w:r>
            <w:r w:rsidR="007F3B70" w:rsidRPr="00CB643F">
              <w:rPr>
                <w:rFonts w:asciiTheme="minorEastAsia" w:hAnsiTheme="minorEastAsia"/>
                <w:bCs/>
                <w:kern w:val="24"/>
                <w:szCs w:val="21"/>
              </w:rPr>
              <w:t>,</w:t>
            </w:r>
            <w:r w:rsidR="00ED7662">
              <w:rPr>
                <w:rFonts w:asciiTheme="minorEastAsia" w:hAnsiTheme="minorEastAsia"/>
                <w:bCs/>
                <w:kern w:val="24"/>
                <w:szCs w:val="21"/>
              </w:rPr>
              <w:t xml:space="preserve"> </w:t>
            </w:r>
            <w:r w:rsidR="007F3B70" w:rsidRPr="00CB643F">
              <w:rPr>
                <w:rFonts w:asciiTheme="minorEastAsia" w:hAnsiTheme="minorEastAsia"/>
                <w:bCs/>
                <w:kern w:val="24"/>
                <w:szCs w:val="21"/>
              </w:rPr>
              <w:t>4</w:t>
            </w:r>
          </w:p>
        </w:tc>
      </w:tr>
      <w:tr w:rsidR="00CB643F" w:rsidRPr="00CB643F" w14:paraId="17C4F7F3" w14:textId="77777777" w:rsidTr="00174BAF">
        <w:trPr>
          <w:jc w:val="center"/>
        </w:trPr>
        <w:tc>
          <w:tcPr>
            <w:tcW w:w="1022" w:type="pct"/>
          </w:tcPr>
          <w:p w14:paraId="4D9E0964" w14:textId="55DF5550" w:rsidR="00174BAF" w:rsidRPr="00CB643F" w:rsidRDefault="00E34420" w:rsidP="00174BAF">
            <w:pPr>
              <w:rPr>
                <w:rFonts w:asciiTheme="minorEastAsia" w:hAnsiTheme="minorEastAsia"/>
                <w:bCs/>
                <w:kern w:val="24"/>
                <w:szCs w:val="21"/>
              </w:rPr>
            </w:pPr>
            <w:r w:rsidRPr="00CB643F">
              <w:rPr>
                <w:rFonts w:asciiTheme="minorEastAsia" w:hAnsiTheme="minorEastAsia"/>
                <w:bCs/>
                <w:kern w:val="24"/>
                <w:szCs w:val="21"/>
              </w:rPr>
              <w:t>7.</w:t>
            </w:r>
            <w:r w:rsidRPr="00CB643F">
              <w:rPr>
                <w:rFonts w:asciiTheme="minorEastAsia" w:hAnsiTheme="minorEastAsia" w:hint="eastAsia"/>
                <w:bCs/>
                <w:kern w:val="24"/>
                <w:szCs w:val="21"/>
              </w:rPr>
              <w:t>工程与社会</w:t>
            </w:r>
          </w:p>
        </w:tc>
        <w:tc>
          <w:tcPr>
            <w:tcW w:w="3333" w:type="pct"/>
            <w:shd w:val="clear" w:color="auto" w:fill="auto"/>
            <w:vAlign w:val="center"/>
          </w:tcPr>
          <w:p w14:paraId="320E75B2" w14:textId="236DFD60" w:rsidR="00174BAF" w:rsidRPr="00CB643F" w:rsidRDefault="00174BAF" w:rsidP="00174BAF">
            <w:pPr>
              <w:rPr>
                <w:rFonts w:asciiTheme="minorEastAsia" w:hAnsiTheme="minorEastAsia"/>
                <w:bCs/>
                <w:kern w:val="24"/>
                <w:szCs w:val="21"/>
              </w:rPr>
            </w:pPr>
            <w:r w:rsidRPr="00CB643F">
              <w:rPr>
                <w:rFonts w:asciiTheme="minorEastAsia" w:hAnsiTheme="minorEastAsia"/>
                <w:bCs/>
                <w:kern w:val="24"/>
                <w:szCs w:val="21"/>
              </w:rPr>
              <w:t>7.2 能够分析评价专业工程实践和复杂工程问题解决方案对社会、健康、安全、法律以及文化的影响，并理解应承担的责任。</w:t>
            </w:r>
          </w:p>
        </w:tc>
        <w:tc>
          <w:tcPr>
            <w:tcW w:w="645" w:type="pct"/>
            <w:shd w:val="clear" w:color="auto" w:fill="auto"/>
            <w:vAlign w:val="center"/>
          </w:tcPr>
          <w:p w14:paraId="6FC5F13F" w14:textId="3A7B2830" w:rsidR="00174BAF" w:rsidRPr="00CB643F" w:rsidRDefault="007F3B70" w:rsidP="00174BAF">
            <w:pPr>
              <w:jc w:val="left"/>
              <w:rPr>
                <w:rFonts w:asciiTheme="minorEastAsia" w:hAnsiTheme="minorEastAsia"/>
                <w:bCs/>
                <w:kern w:val="24"/>
                <w:szCs w:val="21"/>
              </w:rPr>
            </w:pPr>
            <w:r w:rsidRPr="00CB643F">
              <w:rPr>
                <w:rFonts w:asciiTheme="minorEastAsia" w:hAnsiTheme="minorEastAsia"/>
                <w:bCs/>
                <w:kern w:val="24"/>
                <w:szCs w:val="21"/>
              </w:rPr>
              <w:t>1</w:t>
            </w:r>
            <w:r w:rsidRPr="00CB643F">
              <w:rPr>
                <w:rFonts w:asciiTheme="minorEastAsia" w:hAnsiTheme="minorEastAsia" w:hint="eastAsia"/>
                <w:bCs/>
                <w:kern w:val="24"/>
                <w:szCs w:val="21"/>
              </w:rPr>
              <w:t>,</w:t>
            </w:r>
            <w:r w:rsidR="00174BAF" w:rsidRPr="00CB643F">
              <w:rPr>
                <w:rFonts w:asciiTheme="minorEastAsia" w:hAnsiTheme="minorEastAsia"/>
                <w:bCs/>
                <w:kern w:val="24"/>
                <w:szCs w:val="21"/>
              </w:rPr>
              <w:t>3</w:t>
            </w:r>
            <w:r w:rsidR="00174BAF" w:rsidRPr="00CB643F">
              <w:rPr>
                <w:rFonts w:asciiTheme="minorEastAsia" w:hAnsiTheme="minorEastAsia" w:hint="eastAsia"/>
                <w:bCs/>
                <w:kern w:val="24"/>
                <w:szCs w:val="21"/>
              </w:rPr>
              <w:t>,</w:t>
            </w:r>
            <w:r w:rsidR="00174BAF" w:rsidRPr="00CB643F">
              <w:rPr>
                <w:rFonts w:asciiTheme="minorEastAsia" w:hAnsiTheme="minorEastAsia"/>
                <w:bCs/>
                <w:kern w:val="24"/>
                <w:szCs w:val="21"/>
              </w:rPr>
              <w:t>4</w:t>
            </w:r>
          </w:p>
        </w:tc>
      </w:tr>
    </w:tbl>
    <w:p w14:paraId="7A68D4B4" w14:textId="77777777" w:rsidR="00795E26" w:rsidRPr="00CB643F" w:rsidRDefault="007943B8">
      <w:pPr>
        <w:adjustRightInd w:val="0"/>
        <w:snapToGrid w:val="0"/>
        <w:spacing w:beforeLines="100" w:before="312" w:afterLines="50" w:after="156" w:line="360" w:lineRule="auto"/>
        <w:ind w:leftChars="50" w:left="105" w:rightChars="50" w:right="105"/>
        <w:rPr>
          <w:rFonts w:cs="宋体"/>
          <w:b/>
          <w:szCs w:val="21"/>
        </w:rPr>
      </w:pPr>
      <w:r w:rsidRPr="00CB643F">
        <w:rPr>
          <w:rFonts w:cs="宋体" w:hint="eastAsia"/>
          <w:b/>
          <w:szCs w:val="21"/>
        </w:rPr>
        <w:t>四</w:t>
      </w:r>
      <w:r w:rsidRPr="00CB643F">
        <w:rPr>
          <w:rFonts w:cs="宋体"/>
          <w:b/>
          <w:szCs w:val="21"/>
        </w:rPr>
        <w:t>、课程教学内容和要求</w:t>
      </w:r>
    </w:p>
    <w:p w14:paraId="1451E351" w14:textId="6DA73896" w:rsidR="00795E26" w:rsidRPr="00CB643F" w:rsidRDefault="007943B8">
      <w:pPr>
        <w:ind w:firstLine="360"/>
        <w:rPr>
          <w:szCs w:val="21"/>
        </w:rPr>
      </w:pPr>
      <w:r w:rsidRPr="00CB643F">
        <w:rPr>
          <w:szCs w:val="21"/>
        </w:rPr>
        <w:t>总学时</w:t>
      </w:r>
      <w:r w:rsidRPr="00CB643F">
        <w:rPr>
          <w:szCs w:val="21"/>
        </w:rPr>
        <w:t> </w:t>
      </w:r>
      <w:r w:rsidRPr="00CB643F">
        <w:rPr>
          <w:rFonts w:hint="eastAsia"/>
          <w:szCs w:val="21"/>
        </w:rPr>
        <w:t>48</w:t>
      </w:r>
      <w:r w:rsidRPr="00CB643F">
        <w:rPr>
          <w:szCs w:val="21"/>
        </w:rPr>
        <w:t>学时，</w:t>
      </w:r>
      <w:r w:rsidRPr="00CB643F">
        <w:rPr>
          <w:rFonts w:hint="eastAsia"/>
          <w:szCs w:val="21"/>
        </w:rPr>
        <w:t>其中</w:t>
      </w:r>
      <w:r w:rsidRPr="00CB643F">
        <w:rPr>
          <w:szCs w:val="21"/>
        </w:rPr>
        <w:t>讲课</w:t>
      </w:r>
      <w:r w:rsidRPr="00CB643F">
        <w:rPr>
          <w:rFonts w:hint="eastAsia"/>
          <w:szCs w:val="21"/>
        </w:rPr>
        <w:t>4</w:t>
      </w:r>
      <w:r w:rsidR="00E2575B" w:rsidRPr="00CB643F">
        <w:rPr>
          <w:szCs w:val="21"/>
        </w:rPr>
        <w:t>0</w:t>
      </w:r>
      <w:r w:rsidRPr="00CB643F">
        <w:rPr>
          <w:szCs w:val="21"/>
        </w:rPr>
        <w:t>学时</w:t>
      </w:r>
      <w:r w:rsidRPr="00CB643F">
        <w:rPr>
          <w:rFonts w:hint="eastAsia"/>
          <w:szCs w:val="21"/>
        </w:rPr>
        <w:t>，</w:t>
      </w:r>
      <w:r w:rsidRPr="00CB643F">
        <w:rPr>
          <w:szCs w:val="21"/>
        </w:rPr>
        <w:t>实验环节设置</w:t>
      </w:r>
      <w:r w:rsidR="00E2575B" w:rsidRPr="00CB643F">
        <w:rPr>
          <w:rFonts w:hint="eastAsia"/>
          <w:szCs w:val="21"/>
        </w:rPr>
        <w:t>8</w:t>
      </w:r>
      <w:r w:rsidRPr="00CB643F">
        <w:rPr>
          <w:rFonts w:hint="eastAsia"/>
          <w:szCs w:val="21"/>
        </w:rPr>
        <w:t>学时</w:t>
      </w:r>
      <w:r w:rsidRPr="00CB643F">
        <w:rPr>
          <w:szCs w:val="21"/>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1134"/>
        <w:gridCol w:w="1701"/>
        <w:gridCol w:w="2552"/>
        <w:gridCol w:w="709"/>
        <w:gridCol w:w="708"/>
        <w:gridCol w:w="930"/>
      </w:tblGrid>
      <w:tr w:rsidR="00CB643F" w:rsidRPr="00CB643F" w14:paraId="7DB0A13D" w14:textId="77777777" w:rsidTr="004A3E77">
        <w:tc>
          <w:tcPr>
            <w:tcW w:w="562" w:type="dxa"/>
            <w:vAlign w:val="center"/>
          </w:tcPr>
          <w:p w14:paraId="248A546C" w14:textId="77777777" w:rsidR="007F3B70" w:rsidRPr="00CB643F" w:rsidRDefault="007F3B70">
            <w:pPr>
              <w:jc w:val="center"/>
            </w:pPr>
            <w:r w:rsidRPr="00CB643F">
              <w:rPr>
                <w:rFonts w:hint="eastAsia"/>
              </w:rPr>
              <w:t>序号</w:t>
            </w:r>
          </w:p>
        </w:tc>
        <w:tc>
          <w:tcPr>
            <w:tcW w:w="1134" w:type="dxa"/>
            <w:vAlign w:val="center"/>
          </w:tcPr>
          <w:p w14:paraId="69D57D56" w14:textId="77777777" w:rsidR="007F3B70" w:rsidRPr="00CB643F" w:rsidRDefault="007F3B70">
            <w:pPr>
              <w:jc w:val="center"/>
            </w:pPr>
            <w:r w:rsidRPr="00CB643F">
              <w:rPr>
                <w:rFonts w:ascii="宋体" w:hAnsi="宋体" w:cs="宋体" w:hint="eastAsia"/>
                <w:szCs w:val="21"/>
              </w:rPr>
              <w:t>知识单元（章节）</w:t>
            </w:r>
          </w:p>
        </w:tc>
        <w:tc>
          <w:tcPr>
            <w:tcW w:w="1701" w:type="dxa"/>
            <w:vAlign w:val="center"/>
          </w:tcPr>
          <w:p w14:paraId="3E363EBC" w14:textId="77777777" w:rsidR="007F3B70" w:rsidRPr="00CB643F" w:rsidRDefault="007F3B70">
            <w:pPr>
              <w:jc w:val="center"/>
            </w:pPr>
            <w:r w:rsidRPr="00CB643F">
              <w:rPr>
                <w:rFonts w:ascii="宋体" w:hAnsi="宋体" w:cs="宋体" w:hint="eastAsia"/>
                <w:szCs w:val="21"/>
              </w:rPr>
              <w:t>知识点</w:t>
            </w:r>
          </w:p>
        </w:tc>
        <w:tc>
          <w:tcPr>
            <w:tcW w:w="2552" w:type="dxa"/>
            <w:vAlign w:val="center"/>
          </w:tcPr>
          <w:p w14:paraId="42117AC1" w14:textId="151B31BA" w:rsidR="007F3B70" w:rsidRPr="00CB643F" w:rsidRDefault="007F3B70" w:rsidP="007F3B70">
            <w:r w:rsidRPr="00CB643F">
              <w:rPr>
                <w:rFonts w:ascii="宋体" w:hAnsi="宋体" w:cs="宋体" w:hint="eastAsia"/>
                <w:szCs w:val="21"/>
              </w:rPr>
              <w:t>教学要求</w:t>
            </w:r>
          </w:p>
        </w:tc>
        <w:tc>
          <w:tcPr>
            <w:tcW w:w="709" w:type="dxa"/>
            <w:vAlign w:val="center"/>
          </w:tcPr>
          <w:p w14:paraId="339F0A64" w14:textId="77777777" w:rsidR="007F3B70" w:rsidRPr="00CB643F" w:rsidRDefault="007F3B70">
            <w:pPr>
              <w:jc w:val="center"/>
            </w:pPr>
            <w:r w:rsidRPr="00CB643F">
              <w:rPr>
                <w:rFonts w:ascii="宋体" w:hAnsi="宋体" w:cs="宋体" w:hint="eastAsia"/>
                <w:szCs w:val="21"/>
              </w:rPr>
              <w:t>推荐学时</w:t>
            </w:r>
          </w:p>
        </w:tc>
        <w:tc>
          <w:tcPr>
            <w:tcW w:w="708" w:type="dxa"/>
          </w:tcPr>
          <w:p w14:paraId="1F68E957" w14:textId="3874F315" w:rsidR="007F3B70" w:rsidRPr="00CB643F" w:rsidRDefault="007F3B70">
            <w:pPr>
              <w:widowControl/>
              <w:jc w:val="center"/>
              <w:rPr>
                <w:rFonts w:ascii="宋体" w:eastAsia="宋体" w:hAnsi="宋体" w:cs="宋体"/>
                <w:kern w:val="0"/>
                <w:szCs w:val="21"/>
              </w:rPr>
            </w:pPr>
            <w:r w:rsidRPr="00CB643F">
              <w:rPr>
                <w:rFonts w:ascii="宋体" w:eastAsia="宋体" w:hAnsi="宋体" w:cs="宋体" w:hint="eastAsia"/>
                <w:kern w:val="0"/>
                <w:szCs w:val="21"/>
              </w:rPr>
              <w:t>教学方式</w:t>
            </w:r>
          </w:p>
        </w:tc>
        <w:tc>
          <w:tcPr>
            <w:tcW w:w="930" w:type="dxa"/>
            <w:vAlign w:val="center"/>
          </w:tcPr>
          <w:p w14:paraId="775E74B8" w14:textId="23276B0A" w:rsidR="007F3B70" w:rsidRPr="00CB643F" w:rsidRDefault="007F3B70">
            <w:pPr>
              <w:widowControl/>
              <w:jc w:val="center"/>
              <w:rPr>
                <w:rFonts w:ascii="宋体" w:eastAsia="宋体" w:hAnsi="宋体" w:cs="宋体"/>
                <w:kern w:val="0"/>
                <w:szCs w:val="21"/>
              </w:rPr>
            </w:pPr>
            <w:r w:rsidRPr="00CB643F">
              <w:rPr>
                <w:rFonts w:ascii="宋体" w:eastAsia="宋体" w:hAnsi="宋体" w:cs="宋体" w:hint="eastAsia"/>
                <w:kern w:val="0"/>
                <w:szCs w:val="21"/>
              </w:rPr>
              <w:t>支撑课程目标</w:t>
            </w:r>
          </w:p>
        </w:tc>
      </w:tr>
      <w:tr w:rsidR="00CB643F" w:rsidRPr="00CB643F" w14:paraId="3A21E8D9" w14:textId="77777777" w:rsidTr="004A3E77">
        <w:trPr>
          <w:trHeight w:val="956"/>
        </w:trPr>
        <w:tc>
          <w:tcPr>
            <w:tcW w:w="562" w:type="dxa"/>
            <w:vAlign w:val="center"/>
          </w:tcPr>
          <w:p w14:paraId="7C269EA9" w14:textId="77777777" w:rsidR="007F3B70" w:rsidRPr="00CB643F" w:rsidRDefault="007F3B70" w:rsidP="00174BAF">
            <w:pPr>
              <w:widowControl/>
              <w:spacing w:after="0"/>
              <w:jc w:val="center"/>
              <w:rPr>
                <w:szCs w:val="21"/>
              </w:rPr>
            </w:pPr>
            <w:r w:rsidRPr="00CB643F">
              <w:rPr>
                <w:rFonts w:hint="eastAsia"/>
                <w:szCs w:val="21"/>
              </w:rPr>
              <w:t>1</w:t>
            </w:r>
          </w:p>
        </w:tc>
        <w:tc>
          <w:tcPr>
            <w:tcW w:w="1134" w:type="dxa"/>
            <w:vAlign w:val="center"/>
          </w:tcPr>
          <w:p w14:paraId="70A1C32F" w14:textId="679E6367" w:rsidR="007F3B70" w:rsidRPr="00CB643F" w:rsidRDefault="007F3B70" w:rsidP="00174BAF">
            <w:pPr>
              <w:widowControl/>
              <w:spacing w:after="0"/>
              <w:jc w:val="left"/>
              <w:rPr>
                <w:rFonts w:ascii="宋体" w:hAnsi="宋体" w:cs="宋体"/>
                <w:szCs w:val="21"/>
              </w:rPr>
            </w:pPr>
            <w:r w:rsidRPr="00CB643F">
              <w:rPr>
                <w:rFonts w:ascii="宋体" w:hAnsi="宋体" w:hint="eastAsia"/>
                <w:bCs/>
                <w:szCs w:val="21"/>
              </w:rPr>
              <w:t>概述</w:t>
            </w:r>
          </w:p>
        </w:tc>
        <w:tc>
          <w:tcPr>
            <w:tcW w:w="1701" w:type="dxa"/>
            <w:vAlign w:val="center"/>
          </w:tcPr>
          <w:p w14:paraId="1BE1C74E" w14:textId="75F6422F" w:rsidR="007F3B70" w:rsidRPr="00CB643F" w:rsidRDefault="00155DCC" w:rsidP="00155DCC">
            <w:pPr>
              <w:widowControl/>
              <w:spacing w:after="0"/>
              <w:jc w:val="left"/>
              <w:rPr>
                <w:szCs w:val="21"/>
              </w:rPr>
            </w:pPr>
            <w:r w:rsidRPr="00CB643F">
              <w:rPr>
                <w:rFonts w:hint="eastAsia"/>
                <w:szCs w:val="21"/>
              </w:rPr>
              <w:t>铁路信号的研究对象、内容，</w:t>
            </w:r>
            <w:r w:rsidR="00D6200A" w:rsidRPr="00CB643F">
              <w:rPr>
                <w:rFonts w:hint="eastAsia"/>
                <w:szCs w:val="21"/>
              </w:rPr>
              <w:t>课程</w:t>
            </w:r>
            <w:r w:rsidRPr="00CB643F">
              <w:rPr>
                <w:rFonts w:hint="eastAsia"/>
                <w:szCs w:val="21"/>
              </w:rPr>
              <w:t>学习目与方法。</w:t>
            </w:r>
          </w:p>
        </w:tc>
        <w:tc>
          <w:tcPr>
            <w:tcW w:w="2552" w:type="dxa"/>
            <w:vAlign w:val="center"/>
          </w:tcPr>
          <w:p w14:paraId="20EEE64B" w14:textId="0D9476AA" w:rsidR="00155DCC" w:rsidRPr="00CB643F" w:rsidRDefault="00D6200A" w:rsidP="00D6200A">
            <w:pPr>
              <w:widowControl/>
              <w:spacing w:after="0"/>
              <w:jc w:val="left"/>
              <w:rPr>
                <w:szCs w:val="21"/>
              </w:rPr>
            </w:pPr>
            <w:r w:rsidRPr="00CB643F">
              <w:rPr>
                <w:rFonts w:hint="eastAsia"/>
                <w:szCs w:val="21"/>
              </w:rPr>
              <w:t>1</w:t>
            </w:r>
            <w:r w:rsidRPr="00CB643F">
              <w:rPr>
                <w:szCs w:val="21"/>
              </w:rPr>
              <w:t>.</w:t>
            </w:r>
            <w:r w:rsidR="00155DCC" w:rsidRPr="00CB643F">
              <w:rPr>
                <w:rFonts w:hint="eastAsia"/>
                <w:szCs w:val="21"/>
              </w:rPr>
              <w:t>理解</w:t>
            </w:r>
            <w:r w:rsidR="00155DCC" w:rsidRPr="00CB643F">
              <w:rPr>
                <w:szCs w:val="21"/>
              </w:rPr>
              <w:t>铁路信号的</w:t>
            </w:r>
            <w:r w:rsidR="00155DCC" w:rsidRPr="00CB643F">
              <w:rPr>
                <w:rFonts w:hint="eastAsia"/>
                <w:szCs w:val="21"/>
              </w:rPr>
              <w:t>概念、组成及</w:t>
            </w:r>
            <w:r w:rsidR="00155DCC" w:rsidRPr="00CB643F">
              <w:rPr>
                <w:szCs w:val="21"/>
              </w:rPr>
              <w:t>作用</w:t>
            </w:r>
            <w:r w:rsidR="00155DCC" w:rsidRPr="00CB643F">
              <w:rPr>
                <w:rFonts w:hint="eastAsia"/>
                <w:szCs w:val="21"/>
              </w:rPr>
              <w:t>；</w:t>
            </w:r>
          </w:p>
          <w:p w14:paraId="0E9A4017" w14:textId="736A5648" w:rsidR="00155DCC" w:rsidRPr="00CB643F" w:rsidRDefault="00D6200A" w:rsidP="00D6200A">
            <w:pPr>
              <w:widowControl/>
              <w:spacing w:after="0"/>
              <w:jc w:val="left"/>
              <w:rPr>
                <w:szCs w:val="21"/>
              </w:rPr>
            </w:pPr>
            <w:r w:rsidRPr="00CB643F">
              <w:rPr>
                <w:rFonts w:hint="eastAsia"/>
                <w:szCs w:val="21"/>
              </w:rPr>
              <w:t>2</w:t>
            </w:r>
            <w:r w:rsidRPr="00CB643F">
              <w:rPr>
                <w:szCs w:val="21"/>
              </w:rPr>
              <w:t>.</w:t>
            </w:r>
            <w:r w:rsidR="00155DCC" w:rsidRPr="00CB643F">
              <w:rPr>
                <w:rFonts w:hint="eastAsia"/>
                <w:szCs w:val="21"/>
              </w:rPr>
              <w:t>了解铁路信号的相关技术；</w:t>
            </w:r>
          </w:p>
          <w:p w14:paraId="5D645D93" w14:textId="4423E9B0" w:rsidR="00155DCC" w:rsidRPr="00CB643F" w:rsidRDefault="00D6200A" w:rsidP="00D6200A">
            <w:pPr>
              <w:widowControl/>
              <w:spacing w:after="0"/>
              <w:jc w:val="left"/>
              <w:rPr>
                <w:szCs w:val="21"/>
              </w:rPr>
            </w:pPr>
            <w:r w:rsidRPr="00CB643F">
              <w:rPr>
                <w:rFonts w:hint="eastAsia"/>
                <w:szCs w:val="21"/>
              </w:rPr>
              <w:t>3</w:t>
            </w:r>
            <w:r w:rsidRPr="00CB643F">
              <w:rPr>
                <w:szCs w:val="21"/>
              </w:rPr>
              <w:t>.</w:t>
            </w:r>
            <w:r w:rsidR="00155DCC" w:rsidRPr="00CB643F">
              <w:rPr>
                <w:rFonts w:hint="eastAsia"/>
                <w:szCs w:val="21"/>
              </w:rPr>
              <w:t>了解</w:t>
            </w:r>
            <w:r w:rsidR="00155DCC" w:rsidRPr="00CB643F">
              <w:rPr>
                <w:szCs w:val="21"/>
              </w:rPr>
              <w:t>铁路信号</w:t>
            </w:r>
            <w:r w:rsidR="00155DCC" w:rsidRPr="00CB643F">
              <w:rPr>
                <w:rFonts w:hint="eastAsia"/>
                <w:szCs w:val="21"/>
              </w:rPr>
              <w:t>发展现状；</w:t>
            </w:r>
          </w:p>
          <w:p w14:paraId="236DBF3F" w14:textId="27C64B0F" w:rsidR="007F3B70" w:rsidRPr="00CB643F" w:rsidRDefault="00D6200A" w:rsidP="00D6200A">
            <w:pPr>
              <w:widowControl/>
              <w:spacing w:after="0"/>
              <w:jc w:val="left"/>
              <w:rPr>
                <w:szCs w:val="21"/>
              </w:rPr>
            </w:pPr>
            <w:r w:rsidRPr="00CB643F">
              <w:rPr>
                <w:rFonts w:hint="eastAsia"/>
                <w:szCs w:val="21"/>
              </w:rPr>
              <w:t>4</w:t>
            </w:r>
            <w:r w:rsidRPr="00CB643F">
              <w:rPr>
                <w:szCs w:val="21"/>
              </w:rPr>
              <w:t>.</w:t>
            </w:r>
            <w:r w:rsidR="00155DCC" w:rsidRPr="00CB643F">
              <w:rPr>
                <w:rFonts w:hint="eastAsia"/>
                <w:szCs w:val="21"/>
              </w:rPr>
              <w:t>了解铁路信号的学习方法。</w:t>
            </w:r>
          </w:p>
        </w:tc>
        <w:tc>
          <w:tcPr>
            <w:tcW w:w="709" w:type="dxa"/>
            <w:vAlign w:val="center"/>
          </w:tcPr>
          <w:p w14:paraId="444EA63C" w14:textId="77777777" w:rsidR="007F3B70" w:rsidRPr="00CB643F" w:rsidRDefault="007F3B70" w:rsidP="00C66DFE">
            <w:pPr>
              <w:widowControl/>
              <w:spacing w:after="0"/>
              <w:jc w:val="center"/>
              <w:rPr>
                <w:szCs w:val="21"/>
              </w:rPr>
            </w:pPr>
            <w:r w:rsidRPr="00CB643F">
              <w:rPr>
                <w:rFonts w:hint="eastAsia"/>
                <w:szCs w:val="21"/>
              </w:rPr>
              <w:t>2</w:t>
            </w:r>
          </w:p>
        </w:tc>
        <w:tc>
          <w:tcPr>
            <w:tcW w:w="708" w:type="dxa"/>
          </w:tcPr>
          <w:p w14:paraId="3DBB44AF" w14:textId="261140D4" w:rsidR="007F3B70" w:rsidRPr="00CB643F" w:rsidRDefault="00646F7A" w:rsidP="00D6200A">
            <w:pPr>
              <w:widowControl/>
              <w:spacing w:after="0"/>
              <w:jc w:val="left"/>
              <w:rPr>
                <w:szCs w:val="21"/>
              </w:rPr>
            </w:pPr>
            <w:r w:rsidRPr="00CB643F">
              <w:rPr>
                <w:rFonts w:hint="eastAsia"/>
                <w:szCs w:val="21"/>
              </w:rPr>
              <w:t>讲授</w:t>
            </w:r>
          </w:p>
        </w:tc>
        <w:tc>
          <w:tcPr>
            <w:tcW w:w="930" w:type="dxa"/>
            <w:vAlign w:val="center"/>
          </w:tcPr>
          <w:p w14:paraId="184C172D" w14:textId="069B4A60" w:rsidR="007F3B70" w:rsidRPr="00CB643F" w:rsidRDefault="00152CFA" w:rsidP="00D6200A">
            <w:pPr>
              <w:widowControl/>
              <w:spacing w:after="0"/>
              <w:jc w:val="left"/>
              <w:rPr>
                <w:szCs w:val="21"/>
              </w:rPr>
            </w:pPr>
            <w:r w:rsidRPr="00CB643F">
              <w:rPr>
                <w:szCs w:val="21"/>
              </w:rPr>
              <w:t>1</w:t>
            </w:r>
          </w:p>
        </w:tc>
      </w:tr>
      <w:tr w:rsidR="00CB643F" w:rsidRPr="00CB643F" w14:paraId="12CC9D75" w14:textId="77777777" w:rsidTr="004A3E77">
        <w:trPr>
          <w:trHeight w:val="956"/>
        </w:trPr>
        <w:tc>
          <w:tcPr>
            <w:tcW w:w="562" w:type="dxa"/>
            <w:vAlign w:val="center"/>
          </w:tcPr>
          <w:p w14:paraId="41EE9BF5" w14:textId="77777777" w:rsidR="007F3B70" w:rsidRPr="00CB643F" w:rsidRDefault="007F3B70" w:rsidP="00174BAF">
            <w:pPr>
              <w:widowControl/>
              <w:spacing w:after="0"/>
              <w:jc w:val="center"/>
              <w:rPr>
                <w:rFonts w:ascii="宋体" w:hAnsi="宋体" w:cs="宋体"/>
                <w:szCs w:val="21"/>
              </w:rPr>
            </w:pPr>
            <w:r w:rsidRPr="00CB643F">
              <w:rPr>
                <w:rFonts w:ascii="宋体" w:hAnsi="宋体" w:cs="宋体" w:hint="eastAsia"/>
                <w:szCs w:val="21"/>
              </w:rPr>
              <w:t>2</w:t>
            </w:r>
          </w:p>
        </w:tc>
        <w:tc>
          <w:tcPr>
            <w:tcW w:w="1134" w:type="dxa"/>
            <w:vAlign w:val="center"/>
          </w:tcPr>
          <w:p w14:paraId="79E1D8A6" w14:textId="5C7AF891" w:rsidR="007F3B70" w:rsidRPr="00CB643F" w:rsidRDefault="007F3B70" w:rsidP="009C4BF6">
            <w:pPr>
              <w:widowControl/>
              <w:spacing w:after="0"/>
              <w:ind w:left="210" w:hangingChars="100" w:hanging="210"/>
              <w:jc w:val="left"/>
              <w:rPr>
                <w:rFonts w:ascii="宋体" w:hAnsi="宋体" w:cs="宋体"/>
                <w:szCs w:val="21"/>
              </w:rPr>
            </w:pPr>
            <w:r w:rsidRPr="00CB643F">
              <w:rPr>
                <w:rFonts w:ascii="宋体" w:hAnsi="宋体" w:cs="宋体" w:hint="eastAsia"/>
                <w:szCs w:val="21"/>
              </w:rPr>
              <w:t>线路</w:t>
            </w:r>
            <w:r w:rsidR="009C4BF6" w:rsidRPr="00CB643F">
              <w:rPr>
                <w:rFonts w:ascii="宋体" w:hAnsi="宋体" w:cs="宋体" w:hint="eastAsia"/>
                <w:szCs w:val="21"/>
              </w:rPr>
              <w:t>与道岔</w:t>
            </w:r>
          </w:p>
        </w:tc>
        <w:tc>
          <w:tcPr>
            <w:tcW w:w="1701" w:type="dxa"/>
            <w:vAlign w:val="center"/>
          </w:tcPr>
          <w:p w14:paraId="4119DBA2" w14:textId="442C873C" w:rsidR="00D6200A" w:rsidRPr="00CB643F" w:rsidRDefault="00D6200A" w:rsidP="00174BAF">
            <w:pPr>
              <w:spacing w:after="0"/>
              <w:jc w:val="left"/>
              <w:rPr>
                <w:rFonts w:ascii="Arial" w:hAnsi="Arial" w:cs="Arial"/>
                <w:szCs w:val="21"/>
              </w:rPr>
            </w:pPr>
            <w:r w:rsidRPr="00CB643F">
              <w:rPr>
                <w:rFonts w:ascii="Arial" w:hAnsi="Arial" w:cs="Arial" w:hint="eastAsia"/>
                <w:szCs w:val="21"/>
              </w:rPr>
              <w:t>1</w:t>
            </w:r>
            <w:r w:rsidRPr="00CB643F">
              <w:rPr>
                <w:rFonts w:ascii="Arial" w:hAnsi="Arial" w:cs="Arial"/>
                <w:szCs w:val="21"/>
              </w:rPr>
              <w:t>.</w:t>
            </w:r>
            <w:r w:rsidR="007F3B70" w:rsidRPr="00CB643F">
              <w:rPr>
                <w:rFonts w:ascii="Arial" w:hAnsi="Arial" w:cs="Arial" w:hint="eastAsia"/>
                <w:szCs w:val="21"/>
              </w:rPr>
              <w:t>线路</w:t>
            </w:r>
          </w:p>
          <w:p w14:paraId="1553CF9F" w14:textId="77777777" w:rsidR="009C4BF6" w:rsidRPr="00CB643F" w:rsidRDefault="00D6200A" w:rsidP="00174BAF">
            <w:pPr>
              <w:spacing w:after="0"/>
              <w:jc w:val="left"/>
              <w:rPr>
                <w:rFonts w:ascii="Arial" w:hAnsi="Arial" w:cs="Arial"/>
                <w:szCs w:val="21"/>
              </w:rPr>
            </w:pPr>
            <w:r w:rsidRPr="00CB643F">
              <w:rPr>
                <w:rFonts w:ascii="Arial" w:hAnsi="Arial" w:cs="Arial" w:hint="eastAsia"/>
                <w:szCs w:val="21"/>
              </w:rPr>
              <w:t>2</w:t>
            </w:r>
            <w:r w:rsidRPr="00CB643F">
              <w:rPr>
                <w:rFonts w:ascii="Arial" w:hAnsi="Arial" w:cs="Arial"/>
                <w:szCs w:val="21"/>
              </w:rPr>
              <w:t>.</w:t>
            </w:r>
            <w:r w:rsidR="009C4BF6" w:rsidRPr="00CB643F">
              <w:rPr>
                <w:rFonts w:ascii="Arial" w:hAnsi="Arial" w:cs="Arial" w:hint="eastAsia"/>
                <w:szCs w:val="21"/>
              </w:rPr>
              <w:t>道岔组成</w:t>
            </w:r>
          </w:p>
          <w:p w14:paraId="04A16FD5" w14:textId="77777777" w:rsidR="009C4BF6" w:rsidRPr="00CB643F" w:rsidRDefault="009C4BF6" w:rsidP="00174BAF">
            <w:pPr>
              <w:spacing w:after="0"/>
              <w:jc w:val="left"/>
              <w:rPr>
                <w:rFonts w:ascii="Arial" w:hAnsi="Arial" w:cs="Arial"/>
                <w:szCs w:val="21"/>
              </w:rPr>
            </w:pPr>
            <w:r w:rsidRPr="00CB643F">
              <w:rPr>
                <w:rFonts w:ascii="Arial" w:hAnsi="Arial" w:cs="Arial"/>
                <w:szCs w:val="21"/>
              </w:rPr>
              <w:t>3.</w:t>
            </w:r>
            <w:r w:rsidRPr="00CB643F">
              <w:rPr>
                <w:rFonts w:ascii="Arial" w:hAnsi="Arial" w:cs="Arial" w:hint="eastAsia"/>
                <w:szCs w:val="21"/>
              </w:rPr>
              <w:t>道岔分类</w:t>
            </w:r>
          </w:p>
          <w:p w14:paraId="70EA595C" w14:textId="430AB154" w:rsidR="007F3B70" w:rsidRPr="00CB643F" w:rsidRDefault="009C4BF6" w:rsidP="009C4BF6">
            <w:pPr>
              <w:spacing w:after="0"/>
              <w:jc w:val="left"/>
              <w:rPr>
                <w:rFonts w:ascii="Arial" w:hAnsi="Arial" w:cs="Arial"/>
                <w:szCs w:val="21"/>
              </w:rPr>
            </w:pPr>
            <w:r w:rsidRPr="00CB643F">
              <w:rPr>
                <w:rFonts w:ascii="Arial" w:hAnsi="Arial" w:cs="Arial" w:hint="eastAsia"/>
                <w:szCs w:val="21"/>
              </w:rPr>
              <w:t>4</w:t>
            </w:r>
            <w:r w:rsidRPr="00CB643F">
              <w:rPr>
                <w:rFonts w:ascii="Arial" w:hAnsi="Arial" w:cs="Arial"/>
                <w:szCs w:val="21"/>
              </w:rPr>
              <w:t>.</w:t>
            </w:r>
            <w:r w:rsidRPr="00CB643F">
              <w:rPr>
                <w:rFonts w:ascii="Arial" w:hAnsi="Arial" w:cs="Arial" w:hint="eastAsia"/>
                <w:szCs w:val="21"/>
              </w:rPr>
              <w:t>道岔术语与参数</w:t>
            </w:r>
          </w:p>
        </w:tc>
        <w:tc>
          <w:tcPr>
            <w:tcW w:w="2552" w:type="dxa"/>
            <w:vAlign w:val="center"/>
          </w:tcPr>
          <w:p w14:paraId="69E7030D" w14:textId="64948AFA" w:rsidR="00D6200A" w:rsidRPr="00CB643F" w:rsidRDefault="00D6200A" w:rsidP="00D6200A">
            <w:pPr>
              <w:spacing w:after="0"/>
              <w:jc w:val="left"/>
              <w:rPr>
                <w:rFonts w:ascii="Arial" w:hAnsi="Arial" w:cs="Arial"/>
                <w:szCs w:val="21"/>
              </w:rPr>
            </w:pPr>
            <w:r w:rsidRPr="00CB643F">
              <w:rPr>
                <w:rFonts w:ascii="Arial" w:hAnsi="Arial" w:cs="Arial" w:hint="eastAsia"/>
                <w:szCs w:val="21"/>
              </w:rPr>
              <w:t>1</w:t>
            </w:r>
            <w:r w:rsidRPr="00CB643F">
              <w:rPr>
                <w:rFonts w:ascii="Arial" w:hAnsi="Arial" w:cs="Arial"/>
                <w:szCs w:val="21"/>
              </w:rPr>
              <w:t>.</w:t>
            </w:r>
            <w:r w:rsidRPr="00CB643F">
              <w:rPr>
                <w:rFonts w:ascii="Arial" w:hAnsi="Arial" w:cs="Arial" w:hint="eastAsia"/>
                <w:szCs w:val="21"/>
              </w:rPr>
              <w:t>了解铁路线路的组成</w:t>
            </w:r>
            <w:r w:rsidR="009C4BF6" w:rsidRPr="00CB643F">
              <w:rPr>
                <w:rFonts w:ascii="Arial" w:hAnsi="Arial" w:cs="Arial" w:hint="eastAsia"/>
                <w:szCs w:val="21"/>
              </w:rPr>
              <w:t>，</w:t>
            </w:r>
            <w:r w:rsidRPr="00CB643F">
              <w:rPr>
                <w:rFonts w:ascii="Arial" w:hAnsi="Arial" w:cs="Arial" w:hint="eastAsia"/>
                <w:szCs w:val="21"/>
              </w:rPr>
              <w:t>平面图和纵断面图的表示法</w:t>
            </w:r>
            <w:r w:rsidR="009C4BF6" w:rsidRPr="00CB643F">
              <w:rPr>
                <w:rFonts w:ascii="Arial" w:hAnsi="Arial" w:cs="Arial" w:hint="eastAsia"/>
                <w:szCs w:val="21"/>
              </w:rPr>
              <w:t>，以及线路</w:t>
            </w:r>
            <w:r w:rsidRPr="00CB643F">
              <w:rPr>
                <w:rFonts w:ascii="Arial" w:hAnsi="Arial" w:cs="Arial" w:hint="eastAsia"/>
                <w:szCs w:val="21"/>
              </w:rPr>
              <w:t>与铁路信号的关系；</w:t>
            </w:r>
          </w:p>
          <w:p w14:paraId="59996893" w14:textId="382E5D71" w:rsidR="009C4BF6" w:rsidRPr="00CB643F" w:rsidRDefault="009C4BF6" w:rsidP="00D6200A">
            <w:pPr>
              <w:spacing w:after="0"/>
              <w:jc w:val="left"/>
              <w:rPr>
                <w:rFonts w:ascii="Arial" w:hAnsi="Arial" w:cs="Arial"/>
                <w:szCs w:val="21"/>
              </w:rPr>
            </w:pPr>
            <w:r w:rsidRPr="00CB643F">
              <w:rPr>
                <w:rFonts w:ascii="Arial" w:hAnsi="Arial" w:cs="Arial"/>
                <w:szCs w:val="21"/>
              </w:rPr>
              <w:t>2.</w:t>
            </w:r>
            <w:r w:rsidR="00D6200A" w:rsidRPr="00CB643F">
              <w:rPr>
                <w:rFonts w:ascii="Arial" w:hAnsi="Arial" w:cs="Arial" w:hint="eastAsia"/>
                <w:szCs w:val="21"/>
              </w:rPr>
              <w:t>掌握</w:t>
            </w:r>
            <w:r w:rsidRPr="00CB643F">
              <w:rPr>
                <w:rFonts w:ascii="Arial" w:hAnsi="Arial" w:cs="Arial" w:hint="eastAsia"/>
                <w:szCs w:val="21"/>
              </w:rPr>
              <w:t>道岔的组成环节；</w:t>
            </w:r>
          </w:p>
          <w:p w14:paraId="716ADC99" w14:textId="77777777" w:rsidR="009C4BF6" w:rsidRPr="00CB643F" w:rsidRDefault="009C4BF6" w:rsidP="00D6200A">
            <w:pPr>
              <w:spacing w:after="0"/>
              <w:jc w:val="left"/>
              <w:rPr>
                <w:rFonts w:ascii="Arial" w:hAnsi="Arial" w:cs="Arial"/>
                <w:szCs w:val="21"/>
              </w:rPr>
            </w:pPr>
            <w:r w:rsidRPr="00CB643F">
              <w:rPr>
                <w:rFonts w:ascii="Arial" w:hAnsi="Arial" w:cs="Arial"/>
                <w:szCs w:val="21"/>
              </w:rPr>
              <w:t>3.</w:t>
            </w:r>
            <w:r w:rsidRPr="00CB643F">
              <w:rPr>
                <w:rFonts w:ascii="Arial" w:hAnsi="Arial" w:cs="Arial" w:hint="eastAsia"/>
                <w:szCs w:val="21"/>
              </w:rPr>
              <w:t>掌握道岔各种分类方法；</w:t>
            </w:r>
          </w:p>
          <w:p w14:paraId="7C76DF64" w14:textId="13061879" w:rsidR="007F3B70" w:rsidRPr="00CB643F" w:rsidRDefault="009C4BF6" w:rsidP="00D6200A">
            <w:pPr>
              <w:spacing w:after="0"/>
              <w:jc w:val="left"/>
              <w:rPr>
                <w:rFonts w:ascii="宋体" w:hAnsi="宋体" w:cs="宋体"/>
                <w:szCs w:val="21"/>
              </w:rPr>
            </w:pPr>
            <w:r w:rsidRPr="00CB643F">
              <w:rPr>
                <w:rFonts w:ascii="Arial" w:hAnsi="Arial" w:cs="Arial"/>
                <w:szCs w:val="21"/>
              </w:rPr>
              <w:lastRenderedPageBreak/>
              <w:t>4.</w:t>
            </w:r>
            <w:r w:rsidRPr="00CB643F">
              <w:rPr>
                <w:rFonts w:ascii="Arial" w:hAnsi="Arial" w:cs="Arial" w:hint="eastAsia"/>
                <w:szCs w:val="21"/>
              </w:rPr>
              <w:t>了解道岔相关术语与参数</w:t>
            </w:r>
            <w:r w:rsidR="00D6200A" w:rsidRPr="00CB643F">
              <w:rPr>
                <w:rFonts w:ascii="Arial" w:hAnsi="Arial" w:cs="Arial" w:hint="eastAsia"/>
                <w:szCs w:val="21"/>
              </w:rPr>
              <w:t>。</w:t>
            </w:r>
          </w:p>
        </w:tc>
        <w:tc>
          <w:tcPr>
            <w:tcW w:w="709" w:type="dxa"/>
            <w:vAlign w:val="center"/>
          </w:tcPr>
          <w:p w14:paraId="7764FEDA" w14:textId="773D34ED" w:rsidR="007F3B70" w:rsidRPr="00CB643F" w:rsidRDefault="00C66DFE" w:rsidP="00174BAF">
            <w:pPr>
              <w:spacing w:after="0"/>
              <w:jc w:val="center"/>
              <w:rPr>
                <w:szCs w:val="21"/>
              </w:rPr>
            </w:pPr>
            <w:r w:rsidRPr="00CB643F">
              <w:rPr>
                <w:szCs w:val="21"/>
              </w:rPr>
              <w:lastRenderedPageBreak/>
              <w:t>2</w:t>
            </w:r>
          </w:p>
        </w:tc>
        <w:tc>
          <w:tcPr>
            <w:tcW w:w="708" w:type="dxa"/>
          </w:tcPr>
          <w:p w14:paraId="39F2A3F7" w14:textId="506438F1" w:rsidR="007F3B70" w:rsidRPr="00CB643F" w:rsidRDefault="00C66DFE" w:rsidP="00174BAF">
            <w:pPr>
              <w:widowControl/>
              <w:spacing w:after="0"/>
              <w:jc w:val="left"/>
              <w:rPr>
                <w:rFonts w:ascii="宋体" w:eastAsia="宋体" w:hAnsi="宋体" w:cs="宋体"/>
                <w:kern w:val="0"/>
                <w:szCs w:val="21"/>
              </w:rPr>
            </w:pPr>
            <w:r w:rsidRPr="00CB643F">
              <w:rPr>
                <w:rFonts w:hint="eastAsia"/>
                <w:szCs w:val="21"/>
              </w:rPr>
              <w:t>讲授</w:t>
            </w:r>
          </w:p>
        </w:tc>
        <w:tc>
          <w:tcPr>
            <w:tcW w:w="930" w:type="dxa"/>
            <w:vAlign w:val="center"/>
          </w:tcPr>
          <w:p w14:paraId="7891F764" w14:textId="5941130B" w:rsidR="007F3B70" w:rsidRPr="00CB643F" w:rsidRDefault="002C42CC" w:rsidP="00174BAF">
            <w:pPr>
              <w:widowControl/>
              <w:spacing w:after="0"/>
              <w:jc w:val="left"/>
              <w:rPr>
                <w:rFonts w:ascii="宋体" w:eastAsia="宋体" w:hAnsi="宋体" w:cs="宋体"/>
                <w:kern w:val="0"/>
                <w:szCs w:val="21"/>
              </w:rPr>
            </w:pPr>
            <w:r w:rsidRPr="00CB643F">
              <w:rPr>
                <w:rFonts w:ascii="宋体" w:eastAsia="宋体" w:hAnsi="宋体" w:cs="宋体"/>
                <w:kern w:val="0"/>
                <w:szCs w:val="21"/>
              </w:rPr>
              <w:t>2</w:t>
            </w:r>
            <w:r w:rsidRPr="00CB643F">
              <w:rPr>
                <w:rFonts w:ascii="宋体" w:eastAsia="宋体" w:hAnsi="宋体" w:cs="宋体" w:hint="eastAsia"/>
                <w:kern w:val="0"/>
                <w:szCs w:val="21"/>
              </w:rPr>
              <w:t>，3</w:t>
            </w:r>
          </w:p>
        </w:tc>
      </w:tr>
      <w:tr w:rsidR="00CB643F" w:rsidRPr="00CB643F" w14:paraId="439439E2" w14:textId="77777777" w:rsidTr="004A3E77">
        <w:trPr>
          <w:trHeight w:val="956"/>
        </w:trPr>
        <w:tc>
          <w:tcPr>
            <w:tcW w:w="562" w:type="dxa"/>
            <w:vAlign w:val="center"/>
          </w:tcPr>
          <w:p w14:paraId="2DAEA4BB" w14:textId="0B6A2A95" w:rsidR="009C4BF6" w:rsidRPr="00CB643F" w:rsidRDefault="009C4BF6" w:rsidP="009C4BF6">
            <w:pPr>
              <w:widowControl/>
              <w:spacing w:after="0"/>
              <w:jc w:val="center"/>
              <w:rPr>
                <w:rFonts w:ascii="宋体" w:hAnsi="宋体" w:cs="宋体"/>
                <w:szCs w:val="21"/>
              </w:rPr>
            </w:pPr>
            <w:r w:rsidRPr="00CB643F">
              <w:rPr>
                <w:rFonts w:ascii="宋体" w:hAnsi="宋体" w:cs="宋体" w:hint="eastAsia"/>
                <w:szCs w:val="21"/>
              </w:rPr>
              <w:t>3</w:t>
            </w:r>
          </w:p>
        </w:tc>
        <w:tc>
          <w:tcPr>
            <w:tcW w:w="1134" w:type="dxa"/>
            <w:vAlign w:val="center"/>
          </w:tcPr>
          <w:p w14:paraId="1FF25654" w14:textId="16650169" w:rsidR="009C4BF6" w:rsidRPr="00CB643F" w:rsidRDefault="009C4BF6" w:rsidP="009C4BF6">
            <w:pPr>
              <w:spacing w:after="0"/>
              <w:rPr>
                <w:rFonts w:ascii="宋体" w:hAnsi="宋体"/>
              </w:rPr>
            </w:pPr>
            <w:r w:rsidRPr="00CB643F">
              <w:rPr>
                <w:rFonts w:ascii="宋体" w:hAnsi="宋体" w:hint="eastAsia"/>
              </w:rPr>
              <w:t>车站与区间</w:t>
            </w:r>
          </w:p>
        </w:tc>
        <w:tc>
          <w:tcPr>
            <w:tcW w:w="1701" w:type="dxa"/>
            <w:vAlign w:val="center"/>
          </w:tcPr>
          <w:p w14:paraId="1F4444FC" w14:textId="7230942F" w:rsidR="00315FC1" w:rsidRPr="00CB643F" w:rsidRDefault="009C4BF6" w:rsidP="009C4BF6">
            <w:pPr>
              <w:spacing w:after="0"/>
              <w:jc w:val="left"/>
              <w:rPr>
                <w:rFonts w:ascii="Arial" w:hAnsi="Arial" w:cs="Arial"/>
                <w:szCs w:val="21"/>
              </w:rPr>
            </w:pPr>
            <w:r w:rsidRPr="00CB643F">
              <w:rPr>
                <w:rFonts w:ascii="Arial" w:hAnsi="Arial" w:cs="Arial" w:hint="eastAsia"/>
                <w:szCs w:val="21"/>
              </w:rPr>
              <w:t>1</w:t>
            </w:r>
            <w:r w:rsidRPr="00CB643F">
              <w:rPr>
                <w:rFonts w:ascii="Arial" w:hAnsi="Arial" w:cs="Arial"/>
                <w:szCs w:val="21"/>
              </w:rPr>
              <w:t>.</w:t>
            </w:r>
            <w:r w:rsidRPr="00CB643F">
              <w:rPr>
                <w:rFonts w:ascii="Arial" w:hAnsi="Arial" w:cs="Arial" w:hint="eastAsia"/>
                <w:szCs w:val="21"/>
              </w:rPr>
              <w:t>车站</w:t>
            </w:r>
          </w:p>
          <w:p w14:paraId="672616D8" w14:textId="15725E8B" w:rsidR="00315FC1" w:rsidRPr="00CB643F" w:rsidRDefault="00315FC1" w:rsidP="009C4BF6">
            <w:pPr>
              <w:spacing w:after="0"/>
              <w:jc w:val="left"/>
              <w:rPr>
                <w:rFonts w:ascii="Arial" w:hAnsi="Arial" w:cs="Arial"/>
                <w:szCs w:val="21"/>
              </w:rPr>
            </w:pPr>
            <w:r w:rsidRPr="00CB643F">
              <w:rPr>
                <w:rFonts w:ascii="Arial" w:hAnsi="Arial" w:cs="Arial" w:hint="eastAsia"/>
                <w:szCs w:val="21"/>
              </w:rPr>
              <w:t>2</w:t>
            </w:r>
            <w:r w:rsidRPr="00CB643F">
              <w:rPr>
                <w:rFonts w:ascii="Arial" w:hAnsi="Arial" w:cs="Arial"/>
                <w:szCs w:val="21"/>
              </w:rPr>
              <w:t>.</w:t>
            </w:r>
            <w:r w:rsidR="009C4BF6" w:rsidRPr="00CB643F">
              <w:rPr>
                <w:rFonts w:ascii="Arial" w:hAnsi="Arial" w:cs="Arial" w:hint="eastAsia"/>
                <w:szCs w:val="21"/>
              </w:rPr>
              <w:t>区间</w:t>
            </w:r>
          </w:p>
          <w:p w14:paraId="5FA1C93E" w14:textId="5E7005C5" w:rsidR="004E0946" w:rsidRPr="00CB643F" w:rsidRDefault="004E0946" w:rsidP="009C4BF6">
            <w:pPr>
              <w:spacing w:after="0"/>
              <w:jc w:val="left"/>
              <w:rPr>
                <w:rFonts w:ascii="Arial" w:hAnsi="Arial" w:cs="Arial"/>
                <w:szCs w:val="21"/>
              </w:rPr>
            </w:pPr>
            <w:r w:rsidRPr="00CB643F">
              <w:rPr>
                <w:rFonts w:ascii="Arial" w:hAnsi="Arial" w:cs="Arial" w:hint="eastAsia"/>
                <w:szCs w:val="21"/>
              </w:rPr>
              <w:t>3</w:t>
            </w:r>
            <w:r w:rsidRPr="00CB643F">
              <w:rPr>
                <w:rFonts w:ascii="Arial" w:hAnsi="Arial" w:cs="Arial"/>
                <w:szCs w:val="21"/>
              </w:rPr>
              <w:t>.</w:t>
            </w:r>
            <w:r w:rsidRPr="00CB643F">
              <w:rPr>
                <w:rFonts w:ascii="Arial" w:hAnsi="Arial" w:cs="Arial" w:hint="eastAsia"/>
                <w:szCs w:val="21"/>
              </w:rPr>
              <w:t>通过能力</w:t>
            </w:r>
          </w:p>
          <w:p w14:paraId="2EE6976E" w14:textId="3AEAFF9A" w:rsidR="009C4BF6" w:rsidRPr="00CB643F" w:rsidRDefault="009C4BF6" w:rsidP="009C4BF6">
            <w:pPr>
              <w:spacing w:after="0"/>
              <w:jc w:val="left"/>
              <w:rPr>
                <w:rFonts w:ascii="Arial" w:hAnsi="Arial" w:cs="Arial"/>
                <w:szCs w:val="21"/>
              </w:rPr>
            </w:pPr>
          </w:p>
        </w:tc>
        <w:tc>
          <w:tcPr>
            <w:tcW w:w="2552" w:type="dxa"/>
            <w:vAlign w:val="center"/>
          </w:tcPr>
          <w:p w14:paraId="7AB4D212" w14:textId="10767141" w:rsidR="009C4BF6" w:rsidRPr="00CB643F" w:rsidRDefault="009C4BF6" w:rsidP="009C4BF6">
            <w:pPr>
              <w:spacing w:after="0"/>
              <w:jc w:val="left"/>
              <w:rPr>
                <w:rFonts w:ascii="Arial" w:hAnsi="Arial" w:cs="Arial"/>
                <w:szCs w:val="21"/>
              </w:rPr>
            </w:pPr>
            <w:r w:rsidRPr="00CB643F">
              <w:rPr>
                <w:rFonts w:ascii="Arial" w:hAnsi="Arial" w:cs="Arial" w:hint="eastAsia"/>
                <w:szCs w:val="21"/>
              </w:rPr>
              <w:t>1</w:t>
            </w:r>
            <w:r w:rsidRPr="00CB643F">
              <w:rPr>
                <w:rFonts w:ascii="Arial" w:hAnsi="Arial" w:cs="Arial"/>
                <w:szCs w:val="21"/>
              </w:rPr>
              <w:t>.</w:t>
            </w:r>
            <w:r w:rsidRPr="00CB643F">
              <w:rPr>
                <w:rFonts w:ascii="Arial" w:hAnsi="Arial" w:cs="Arial" w:hint="eastAsia"/>
                <w:szCs w:val="21"/>
              </w:rPr>
              <w:t>理解车站作用</w:t>
            </w:r>
            <w:r w:rsidR="004E0946" w:rsidRPr="00CB643F">
              <w:rPr>
                <w:rFonts w:ascii="Arial" w:hAnsi="Arial" w:cs="Arial" w:hint="eastAsia"/>
                <w:szCs w:val="21"/>
              </w:rPr>
              <w:t>，</w:t>
            </w:r>
            <w:r w:rsidR="00315FC1" w:rsidRPr="00CB643F">
              <w:rPr>
                <w:rFonts w:ascii="Arial" w:hAnsi="Arial" w:cs="Arial" w:hint="eastAsia"/>
                <w:szCs w:val="21"/>
              </w:rPr>
              <w:t>掌握车站各种类型的特点；</w:t>
            </w:r>
            <w:r w:rsidRPr="00CB643F">
              <w:rPr>
                <w:rFonts w:ascii="Arial" w:hAnsi="Arial" w:cs="Arial" w:hint="eastAsia"/>
                <w:szCs w:val="21"/>
              </w:rPr>
              <w:t>了解车站工作组织方法和列调车作业程序；</w:t>
            </w:r>
          </w:p>
          <w:p w14:paraId="1F25AB33" w14:textId="77777777" w:rsidR="004E0946" w:rsidRPr="00CB643F" w:rsidRDefault="004E0946" w:rsidP="004E0946">
            <w:pPr>
              <w:spacing w:after="0"/>
              <w:jc w:val="left"/>
              <w:rPr>
                <w:rFonts w:ascii="Arial" w:hAnsi="Arial" w:cs="Arial"/>
                <w:szCs w:val="21"/>
              </w:rPr>
            </w:pPr>
            <w:r w:rsidRPr="00CB643F">
              <w:rPr>
                <w:rFonts w:ascii="Arial" w:hAnsi="Arial" w:cs="Arial"/>
                <w:szCs w:val="21"/>
              </w:rPr>
              <w:t>2</w:t>
            </w:r>
            <w:r w:rsidR="009C4BF6" w:rsidRPr="00CB643F">
              <w:rPr>
                <w:rFonts w:ascii="Arial" w:hAnsi="Arial" w:cs="Arial"/>
                <w:szCs w:val="21"/>
              </w:rPr>
              <w:t>.</w:t>
            </w:r>
            <w:r w:rsidR="00315FC1" w:rsidRPr="00CB643F">
              <w:rPr>
                <w:rFonts w:ascii="Arial" w:hAnsi="Arial" w:cs="Arial" w:hint="eastAsia"/>
                <w:szCs w:val="21"/>
              </w:rPr>
              <w:t>掌握区间的分类</w:t>
            </w:r>
            <w:r w:rsidRPr="00CB643F">
              <w:rPr>
                <w:rFonts w:ascii="Arial" w:hAnsi="Arial" w:cs="Arial" w:hint="eastAsia"/>
                <w:szCs w:val="21"/>
              </w:rPr>
              <w:t>，</w:t>
            </w:r>
            <w:r w:rsidR="009C4BF6" w:rsidRPr="00CB643F">
              <w:rPr>
                <w:rFonts w:ascii="Arial" w:hAnsi="Arial" w:cs="Arial" w:hint="eastAsia"/>
                <w:szCs w:val="21"/>
              </w:rPr>
              <w:t>掌握</w:t>
            </w:r>
            <w:r w:rsidR="00315FC1" w:rsidRPr="00CB643F">
              <w:rPr>
                <w:rFonts w:ascii="Arial" w:hAnsi="Arial" w:cs="Arial" w:hint="eastAsia"/>
                <w:szCs w:val="21"/>
              </w:rPr>
              <w:t>区间闭塞原理和各种制式</w:t>
            </w:r>
            <w:r w:rsidRPr="00CB643F">
              <w:rPr>
                <w:rFonts w:ascii="Arial" w:hAnsi="Arial" w:cs="Arial" w:hint="eastAsia"/>
                <w:szCs w:val="21"/>
              </w:rPr>
              <w:t>；</w:t>
            </w:r>
          </w:p>
          <w:p w14:paraId="5F4C124D" w14:textId="538C0268" w:rsidR="009C4BF6" w:rsidRPr="00CB643F" w:rsidRDefault="004E0946" w:rsidP="004E0946">
            <w:pPr>
              <w:spacing w:after="0"/>
              <w:jc w:val="left"/>
              <w:rPr>
                <w:rFonts w:ascii="Arial" w:hAnsi="Arial" w:cs="Arial"/>
                <w:szCs w:val="21"/>
              </w:rPr>
            </w:pPr>
            <w:r w:rsidRPr="00CB643F">
              <w:rPr>
                <w:rFonts w:ascii="Arial" w:hAnsi="Arial" w:cs="Arial"/>
                <w:szCs w:val="21"/>
              </w:rPr>
              <w:t>3.</w:t>
            </w:r>
            <w:r w:rsidR="00315FC1" w:rsidRPr="00CB643F">
              <w:rPr>
                <w:rFonts w:ascii="Arial" w:hAnsi="Arial" w:cs="Arial" w:hint="eastAsia"/>
                <w:szCs w:val="21"/>
              </w:rPr>
              <w:t>掌握区间和车站</w:t>
            </w:r>
            <w:r w:rsidR="009C4BF6" w:rsidRPr="00CB643F">
              <w:rPr>
                <w:rFonts w:ascii="Arial" w:hAnsi="Arial" w:cs="Arial" w:hint="eastAsia"/>
                <w:szCs w:val="21"/>
              </w:rPr>
              <w:t>能力的计算方法</w:t>
            </w:r>
            <w:r w:rsidR="00315FC1" w:rsidRPr="00CB643F">
              <w:rPr>
                <w:rFonts w:ascii="Arial" w:hAnsi="Arial" w:cs="Arial" w:hint="eastAsia"/>
                <w:szCs w:val="21"/>
              </w:rPr>
              <w:t>。</w:t>
            </w:r>
          </w:p>
        </w:tc>
        <w:tc>
          <w:tcPr>
            <w:tcW w:w="709" w:type="dxa"/>
            <w:vAlign w:val="center"/>
          </w:tcPr>
          <w:p w14:paraId="04670EC9" w14:textId="2DB0EA3E" w:rsidR="009C4BF6" w:rsidRPr="00CB643F" w:rsidRDefault="00032321" w:rsidP="009C4BF6">
            <w:pPr>
              <w:spacing w:after="0"/>
              <w:jc w:val="center"/>
              <w:rPr>
                <w:szCs w:val="21"/>
              </w:rPr>
            </w:pPr>
            <w:r>
              <w:rPr>
                <w:rFonts w:hint="eastAsia"/>
                <w:szCs w:val="21"/>
              </w:rPr>
              <w:t>2</w:t>
            </w:r>
          </w:p>
        </w:tc>
        <w:tc>
          <w:tcPr>
            <w:tcW w:w="708" w:type="dxa"/>
          </w:tcPr>
          <w:p w14:paraId="00AEDD56" w14:textId="2FE95FBA" w:rsidR="009C4BF6" w:rsidRPr="00CB643F" w:rsidRDefault="00C66DFE" w:rsidP="009C4BF6">
            <w:pPr>
              <w:widowControl/>
              <w:spacing w:after="0"/>
              <w:jc w:val="left"/>
              <w:rPr>
                <w:rFonts w:ascii="宋体" w:eastAsia="宋体" w:hAnsi="宋体" w:cs="宋体"/>
                <w:kern w:val="0"/>
                <w:szCs w:val="21"/>
              </w:rPr>
            </w:pPr>
            <w:r w:rsidRPr="00CB643F">
              <w:rPr>
                <w:rFonts w:hint="eastAsia"/>
                <w:szCs w:val="21"/>
              </w:rPr>
              <w:t>讲授</w:t>
            </w:r>
          </w:p>
        </w:tc>
        <w:tc>
          <w:tcPr>
            <w:tcW w:w="930" w:type="dxa"/>
            <w:vAlign w:val="center"/>
          </w:tcPr>
          <w:p w14:paraId="4F6DD514" w14:textId="3B628890" w:rsidR="009C4BF6" w:rsidRPr="00CB643F" w:rsidRDefault="002C42CC" w:rsidP="009C4BF6">
            <w:pPr>
              <w:widowControl/>
              <w:spacing w:after="0"/>
              <w:jc w:val="left"/>
              <w:rPr>
                <w:rFonts w:ascii="宋体" w:eastAsia="宋体" w:hAnsi="宋体" w:cs="宋体"/>
                <w:kern w:val="0"/>
                <w:szCs w:val="21"/>
              </w:rPr>
            </w:pPr>
            <w:r w:rsidRPr="00CB643F">
              <w:rPr>
                <w:rFonts w:ascii="宋体" w:eastAsia="宋体" w:hAnsi="宋体" w:cs="宋体"/>
                <w:kern w:val="0"/>
                <w:szCs w:val="21"/>
              </w:rPr>
              <w:t>2</w:t>
            </w:r>
            <w:r w:rsidRPr="00CB643F">
              <w:rPr>
                <w:rFonts w:ascii="宋体" w:eastAsia="宋体" w:hAnsi="宋体" w:cs="宋体" w:hint="eastAsia"/>
                <w:kern w:val="0"/>
                <w:szCs w:val="21"/>
              </w:rPr>
              <w:t>，3</w:t>
            </w:r>
          </w:p>
        </w:tc>
      </w:tr>
      <w:tr w:rsidR="00CB643F" w:rsidRPr="00CB643F" w14:paraId="6C37237B" w14:textId="77777777" w:rsidTr="004A3E77">
        <w:trPr>
          <w:trHeight w:val="956"/>
        </w:trPr>
        <w:tc>
          <w:tcPr>
            <w:tcW w:w="562" w:type="dxa"/>
            <w:vAlign w:val="center"/>
          </w:tcPr>
          <w:p w14:paraId="4EC15B28" w14:textId="4AFD36B8" w:rsidR="007F3B70" w:rsidRPr="00CB643F" w:rsidRDefault="001E6601" w:rsidP="00174BAF">
            <w:pPr>
              <w:widowControl/>
              <w:spacing w:after="0"/>
              <w:jc w:val="center"/>
              <w:rPr>
                <w:rFonts w:ascii="宋体" w:hAnsi="宋体" w:cs="宋体"/>
                <w:szCs w:val="21"/>
              </w:rPr>
            </w:pPr>
            <w:r w:rsidRPr="00CB643F">
              <w:rPr>
                <w:rFonts w:ascii="宋体" w:hAnsi="宋体" w:cs="宋体"/>
                <w:szCs w:val="21"/>
              </w:rPr>
              <w:t>4</w:t>
            </w:r>
          </w:p>
        </w:tc>
        <w:tc>
          <w:tcPr>
            <w:tcW w:w="1134" w:type="dxa"/>
            <w:vAlign w:val="center"/>
          </w:tcPr>
          <w:p w14:paraId="6AD2FC93" w14:textId="5551BFB0" w:rsidR="007F3B70" w:rsidRPr="00CB643F" w:rsidRDefault="007F3B70" w:rsidP="00174BAF">
            <w:pPr>
              <w:spacing w:after="0"/>
              <w:rPr>
                <w:rFonts w:ascii="宋体" w:hAnsi="宋体"/>
                <w:bCs/>
                <w:szCs w:val="21"/>
              </w:rPr>
            </w:pPr>
            <w:r w:rsidRPr="00CB643F">
              <w:rPr>
                <w:rFonts w:ascii="宋体" w:hAnsi="宋体" w:hint="eastAsia"/>
              </w:rPr>
              <w:t>行车</w:t>
            </w:r>
            <w:r w:rsidR="00315FC1" w:rsidRPr="00CB643F">
              <w:rPr>
                <w:rFonts w:ascii="宋体" w:hAnsi="宋体" w:hint="eastAsia"/>
              </w:rPr>
              <w:t>调度</w:t>
            </w:r>
          </w:p>
        </w:tc>
        <w:tc>
          <w:tcPr>
            <w:tcW w:w="1701" w:type="dxa"/>
            <w:vAlign w:val="center"/>
          </w:tcPr>
          <w:p w14:paraId="7E0B5EBA" w14:textId="77777777" w:rsidR="00315FC1" w:rsidRPr="00CB643F" w:rsidRDefault="00D6200A" w:rsidP="00174BAF">
            <w:pPr>
              <w:spacing w:after="0"/>
              <w:jc w:val="left"/>
              <w:rPr>
                <w:rFonts w:ascii="Arial" w:hAnsi="Arial" w:cs="Arial"/>
                <w:szCs w:val="21"/>
              </w:rPr>
            </w:pPr>
            <w:r w:rsidRPr="00CB643F">
              <w:rPr>
                <w:rFonts w:ascii="Arial" w:hAnsi="Arial" w:cs="Arial" w:hint="eastAsia"/>
                <w:szCs w:val="21"/>
              </w:rPr>
              <w:t>1</w:t>
            </w:r>
            <w:r w:rsidRPr="00CB643F">
              <w:rPr>
                <w:rFonts w:ascii="Arial" w:hAnsi="Arial" w:cs="Arial"/>
                <w:szCs w:val="21"/>
              </w:rPr>
              <w:t>.</w:t>
            </w:r>
            <w:r w:rsidR="00315FC1" w:rsidRPr="00CB643F">
              <w:rPr>
                <w:rFonts w:ascii="Arial" w:hAnsi="Arial" w:cs="Arial" w:hint="eastAsia"/>
                <w:szCs w:val="21"/>
              </w:rPr>
              <w:t>铁路运输调度</w:t>
            </w:r>
          </w:p>
          <w:p w14:paraId="4317155A" w14:textId="10AEF828" w:rsidR="00BE6DB8" w:rsidRPr="00CB643F" w:rsidRDefault="00315FC1" w:rsidP="00174BAF">
            <w:pPr>
              <w:spacing w:after="0"/>
              <w:jc w:val="left"/>
              <w:rPr>
                <w:rFonts w:ascii="Arial" w:hAnsi="Arial" w:cs="Arial"/>
                <w:szCs w:val="21"/>
              </w:rPr>
            </w:pPr>
            <w:r w:rsidRPr="00CB643F">
              <w:rPr>
                <w:rFonts w:ascii="Arial" w:hAnsi="Arial" w:cs="Arial"/>
                <w:szCs w:val="21"/>
              </w:rPr>
              <w:t>2.</w:t>
            </w:r>
            <w:r w:rsidR="007F3B70" w:rsidRPr="00CB643F">
              <w:rPr>
                <w:rFonts w:ascii="Arial" w:hAnsi="Arial" w:cs="Arial" w:hint="eastAsia"/>
                <w:szCs w:val="21"/>
              </w:rPr>
              <w:t>列车运行图</w:t>
            </w:r>
          </w:p>
          <w:p w14:paraId="41DF9665" w14:textId="3F62D1FA" w:rsidR="007F3B70" w:rsidRPr="00CB643F" w:rsidRDefault="00315FC1" w:rsidP="00174BAF">
            <w:pPr>
              <w:spacing w:after="0"/>
              <w:jc w:val="left"/>
              <w:rPr>
                <w:rFonts w:ascii="Arial" w:hAnsi="Arial" w:cs="Arial"/>
                <w:szCs w:val="21"/>
              </w:rPr>
            </w:pPr>
            <w:r w:rsidRPr="00CB643F">
              <w:rPr>
                <w:rFonts w:ascii="Arial" w:hAnsi="Arial" w:cs="Arial"/>
                <w:szCs w:val="21"/>
              </w:rPr>
              <w:t>3</w:t>
            </w:r>
            <w:r w:rsidR="00BE6DB8" w:rsidRPr="00CB643F">
              <w:rPr>
                <w:rFonts w:ascii="Arial" w:hAnsi="Arial" w:cs="Arial"/>
                <w:szCs w:val="21"/>
              </w:rPr>
              <w:t>.</w:t>
            </w:r>
            <w:r w:rsidRPr="00CB643F">
              <w:rPr>
                <w:rFonts w:ascii="Arial" w:hAnsi="Arial" w:cs="Arial" w:hint="eastAsia"/>
                <w:szCs w:val="21"/>
              </w:rPr>
              <w:t>调度运营需求</w:t>
            </w:r>
          </w:p>
        </w:tc>
        <w:tc>
          <w:tcPr>
            <w:tcW w:w="2552" w:type="dxa"/>
            <w:vAlign w:val="center"/>
          </w:tcPr>
          <w:p w14:paraId="756C1C98" w14:textId="77777777" w:rsidR="004E0946" w:rsidRPr="00CB643F" w:rsidRDefault="00BE6DB8" w:rsidP="00D6200A">
            <w:pPr>
              <w:spacing w:after="0"/>
              <w:jc w:val="left"/>
              <w:rPr>
                <w:rFonts w:ascii="Arial" w:hAnsi="Arial" w:cs="Arial"/>
                <w:szCs w:val="21"/>
              </w:rPr>
            </w:pPr>
            <w:r w:rsidRPr="00CB643F">
              <w:rPr>
                <w:rFonts w:ascii="Arial" w:hAnsi="Arial" w:cs="Arial" w:hint="eastAsia"/>
                <w:szCs w:val="21"/>
              </w:rPr>
              <w:t>1</w:t>
            </w:r>
            <w:r w:rsidRPr="00CB643F">
              <w:rPr>
                <w:rFonts w:ascii="Arial" w:hAnsi="Arial" w:cs="Arial"/>
                <w:szCs w:val="21"/>
              </w:rPr>
              <w:t>.</w:t>
            </w:r>
            <w:r w:rsidR="004E0946" w:rsidRPr="00CB643F">
              <w:rPr>
                <w:rFonts w:ascii="Arial" w:hAnsi="Arial" w:cs="Arial" w:hint="eastAsia"/>
                <w:szCs w:val="21"/>
              </w:rPr>
              <w:t>了解铁路运输调度的基本任务、组织和职责；</w:t>
            </w:r>
          </w:p>
          <w:p w14:paraId="76C2801C" w14:textId="78DDA7D9" w:rsidR="00BE6DB8" w:rsidRPr="00CB643F" w:rsidRDefault="00BE6DB8" w:rsidP="00D6200A">
            <w:pPr>
              <w:spacing w:after="0"/>
              <w:jc w:val="left"/>
              <w:rPr>
                <w:rFonts w:ascii="Arial" w:hAnsi="Arial" w:cs="Arial"/>
                <w:szCs w:val="21"/>
              </w:rPr>
            </w:pPr>
            <w:r w:rsidRPr="00CB643F">
              <w:rPr>
                <w:rFonts w:ascii="Arial" w:hAnsi="Arial" w:cs="Arial" w:hint="eastAsia"/>
                <w:szCs w:val="21"/>
              </w:rPr>
              <w:t>2</w:t>
            </w:r>
            <w:r w:rsidRPr="00CB643F">
              <w:rPr>
                <w:rFonts w:ascii="Arial" w:hAnsi="Arial" w:cs="Arial"/>
                <w:szCs w:val="21"/>
              </w:rPr>
              <w:t>.</w:t>
            </w:r>
            <w:r w:rsidRPr="00CB643F">
              <w:rPr>
                <w:rFonts w:ascii="Arial" w:hAnsi="Arial" w:cs="Arial" w:hint="eastAsia"/>
                <w:szCs w:val="21"/>
              </w:rPr>
              <w:t>掌握</w:t>
            </w:r>
            <w:r w:rsidR="00D6200A" w:rsidRPr="00CB643F">
              <w:rPr>
                <w:rFonts w:ascii="Arial" w:hAnsi="Arial" w:cs="Arial" w:hint="eastAsia"/>
                <w:szCs w:val="21"/>
              </w:rPr>
              <w:t>列车运行图的</w:t>
            </w:r>
            <w:r w:rsidRPr="00CB643F">
              <w:rPr>
                <w:rFonts w:ascii="Arial" w:hAnsi="Arial" w:cs="Arial" w:hint="eastAsia"/>
                <w:szCs w:val="21"/>
              </w:rPr>
              <w:t>编制方法；</w:t>
            </w:r>
          </w:p>
          <w:p w14:paraId="399975D0" w14:textId="3BEAA8DE" w:rsidR="007F3B70" w:rsidRPr="00CB643F" w:rsidRDefault="004E0946" w:rsidP="00BE6DB8">
            <w:pPr>
              <w:spacing w:after="0"/>
              <w:jc w:val="left"/>
              <w:rPr>
                <w:szCs w:val="21"/>
              </w:rPr>
            </w:pPr>
            <w:r w:rsidRPr="00CB643F">
              <w:rPr>
                <w:rFonts w:ascii="Arial" w:hAnsi="Arial" w:cs="Arial"/>
                <w:szCs w:val="21"/>
              </w:rPr>
              <w:t>3</w:t>
            </w:r>
            <w:r w:rsidR="00BE6DB8" w:rsidRPr="00CB643F">
              <w:rPr>
                <w:rFonts w:ascii="Arial" w:hAnsi="Arial" w:cs="Arial"/>
                <w:szCs w:val="21"/>
              </w:rPr>
              <w:t>.</w:t>
            </w:r>
            <w:r w:rsidRPr="00CB643F">
              <w:rPr>
                <w:rFonts w:ascii="Arial" w:hAnsi="Arial" w:cs="Arial" w:hint="eastAsia"/>
                <w:szCs w:val="21"/>
              </w:rPr>
              <w:t>理解调度运营需求。</w:t>
            </w:r>
          </w:p>
        </w:tc>
        <w:tc>
          <w:tcPr>
            <w:tcW w:w="709" w:type="dxa"/>
            <w:vAlign w:val="center"/>
          </w:tcPr>
          <w:p w14:paraId="4F496D3A" w14:textId="5F5BF80D" w:rsidR="007F3B70" w:rsidRPr="00CB643F" w:rsidRDefault="00C66DFE" w:rsidP="00174BAF">
            <w:pPr>
              <w:spacing w:after="0"/>
              <w:jc w:val="center"/>
              <w:rPr>
                <w:szCs w:val="21"/>
              </w:rPr>
            </w:pPr>
            <w:r w:rsidRPr="00CB643F">
              <w:rPr>
                <w:szCs w:val="21"/>
              </w:rPr>
              <w:t>2</w:t>
            </w:r>
          </w:p>
        </w:tc>
        <w:tc>
          <w:tcPr>
            <w:tcW w:w="708" w:type="dxa"/>
          </w:tcPr>
          <w:p w14:paraId="21B0592C" w14:textId="7C9682F3" w:rsidR="007F3B70" w:rsidRPr="00CB643F" w:rsidRDefault="00C66DFE" w:rsidP="00174BAF">
            <w:pPr>
              <w:widowControl/>
              <w:spacing w:after="0"/>
              <w:jc w:val="left"/>
              <w:rPr>
                <w:rFonts w:ascii="宋体" w:eastAsia="宋体" w:hAnsi="宋体" w:cs="宋体"/>
                <w:kern w:val="0"/>
                <w:szCs w:val="21"/>
              </w:rPr>
            </w:pPr>
            <w:r w:rsidRPr="00CB643F">
              <w:rPr>
                <w:rFonts w:hint="eastAsia"/>
                <w:szCs w:val="21"/>
              </w:rPr>
              <w:t>讲授</w:t>
            </w:r>
          </w:p>
        </w:tc>
        <w:tc>
          <w:tcPr>
            <w:tcW w:w="930" w:type="dxa"/>
            <w:vAlign w:val="center"/>
          </w:tcPr>
          <w:p w14:paraId="4EF01A8B" w14:textId="302E0D36" w:rsidR="007F3B70" w:rsidRPr="00CB643F" w:rsidRDefault="005130EF" w:rsidP="00174BAF">
            <w:pPr>
              <w:widowControl/>
              <w:spacing w:after="0"/>
              <w:jc w:val="left"/>
              <w:rPr>
                <w:rFonts w:ascii="宋体" w:eastAsia="宋体" w:hAnsi="宋体" w:cs="宋体"/>
                <w:kern w:val="0"/>
                <w:szCs w:val="21"/>
              </w:rPr>
            </w:pPr>
            <w:r w:rsidRPr="00CB643F">
              <w:rPr>
                <w:rFonts w:ascii="宋体" w:eastAsia="宋体" w:hAnsi="宋体" w:cs="宋体"/>
                <w:kern w:val="0"/>
                <w:szCs w:val="21"/>
              </w:rPr>
              <w:t>1</w:t>
            </w:r>
            <w:r w:rsidRPr="00CB643F">
              <w:rPr>
                <w:rFonts w:ascii="宋体" w:eastAsia="宋体" w:hAnsi="宋体" w:cs="宋体" w:hint="eastAsia"/>
                <w:kern w:val="0"/>
                <w:szCs w:val="21"/>
              </w:rPr>
              <w:t>，</w:t>
            </w:r>
            <w:r w:rsidR="002C42CC" w:rsidRPr="00CB643F">
              <w:rPr>
                <w:rFonts w:ascii="宋体" w:eastAsia="宋体" w:hAnsi="宋体" w:cs="宋体"/>
                <w:kern w:val="0"/>
                <w:szCs w:val="21"/>
              </w:rPr>
              <w:t>3</w:t>
            </w:r>
            <w:r w:rsidR="002C42CC" w:rsidRPr="00CB643F">
              <w:rPr>
                <w:rFonts w:ascii="宋体" w:eastAsia="宋体" w:hAnsi="宋体" w:cs="宋体" w:hint="eastAsia"/>
                <w:kern w:val="0"/>
                <w:szCs w:val="21"/>
              </w:rPr>
              <w:t>，4</w:t>
            </w:r>
          </w:p>
        </w:tc>
      </w:tr>
      <w:tr w:rsidR="00CB643F" w:rsidRPr="00CB643F" w14:paraId="01A94C4A" w14:textId="77777777" w:rsidTr="004A3E77">
        <w:tc>
          <w:tcPr>
            <w:tcW w:w="562" w:type="dxa"/>
            <w:vAlign w:val="center"/>
          </w:tcPr>
          <w:p w14:paraId="1EA2D881" w14:textId="77777777" w:rsidR="007F3B70" w:rsidRPr="00CB643F" w:rsidRDefault="007F3B70" w:rsidP="00174BAF">
            <w:pPr>
              <w:widowControl/>
              <w:spacing w:after="0"/>
              <w:jc w:val="center"/>
              <w:rPr>
                <w:szCs w:val="21"/>
              </w:rPr>
            </w:pPr>
            <w:r w:rsidRPr="00CB643F">
              <w:rPr>
                <w:rFonts w:hint="eastAsia"/>
                <w:szCs w:val="21"/>
              </w:rPr>
              <w:t>5</w:t>
            </w:r>
          </w:p>
        </w:tc>
        <w:tc>
          <w:tcPr>
            <w:tcW w:w="1134" w:type="dxa"/>
            <w:vAlign w:val="center"/>
          </w:tcPr>
          <w:p w14:paraId="685883B5" w14:textId="495E5EB3" w:rsidR="007F3B70" w:rsidRPr="00CB643F" w:rsidRDefault="004E0946" w:rsidP="00174BAF">
            <w:pPr>
              <w:spacing w:after="0"/>
              <w:rPr>
                <w:rFonts w:ascii="宋体" w:hAnsi="宋体"/>
                <w:bCs/>
                <w:szCs w:val="21"/>
              </w:rPr>
            </w:pPr>
            <w:r w:rsidRPr="00CB643F">
              <w:rPr>
                <w:rFonts w:ascii="宋体" w:hAnsi="宋体" w:hint="eastAsia"/>
              </w:rPr>
              <w:t>基础设备</w:t>
            </w:r>
          </w:p>
        </w:tc>
        <w:tc>
          <w:tcPr>
            <w:tcW w:w="1701" w:type="dxa"/>
            <w:vAlign w:val="center"/>
          </w:tcPr>
          <w:p w14:paraId="7B228E46" w14:textId="48483C66" w:rsidR="007F3B70" w:rsidRPr="00CB643F" w:rsidRDefault="00813F6B" w:rsidP="00174BAF">
            <w:pPr>
              <w:spacing w:after="0"/>
              <w:rPr>
                <w:rFonts w:ascii="宋体" w:hAnsi="宋体"/>
              </w:rPr>
            </w:pPr>
            <w:r w:rsidRPr="00CB643F">
              <w:rPr>
                <w:rFonts w:ascii="宋体" w:hAnsi="宋体" w:hint="eastAsia"/>
              </w:rPr>
              <w:t>1</w:t>
            </w:r>
            <w:r w:rsidRPr="00CB643F">
              <w:rPr>
                <w:rFonts w:ascii="宋体" w:hAnsi="宋体"/>
              </w:rPr>
              <w:t>.</w:t>
            </w:r>
            <w:r w:rsidRPr="00CB643F">
              <w:rPr>
                <w:rFonts w:ascii="宋体" w:hAnsi="宋体" w:hint="eastAsia"/>
              </w:rPr>
              <w:t>安全型</w:t>
            </w:r>
            <w:r w:rsidR="007F3B70" w:rsidRPr="00CB643F">
              <w:rPr>
                <w:rFonts w:ascii="宋体" w:hAnsi="宋体" w:hint="eastAsia"/>
              </w:rPr>
              <w:t>继电器</w:t>
            </w:r>
            <w:r w:rsidRPr="00CB643F">
              <w:rPr>
                <w:rFonts w:ascii="宋体" w:hAnsi="宋体" w:hint="eastAsia"/>
              </w:rPr>
              <w:t>2</w:t>
            </w:r>
            <w:r w:rsidRPr="00CB643F">
              <w:rPr>
                <w:rFonts w:ascii="宋体" w:hAnsi="宋体"/>
              </w:rPr>
              <w:t>.</w:t>
            </w:r>
            <w:r w:rsidR="004E0946" w:rsidRPr="00CB643F">
              <w:rPr>
                <w:rFonts w:ascii="宋体" w:hAnsi="宋体" w:hint="eastAsia"/>
              </w:rPr>
              <w:t>信号机与表示器</w:t>
            </w:r>
          </w:p>
          <w:p w14:paraId="1641E0BC" w14:textId="3EC2C3E5" w:rsidR="004E0946" w:rsidRPr="00CB643F" w:rsidRDefault="004E0946" w:rsidP="00174BAF">
            <w:pPr>
              <w:spacing w:after="0"/>
              <w:rPr>
                <w:rFonts w:ascii="宋体" w:hAnsi="宋体"/>
              </w:rPr>
            </w:pPr>
            <w:r w:rsidRPr="00CB643F">
              <w:rPr>
                <w:rFonts w:ascii="宋体" w:hAnsi="宋体" w:hint="eastAsia"/>
              </w:rPr>
              <w:t>3</w:t>
            </w:r>
            <w:r w:rsidRPr="00CB643F">
              <w:rPr>
                <w:rFonts w:ascii="宋体" w:hAnsi="宋体"/>
              </w:rPr>
              <w:t>.</w:t>
            </w:r>
            <w:r w:rsidRPr="00CB643F">
              <w:rPr>
                <w:rFonts w:ascii="宋体" w:hAnsi="宋体" w:hint="eastAsia"/>
              </w:rPr>
              <w:t>转辙机</w:t>
            </w:r>
          </w:p>
          <w:p w14:paraId="50E20613" w14:textId="4D1E2388" w:rsidR="004E0946" w:rsidRPr="00CB643F" w:rsidRDefault="004E0946" w:rsidP="00174BAF">
            <w:pPr>
              <w:spacing w:after="0"/>
              <w:rPr>
                <w:rFonts w:ascii="宋体" w:hAnsi="宋体"/>
              </w:rPr>
            </w:pPr>
            <w:r w:rsidRPr="00CB643F">
              <w:rPr>
                <w:rFonts w:ascii="宋体" w:hAnsi="宋体" w:hint="eastAsia"/>
              </w:rPr>
              <w:t>4</w:t>
            </w:r>
            <w:r w:rsidRPr="00CB643F">
              <w:rPr>
                <w:rFonts w:ascii="宋体" w:hAnsi="宋体"/>
              </w:rPr>
              <w:t>.</w:t>
            </w:r>
            <w:r w:rsidRPr="00CB643F">
              <w:rPr>
                <w:rFonts w:ascii="宋体" w:hAnsi="宋体" w:hint="eastAsia"/>
              </w:rPr>
              <w:t>轨道电路</w:t>
            </w:r>
          </w:p>
          <w:p w14:paraId="26C1B576" w14:textId="2D38E7D4" w:rsidR="004E0946" w:rsidRPr="00CB643F" w:rsidRDefault="004E0946" w:rsidP="00174BAF">
            <w:pPr>
              <w:spacing w:after="0"/>
              <w:rPr>
                <w:rFonts w:ascii="Arial" w:hAnsi="Arial" w:cs="Arial"/>
                <w:szCs w:val="21"/>
              </w:rPr>
            </w:pPr>
          </w:p>
        </w:tc>
        <w:tc>
          <w:tcPr>
            <w:tcW w:w="2552" w:type="dxa"/>
            <w:vAlign w:val="center"/>
          </w:tcPr>
          <w:p w14:paraId="6522DCB0" w14:textId="62A32EB1" w:rsidR="007F3B70" w:rsidRPr="00CB643F" w:rsidRDefault="00813F6B" w:rsidP="004E0946">
            <w:pPr>
              <w:widowControl/>
              <w:spacing w:after="0"/>
              <w:rPr>
                <w:rFonts w:ascii="宋体" w:hAnsi="宋体"/>
              </w:rPr>
            </w:pPr>
            <w:r w:rsidRPr="00CB643F">
              <w:rPr>
                <w:rFonts w:ascii="宋体" w:hAnsi="宋体" w:hint="eastAsia"/>
              </w:rPr>
              <w:t>1</w:t>
            </w:r>
            <w:r w:rsidRPr="00CB643F">
              <w:rPr>
                <w:rFonts w:ascii="宋体" w:hAnsi="宋体"/>
              </w:rPr>
              <w:t>.</w:t>
            </w:r>
            <w:r w:rsidRPr="00CB643F">
              <w:rPr>
                <w:rFonts w:ascii="宋体" w:hAnsi="宋体" w:hint="eastAsia"/>
              </w:rPr>
              <w:t>掌握信号安全</w:t>
            </w:r>
            <w:r w:rsidR="00ED7662">
              <w:rPr>
                <w:rFonts w:ascii="宋体" w:hAnsi="宋体" w:hint="eastAsia"/>
              </w:rPr>
              <w:t>型</w:t>
            </w:r>
            <w:r w:rsidRPr="00CB643F">
              <w:rPr>
                <w:rFonts w:ascii="宋体" w:hAnsi="宋体" w:hint="eastAsia"/>
              </w:rPr>
              <w:t>继电器的特性、原理和分类</w:t>
            </w:r>
            <w:r w:rsidR="004E0946" w:rsidRPr="00CB643F">
              <w:rPr>
                <w:rFonts w:ascii="宋体" w:hAnsi="宋体" w:hint="eastAsia"/>
              </w:rPr>
              <w:t>，</w:t>
            </w:r>
            <w:r w:rsidRPr="00CB643F">
              <w:rPr>
                <w:rFonts w:ascii="宋体" w:hAnsi="宋体" w:hint="eastAsia"/>
              </w:rPr>
              <w:t>掌握安全电路基本设计方法。</w:t>
            </w:r>
          </w:p>
          <w:p w14:paraId="0FC182BD" w14:textId="77777777" w:rsidR="004E0946" w:rsidRPr="00CB643F" w:rsidRDefault="004E0946" w:rsidP="004E0946">
            <w:pPr>
              <w:widowControl/>
              <w:spacing w:after="0"/>
              <w:rPr>
                <w:szCs w:val="21"/>
              </w:rPr>
            </w:pPr>
            <w:r w:rsidRPr="00CB643F">
              <w:rPr>
                <w:szCs w:val="21"/>
              </w:rPr>
              <w:t xml:space="preserve">2. </w:t>
            </w:r>
            <w:r w:rsidRPr="00CB643F">
              <w:rPr>
                <w:rFonts w:hint="eastAsia"/>
                <w:szCs w:val="21"/>
              </w:rPr>
              <w:t>掌握转辙机的作用和技术要求，了解各种类型转辙机；</w:t>
            </w:r>
          </w:p>
          <w:p w14:paraId="705B2942" w14:textId="11390347" w:rsidR="004E0946" w:rsidRPr="00CB643F" w:rsidRDefault="004E0946" w:rsidP="004E0946">
            <w:pPr>
              <w:widowControl/>
              <w:spacing w:after="0"/>
              <w:rPr>
                <w:szCs w:val="21"/>
              </w:rPr>
            </w:pPr>
            <w:r w:rsidRPr="00CB643F">
              <w:rPr>
                <w:rFonts w:hint="eastAsia"/>
                <w:szCs w:val="21"/>
              </w:rPr>
              <w:t>3</w:t>
            </w:r>
            <w:r w:rsidRPr="00CB643F">
              <w:rPr>
                <w:szCs w:val="21"/>
              </w:rPr>
              <w:t>.</w:t>
            </w:r>
            <w:r w:rsidRPr="00CB643F">
              <w:rPr>
                <w:rFonts w:hint="eastAsia"/>
                <w:szCs w:val="21"/>
              </w:rPr>
              <w:t>掌握轨道电路的基本原理</w:t>
            </w:r>
            <w:r w:rsidR="001E6601" w:rsidRPr="00CB643F">
              <w:rPr>
                <w:rFonts w:hint="eastAsia"/>
                <w:szCs w:val="21"/>
              </w:rPr>
              <w:t>，工作状态与参数，掌握极性交叉与划分原则。</w:t>
            </w:r>
            <w:r w:rsidR="00ED7662">
              <w:rPr>
                <w:rFonts w:hint="eastAsia"/>
                <w:szCs w:val="21"/>
              </w:rPr>
              <w:t>4</w:t>
            </w:r>
            <w:r w:rsidR="00ED7662">
              <w:rPr>
                <w:szCs w:val="21"/>
              </w:rPr>
              <w:t>.</w:t>
            </w:r>
            <w:r w:rsidR="001E6601" w:rsidRPr="00CB643F">
              <w:rPr>
                <w:rFonts w:hint="eastAsia"/>
                <w:szCs w:val="21"/>
              </w:rPr>
              <w:t>了解</w:t>
            </w:r>
            <w:r w:rsidR="001E6601" w:rsidRPr="00CB643F">
              <w:rPr>
                <w:rFonts w:hint="eastAsia"/>
                <w:szCs w:val="21"/>
              </w:rPr>
              <w:t>2</w:t>
            </w:r>
            <w:r w:rsidR="001E6601" w:rsidRPr="00CB643F">
              <w:rPr>
                <w:szCs w:val="21"/>
              </w:rPr>
              <w:t>5Hz</w:t>
            </w:r>
            <w:r w:rsidR="001E6601" w:rsidRPr="00CB643F">
              <w:rPr>
                <w:rFonts w:hint="eastAsia"/>
                <w:szCs w:val="21"/>
              </w:rPr>
              <w:t>相敏、</w:t>
            </w:r>
            <w:r w:rsidR="001E6601" w:rsidRPr="00CB643F">
              <w:rPr>
                <w:rFonts w:hint="eastAsia"/>
                <w:szCs w:val="21"/>
              </w:rPr>
              <w:t>ZPW</w:t>
            </w:r>
            <w:r w:rsidR="001E6601" w:rsidRPr="00CB643F">
              <w:rPr>
                <w:szCs w:val="21"/>
              </w:rPr>
              <w:t>2000</w:t>
            </w:r>
            <w:r w:rsidR="001E6601" w:rsidRPr="00CB643F">
              <w:rPr>
                <w:rFonts w:hint="eastAsia"/>
                <w:szCs w:val="21"/>
              </w:rPr>
              <w:t>移频轨道电路等主流设备。</w:t>
            </w:r>
          </w:p>
        </w:tc>
        <w:tc>
          <w:tcPr>
            <w:tcW w:w="709" w:type="dxa"/>
            <w:vAlign w:val="center"/>
          </w:tcPr>
          <w:p w14:paraId="744ACE6C" w14:textId="53BA17AB" w:rsidR="007F3B70" w:rsidRPr="00CB643F" w:rsidRDefault="00C66DFE" w:rsidP="00174BAF">
            <w:pPr>
              <w:spacing w:after="0"/>
              <w:jc w:val="center"/>
              <w:rPr>
                <w:szCs w:val="21"/>
              </w:rPr>
            </w:pPr>
            <w:r w:rsidRPr="00CB643F">
              <w:rPr>
                <w:rFonts w:hint="eastAsia"/>
                <w:szCs w:val="21"/>
              </w:rPr>
              <w:t>1</w:t>
            </w:r>
            <w:r w:rsidRPr="00CB643F">
              <w:rPr>
                <w:szCs w:val="21"/>
              </w:rPr>
              <w:t>0</w:t>
            </w:r>
          </w:p>
        </w:tc>
        <w:tc>
          <w:tcPr>
            <w:tcW w:w="708" w:type="dxa"/>
          </w:tcPr>
          <w:p w14:paraId="710440F2" w14:textId="06E534C9" w:rsidR="007F3B70" w:rsidRPr="00CB643F" w:rsidRDefault="00C66DFE" w:rsidP="00174BAF">
            <w:pPr>
              <w:widowControl/>
              <w:spacing w:after="0"/>
              <w:jc w:val="left"/>
              <w:rPr>
                <w:rFonts w:ascii="宋体" w:eastAsia="宋体" w:hAnsi="宋体" w:cs="宋体"/>
                <w:kern w:val="0"/>
                <w:szCs w:val="21"/>
              </w:rPr>
            </w:pPr>
            <w:r w:rsidRPr="00CB643F">
              <w:rPr>
                <w:rFonts w:hint="eastAsia"/>
                <w:szCs w:val="21"/>
              </w:rPr>
              <w:t>讲授</w:t>
            </w:r>
          </w:p>
        </w:tc>
        <w:tc>
          <w:tcPr>
            <w:tcW w:w="930" w:type="dxa"/>
            <w:vAlign w:val="center"/>
          </w:tcPr>
          <w:p w14:paraId="74DDF267" w14:textId="60AB4A00" w:rsidR="007F3B70" w:rsidRPr="00CB643F" w:rsidRDefault="005130EF" w:rsidP="00174BAF">
            <w:pPr>
              <w:widowControl/>
              <w:spacing w:after="0"/>
              <w:jc w:val="left"/>
              <w:rPr>
                <w:rFonts w:ascii="宋体" w:eastAsia="宋体" w:hAnsi="宋体" w:cs="宋体"/>
                <w:kern w:val="0"/>
                <w:szCs w:val="21"/>
              </w:rPr>
            </w:pPr>
            <w:r w:rsidRPr="00CB643F">
              <w:rPr>
                <w:rFonts w:ascii="宋体" w:eastAsia="宋体" w:hAnsi="宋体" w:cs="宋体" w:hint="eastAsia"/>
                <w:kern w:val="0"/>
                <w:szCs w:val="21"/>
              </w:rPr>
              <w:t>2，3</w:t>
            </w:r>
          </w:p>
        </w:tc>
      </w:tr>
      <w:tr w:rsidR="00CB643F" w:rsidRPr="00CB643F" w14:paraId="2BC90388" w14:textId="77777777" w:rsidTr="004A3E77">
        <w:trPr>
          <w:trHeight w:val="956"/>
        </w:trPr>
        <w:tc>
          <w:tcPr>
            <w:tcW w:w="562" w:type="dxa"/>
            <w:vAlign w:val="center"/>
          </w:tcPr>
          <w:p w14:paraId="56E05187" w14:textId="77777777" w:rsidR="007F3B70" w:rsidRPr="00CB643F" w:rsidRDefault="007F3B70" w:rsidP="00174BAF">
            <w:pPr>
              <w:widowControl/>
              <w:spacing w:after="0"/>
              <w:jc w:val="center"/>
              <w:rPr>
                <w:szCs w:val="21"/>
              </w:rPr>
            </w:pPr>
            <w:r w:rsidRPr="00CB643F">
              <w:rPr>
                <w:rFonts w:hint="eastAsia"/>
                <w:szCs w:val="21"/>
              </w:rPr>
              <w:t>6</w:t>
            </w:r>
          </w:p>
        </w:tc>
        <w:tc>
          <w:tcPr>
            <w:tcW w:w="1134" w:type="dxa"/>
            <w:vAlign w:val="center"/>
          </w:tcPr>
          <w:p w14:paraId="76A48D0B" w14:textId="468EA9F2" w:rsidR="007F3B70" w:rsidRPr="00CB643F" w:rsidRDefault="007F3B70" w:rsidP="00174BAF">
            <w:pPr>
              <w:widowControl/>
              <w:spacing w:after="0"/>
              <w:jc w:val="left"/>
              <w:rPr>
                <w:rFonts w:ascii="宋体" w:hAnsi="宋体" w:cs="宋体"/>
                <w:szCs w:val="21"/>
              </w:rPr>
            </w:pPr>
            <w:r w:rsidRPr="00CB643F">
              <w:rPr>
                <w:rFonts w:ascii="宋体" w:hAnsi="宋体" w:cs="宋体" w:hint="eastAsia"/>
                <w:szCs w:val="21"/>
              </w:rPr>
              <w:t>车站</w:t>
            </w:r>
            <w:r w:rsidR="001E6601" w:rsidRPr="00CB643F">
              <w:rPr>
                <w:rFonts w:ascii="宋体" w:hAnsi="宋体" w:cs="宋体" w:hint="eastAsia"/>
                <w:szCs w:val="21"/>
              </w:rPr>
              <w:t>联锁</w:t>
            </w:r>
          </w:p>
        </w:tc>
        <w:tc>
          <w:tcPr>
            <w:tcW w:w="1701" w:type="dxa"/>
            <w:vAlign w:val="center"/>
          </w:tcPr>
          <w:p w14:paraId="5787EE14" w14:textId="360650FE" w:rsidR="00813F6B" w:rsidRPr="00CB643F" w:rsidRDefault="00813F6B" w:rsidP="00813F6B">
            <w:pPr>
              <w:widowControl/>
              <w:spacing w:after="0"/>
              <w:jc w:val="left"/>
              <w:rPr>
                <w:rFonts w:ascii="宋体" w:hAnsi="宋体" w:cs="宋体"/>
                <w:szCs w:val="21"/>
              </w:rPr>
            </w:pPr>
            <w:r w:rsidRPr="00CB643F">
              <w:rPr>
                <w:rFonts w:ascii="宋体" w:hAnsi="宋体" w:cs="宋体" w:hint="eastAsia"/>
                <w:szCs w:val="21"/>
              </w:rPr>
              <w:t>1</w:t>
            </w:r>
            <w:r w:rsidRPr="00CB643F">
              <w:rPr>
                <w:rFonts w:ascii="宋体" w:hAnsi="宋体" w:cs="宋体"/>
                <w:szCs w:val="21"/>
              </w:rPr>
              <w:t>.</w:t>
            </w:r>
            <w:r w:rsidRPr="00CB643F">
              <w:rPr>
                <w:rFonts w:ascii="宋体" w:hAnsi="宋体" w:cs="宋体" w:hint="eastAsia"/>
                <w:szCs w:val="21"/>
              </w:rPr>
              <w:t>联锁概念</w:t>
            </w:r>
          </w:p>
          <w:p w14:paraId="14C56AFB" w14:textId="5D3A173D" w:rsidR="00813F6B" w:rsidRPr="00CB643F" w:rsidRDefault="00813F6B" w:rsidP="00813F6B">
            <w:pPr>
              <w:widowControl/>
              <w:spacing w:after="0"/>
              <w:jc w:val="left"/>
              <w:rPr>
                <w:rFonts w:ascii="宋体" w:hAnsi="宋体" w:cs="宋体"/>
                <w:szCs w:val="21"/>
              </w:rPr>
            </w:pPr>
            <w:r w:rsidRPr="00CB643F">
              <w:rPr>
                <w:rFonts w:ascii="宋体" w:hAnsi="宋体" w:cs="宋体" w:hint="eastAsia"/>
                <w:szCs w:val="21"/>
              </w:rPr>
              <w:t>2</w:t>
            </w:r>
            <w:r w:rsidRPr="00CB643F">
              <w:rPr>
                <w:rFonts w:ascii="宋体" w:hAnsi="宋体" w:cs="宋体"/>
                <w:szCs w:val="21"/>
              </w:rPr>
              <w:t>.</w:t>
            </w:r>
            <w:r w:rsidRPr="00CB643F">
              <w:rPr>
                <w:rFonts w:ascii="宋体" w:hAnsi="宋体" w:cs="宋体" w:hint="eastAsia"/>
                <w:szCs w:val="21"/>
              </w:rPr>
              <w:t>车站信号平面布置图</w:t>
            </w:r>
          </w:p>
          <w:p w14:paraId="74A5E05E" w14:textId="6CF06405" w:rsidR="00813F6B" w:rsidRPr="00CB643F" w:rsidRDefault="00813F6B" w:rsidP="00813F6B">
            <w:pPr>
              <w:widowControl/>
              <w:spacing w:after="0"/>
              <w:jc w:val="left"/>
              <w:rPr>
                <w:rFonts w:ascii="宋体" w:hAnsi="宋体" w:cs="宋体"/>
                <w:szCs w:val="21"/>
              </w:rPr>
            </w:pPr>
            <w:r w:rsidRPr="00CB643F">
              <w:rPr>
                <w:rFonts w:ascii="宋体" w:hAnsi="宋体" w:cs="宋体" w:hint="eastAsia"/>
                <w:szCs w:val="21"/>
              </w:rPr>
              <w:t>3</w:t>
            </w:r>
            <w:r w:rsidRPr="00CB643F">
              <w:rPr>
                <w:rFonts w:ascii="宋体" w:hAnsi="宋体" w:cs="宋体"/>
                <w:szCs w:val="21"/>
              </w:rPr>
              <w:t>.</w:t>
            </w:r>
            <w:r w:rsidRPr="00CB643F">
              <w:rPr>
                <w:rFonts w:ascii="宋体" w:hAnsi="宋体" w:cs="宋体" w:hint="eastAsia"/>
                <w:szCs w:val="21"/>
              </w:rPr>
              <w:t>联锁表</w:t>
            </w:r>
          </w:p>
          <w:p w14:paraId="1A9D7767" w14:textId="4C3E3383" w:rsidR="00813F6B" w:rsidRPr="00CB643F" w:rsidRDefault="00813F6B" w:rsidP="00813F6B">
            <w:pPr>
              <w:widowControl/>
              <w:spacing w:after="0"/>
              <w:jc w:val="left"/>
              <w:rPr>
                <w:rFonts w:ascii="宋体" w:hAnsi="宋体" w:cs="宋体"/>
                <w:szCs w:val="21"/>
              </w:rPr>
            </w:pPr>
            <w:r w:rsidRPr="00CB643F">
              <w:rPr>
                <w:rFonts w:ascii="宋体" w:hAnsi="宋体" w:cs="宋体" w:hint="eastAsia"/>
                <w:szCs w:val="21"/>
              </w:rPr>
              <w:t>4</w:t>
            </w:r>
            <w:r w:rsidRPr="00CB643F">
              <w:rPr>
                <w:rFonts w:ascii="宋体" w:hAnsi="宋体" w:cs="宋体"/>
                <w:szCs w:val="21"/>
              </w:rPr>
              <w:t>.</w:t>
            </w:r>
            <w:r w:rsidRPr="00CB643F">
              <w:rPr>
                <w:rFonts w:ascii="宋体" w:hAnsi="宋体" w:cs="宋体" w:hint="eastAsia"/>
                <w:szCs w:val="21"/>
              </w:rPr>
              <w:t>进路控制</w:t>
            </w:r>
          </w:p>
          <w:p w14:paraId="094AF4DF" w14:textId="5A79B91B" w:rsidR="00C43CDC" w:rsidRPr="00CB643F" w:rsidRDefault="00C43CDC" w:rsidP="00813F6B">
            <w:pPr>
              <w:widowControl/>
              <w:spacing w:after="0"/>
              <w:jc w:val="left"/>
              <w:rPr>
                <w:rFonts w:ascii="宋体" w:hAnsi="宋体" w:cs="宋体"/>
                <w:szCs w:val="21"/>
              </w:rPr>
            </w:pPr>
            <w:r w:rsidRPr="00CB643F">
              <w:rPr>
                <w:rFonts w:ascii="宋体" w:hAnsi="宋体" w:cs="宋体" w:hint="eastAsia"/>
                <w:szCs w:val="21"/>
              </w:rPr>
              <w:t>5</w:t>
            </w:r>
            <w:r w:rsidRPr="00CB643F">
              <w:rPr>
                <w:rFonts w:ascii="宋体" w:hAnsi="宋体" w:cs="宋体"/>
                <w:szCs w:val="21"/>
              </w:rPr>
              <w:t>.</w:t>
            </w:r>
            <w:r w:rsidRPr="00CB643F">
              <w:rPr>
                <w:rFonts w:ascii="宋体" w:hAnsi="宋体" w:cs="宋体" w:hint="eastAsia"/>
                <w:szCs w:val="21"/>
              </w:rPr>
              <w:t>相关装备</w:t>
            </w:r>
          </w:p>
          <w:p w14:paraId="765AEB67" w14:textId="558D5E17" w:rsidR="007F3B70" w:rsidRPr="00CB643F" w:rsidRDefault="007F3B70" w:rsidP="00813F6B">
            <w:pPr>
              <w:widowControl/>
              <w:spacing w:after="0"/>
              <w:jc w:val="left"/>
              <w:rPr>
                <w:rFonts w:ascii="宋体" w:hAnsi="宋体" w:cs="宋体"/>
                <w:szCs w:val="21"/>
              </w:rPr>
            </w:pPr>
          </w:p>
        </w:tc>
        <w:tc>
          <w:tcPr>
            <w:tcW w:w="2552" w:type="dxa"/>
            <w:vAlign w:val="center"/>
          </w:tcPr>
          <w:p w14:paraId="64A99CEC" w14:textId="204AFD54" w:rsidR="00813F6B" w:rsidRPr="00CB643F" w:rsidRDefault="00813F6B" w:rsidP="00813F6B">
            <w:pPr>
              <w:widowControl/>
              <w:spacing w:after="0"/>
              <w:jc w:val="left"/>
              <w:rPr>
                <w:rFonts w:ascii="宋体" w:hAnsi="宋体" w:cs="宋体"/>
                <w:szCs w:val="21"/>
              </w:rPr>
            </w:pPr>
            <w:r w:rsidRPr="00CB643F">
              <w:rPr>
                <w:rFonts w:ascii="宋体" w:hAnsi="宋体" w:cs="宋体" w:hint="eastAsia"/>
                <w:szCs w:val="21"/>
              </w:rPr>
              <w:t>1</w:t>
            </w:r>
            <w:r w:rsidRPr="00CB643F">
              <w:rPr>
                <w:rFonts w:ascii="宋体" w:hAnsi="宋体" w:cs="宋体"/>
                <w:szCs w:val="21"/>
              </w:rPr>
              <w:t>.</w:t>
            </w:r>
            <w:r w:rsidRPr="00CB643F">
              <w:rPr>
                <w:rFonts w:ascii="宋体" w:hAnsi="宋体" w:cs="宋体" w:hint="eastAsia"/>
                <w:szCs w:val="21"/>
              </w:rPr>
              <w:t>掌握联锁概念，理解联锁控制对象。</w:t>
            </w:r>
          </w:p>
          <w:p w14:paraId="59F5E6DE" w14:textId="6E333EBD" w:rsidR="00813F6B" w:rsidRPr="00CB643F" w:rsidRDefault="00813F6B" w:rsidP="00813F6B">
            <w:pPr>
              <w:widowControl/>
              <w:spacing w:after="0"/>
              <w:jc w:val="left"/>
              <w:rPr>
                <w:rFonts w:ascii="宋体" w:hAnsi="宋体" w:cs="宋体"/>
                <w:szCs w:val="21"/>
              </w:rPr>
            </w:pPr>
            <w:r w:rsidRPr="00CB643F">
              <w:rPr>
                <w:rFonts w:ascii="宋体" w:hAnsi="宋体" w:cs="宋体" w:hint="eastAsia"/>
                <w:szCs w:val="21"/>
              </w:rPr>
              <w:t>2</w:t>
            </w:r>
            <w:r w:rsidRPr="00CB643F">
              <w:rPr>
                <w:rFonts w:ascii="宋体" w:hAnsi="宋体" w:cs="宋体"/>
                <w:szCs w:val="21"/>
              </w:rPr>
              <w:t>.</w:t>
            </w:r>
            <w:r w:rsidRPr="00CB643F">
              <w:rPr>
                <w:rFonts w:ascii="宋体" w:hAnsi="宋体" w:cs="宋体" w:hint="eastAsia"/>
                <w:szCs w:val="21"/>
              </w:rPr>
              <w:t>掌握车站信号平面布置图设计方法；</w:t>
            </w:r>
          </w:p>
          <w:p w14:paraId="49A6CA62" w14:textId="530BA54C" w:rsidR="00813F6B" w:rsidRPr="00CB643F" w:rsidRDefault="00813F6B" w:rsidP="00813F6B">
            <w:pPr>
              <w:widowControl/>
              <w:spacing w:after="0"/>
              <w:jc w:val="left"/>
              <w:rPr>
                <w:rFonts w:ascii="宋体" w:hAnsi="宋体" w:cs="宋体"/>
                <w:szCs w:val="21"/>
              </w:rPr>
            </w:pPr>
            <w:r w:rsidRPr="00CB643F">
              <w:rPr>
                <w:rFonts w:ascii="宋体" w:hAnsi="宋体" w:cs="宋体" w:hint="eastAsia"/>
                <w:szCs w:val="21"/>
              </w:rPr>
              <w:t>3</w:t>
            </w:r>
            <w:r w:rsidRPr="00CB643F">
              <w:rPr>
                <w:rFonts w:ascii="宋体" w:hAnsi="宋体" w:cs="宋体"/>
                <w:szCs w:val="21"/>
              </w:rPr>
              <w:t>.</w:t>
            </w:r>
            <w:r w:rsidRPr="00CB643F">
              <w:rPr>
                <w:rFonts w:ascii="宋体" w:hAnsi="宋体" w:cs="宋体" w:hint="eastAsia"/>
                <w:szCs w:val="21"/>
              </w:rPr>
              <w:t>掌握联锁表编制方法；</w:t>
            </w:r>
          </w:p>
          <w:p w14:paraId="52E1D77A" w14:textId="77777777" w:rsidR="00C43CDC" w:rsidRPr="00CB643F" w:rsidRDefault="00813F6B" w:rsidP="00813F6B">
            <w:pPr>
              <w:widowControl/>
              <w:spacing w:after="0"/>
              <w:jc w:val="left"/>
              <w:rPr>
                <w:rFonts w:ascii="宋体" w:hAnsi="宋体" w:cs="宋体"/>
                <w:szCs w:val="21"/>
              </w:rPr>
            </w:pPr>
            <w:r w:rsidRPr="00CB643F">
              <w:rPr>
                <w:rFonts w:ascii="宋体" w:hAnsi="宋体" w:cs="宋体" w:hint="eastAsia"/>
                <w:szCs w:val="21"/>
              </w:rPr>
              <w:t>4</w:t>
            </w:r>
            <w:r w:rsidRPr="00CB643F">
              <w:rPr>
                <w:rFonts w:ascii="宋体" w:hAnsi="宋体" w:cs="宋体"/>
                <w:szCs w:val="21"/>
              </w:rPr>
              <w:t>.</w:t>
            </w:r>
            <w:r w:rsidRPr="00CB643F">
              <w:rPr>
                <w:rFonts w:ascii="宋体" w:hAnsi="宋体" w:cs="宋体" w:hint="eastAsia"/>
                <w:szCs w:val="21"/>
              </w:rPr>
              <w:t>了解进路控制过程</w:t>
            </w:r>
            <w:r w:rsidR="00C43CDC" w:rsidRPr="00CB643F">
              <w:rPr>
                <w:rFonts w:ascii="宋体" w:hAnsi="宋体" w:cs="宋体" w:hint="eastAsia"/>
                <w:szCs w:val="21"/>
              </w:rPr>
              <w:t>；</w:t>
            </w:r>
          </w:p>
          <w:p w14:paraId="1905CFBF" w14:textId="0FBDB4CC" w:rsidR="007F3B70" w:rsidRPr="00CB643F" w:rsidRDefault="00C43CDC" w:rsidP="00813F6B">
            <w:pPr>
              <w:widowControl/>
              <w:spacing w:after="0"/>
              <w:jc w:val="left"/>
              <w:rPr>
                <w:rFonts w:ascii="宋体" w:hAnsi="宋体" w:cs="宋体"/>
                <w:szCs w:val="21"/>
              </w:rPr>
            </w:pPr>
            <w:r w:rsidRPr="00CB643F">
              <w:rPr>
                <w:rFonts w:ascii="宋体" w:hAnsi="宋体" w:cs="宋体"/>
                <w:szCs w:val="21"/>
              </w:rPr>
              <w:t>5.</w:t>
            </w:r>
            <w:r w:rsidRPr="00CB643F">
              <w:rPr>
                <w:rFonts w:ascii="宋体" w:hAnsi="宋体" w:cs="宋体" w:hint="eastAsia"/>
                <w:szCs w:val="21"/>
              </w:rPr>
              <w:t>了解</w:t>
            </w:r>
            <w:r w:rsidR="00813F6B" w:rsidRPr="00CB643F">
              <w:rPr>
                <w:rFonts w:ascii="宋体" w:hAnsi="宋体" w:cs="宋体" w:hint="eastAsia"/>
                <w:szCs w:val="21"/>
              </w:rPr>
              <w:t>联锁设备的技术现状。</w:t>
            </w:r>
          </w:p>
        </w:tc>
        <w:tc>
          <w:tcPr>
            <w:tcW w:w="709" w:type="dxa"/>
            <w:vAlign w:val="center"/>
          </w:tcPr>
          <w:p w14:paraId="0EFF99A6" w14:textId="1D7BCE37" w:rsidR="007F3B70" w:rsidRPr="00CB643F" w:rsidRDefault="00B95B07" w:rsidP="00174BAF">
            <w:pPr>
              <w:spacing w:after="0"/>
              <w:jc w:val="center"/>
            </w:pPr>
            <w:r w:rsidRPr="00CB643F">
              <w:t>8</w:t>
            </w:r>
          </w:p>
        </w:tc>
        <w:tc>
          <w:tcPr>
            <w:tcW w:w="708" w:type="dxa"/>
          </w:tcPr>
          <w:p w14:paraId="675E15FE" w14:textId="73EFBD5E" w:rsidR="007F3B70" w:rsidRPr="00CB643F" w:rsidRDefault="00B95B07" w:rsidP="00174BAF">
            <w:pPr>
              <w:widowControl/>
              <w:spacing w:after="0"/>
              <w:jc w:val="left"/>
              <w:rPr>
                <w:rFonts w:ascii="宋体" w:eastAsia="宋体" w:hAnsi="宋体" w:cs="宋体"/>
                <w:kern w:val="0"/>
                <w:szCs w:val="21"/>
              </w:rPr>
            </w:pPr>
            <w:r w:rsidRPr="00CB643F">
              <w:rPr>
                <w:rFonts w:hint="eastAsia"/>
                <w:szCs w:val="21"/>
              </w:rPr>
              <w:t>讲授</w:t>
            </w:r>
          </w:p>
        </w:tc>
        <w:tc>
          <w:tcPr>
            <w:tcW w:w="930" w:type="dxa"/>
            <w:vAlign w:val="center"/>
          </w:tcPr>
          <w:p w14:paraId="7EB61ED0" w14:textId="24F4531A" w:rsidR="007F3B70" w:rsidRPr="00CB643F" w:rsidRDefault="005130EF" w:rsidP="00174BAF">
            <w:pPr>
              <w:widowControl/>
              <w:spacing w:after="0"/>
              <w:jc w:val="left"/>
              <w:rPr>
                <w:rFonts w:ascii="宋体" w:eastAsia="宋体" w:hAnsi="宋体" w:cs="宋体"/>
                <w:kern w:val="0"/>
                <w:szCs w:val="21"/>
              </w:rPr>
            </w:pPr>
            <w:r w:rsidRPr="00CB643F">
              <w:rPr>
                <w:rFonts w:ascii="宋体" w:eastAsia="宋体" w:hAnsi="宋体" w:cs="宋体"/>
                <w:kern w:val="0"/>
                <w:szCs w:val="21"/>
              </w:rPr>
              <w:t>2</w:t>
            </w:r>
            <w:r w:rsidRPr="00CB643F">
              <w:rPr>
                <w:rFonts w:ascii="宋体" w:eastAsia="宋体" w:hAnsi="宋体" w:cs="宋体" w:hint="eastAsia"/>
                <w:kern w:val="0"/>
                <w:szCs w:val="21"/>
              </w:rPr>
              <w:t>，3</w:t>
            </w:r>
            <w:r w:rsidR="007F3B70" w:rsidRPr="00CB643F">
              <w:rPr>
                <w:rFonts w:ascii="宋体" w:eastAsia="宋体" w:hAnsi="宋体" w:cs="宋体"/>
                <w:kern w:val="0"/>
                <w:szCs w:val="21"/>
              </w:rPr>
              <w:t>,4</w:t>
            </w:r>
          </w:p>
        </w:tc>
      </w:tr>
      <w:tr w:rsidR="00CB643F" w:rsidRPr="00CB643F" w14:paraId="277F84DA" w14:textId="77777777" w:rsidTr="004A3E77">
        <w:trPr>
          <w:trHeight w:val="956"/>
        </w:trPr>
        <w:tc>
          <w:tcPr>
            <w:tcW w:w="562" w:type="dxa"/>
            <w:vAlign w:val="center"/>
          </w:tcPr>
          <w:p w14:paraId="59993685" w14:textId="77777777" w:rsidR="007F3B70" w:rsidRPr="00CB643F" w:rsidRDefault="007F3B70" w:rsidP="00174BAF">
            <w:pPr>
              <w:widowControl/>
              <w:spacing w:after="0"/>
              <w:jc w:val="center"/>
              <w:rPr>
                <w:szCs w:val="21"/>
              </w:rPr>
            </w:pPr>
            <w:r w:rsidRPr="00CB643F">
              <w:rPr>
                <w:rFonts w:hint="eastAsia"/>
                <w:szCs w:val="21"/>
              </w:rPr>
              <w:lastRenderedPageBreak/>
              <w:t>7</w:t>
            </w:r>
          </w:p>
        </w:tc>
        <w:tc>
          <w:tcPr>
            <w:tcW w:w="1134" w:type="dxa"/>
            <w:vAlign w:val="center"/>
          </w:tcPr>
          <w:p w14:paraId="65CD7C68" w14:textId="1869FD04" w:rsidR="007F3B70" w:rsidRPr="00CB643F" w:rsidRDefault="007F3B70" w:rsidP="00174BAF">
            <w:pPr>
              <w:widowControl/>
              <w:spacing w:after="0"/>
              <w:jc w:val="left"/>
              <w:rPr>
                <w:rFonts w:ascii="宋体" w:hAnsi="宋体" w:cs="宋体"/>
                <w:szCs w:val="21"/>
              </w:rPr>
            </w:pPr>
            <w:r w:rsidRPr="00CB643F">
              <w:rPr>
                <w:rFonts w:ascii="宋体" w:hAnsi="宋体" w:hint="eastAsia"/>
                <w:bCs/>
                <w:szCs w:val="21"/>
              </w:rPr>
              <w:t>列车运行控制</w:t>
            </w:r>
          </w:p>
        </w:tc>
        <w:tc>
          <w:tcPr>
            <w:tcW w:w="1701" w:type="dxa"/>
            <w:vAlign w:val="center"/>
          </w:tcPr>
          <w:p w14:paraId="0E6FAF9D" w14:textId="313B6BBC" w:rsidR="001E6601" w:rsidRPr="00CB643F" w:rsidRDefault="00813F6B" w:rsidP="00174BAF">
            <w:pPr>
              <w:spacing w:after="0"/>
              <w:jc w:val="left"/>
              <w:rPr>
                <w:rFonts w:ascii="Arial" w:hAnsi="Arial" w:cs="Arial"/>
                <w:szCs w:val="21"/>
              </w:rPr>
            </w:pPr>
            <w:r w:rsidRPr="00CB643F">
              <w:rPr>
                <w:rFonts w:ascii="宋体" w:hAnsi="宋体" w:cs="宋体" w:hint="eastAsia"/>
                <w:szCs w:val="21"/>
              </w:rPr>
              <w:t>1</w:t>
            </w:r>
            <w:r w:rsidRPr="00CB643F">
              <w:rPr>
                <w:rFonts w:ascii="宋体" w:hAnsi="宋体" w:cs="宋体"/>
                <w:szCs w:val="21"/>
              </w:rPr>
              <w:t>.</w:t>
            </w:r>
            <w:r w:rsidR="001E6601" w:rsidRPr="00CB643F">
              <w:rPr>
                <w:rFonts w:ascii="Arial" w:hAnsi="Arial" w:cs="Arial" w:hint="eastAsia"/>
                <w:szCs w:val="21"/>
              </w:rPr>
              <w:t>列车牵引运动学</w:t>
            </w:r>
          </w:p>
          <w:p w14:paraId="09B432F2" w14:textId="1BEBC693" w:rsidR="00ED7BE5" w:rsidRPr="00CB643F" w:rsidRDefault="00813F6B" w:rsidP="00174BAF">
            <w:pPr>
              <w:spacing w:after="0"/>
              <w:jc w:val="left"/>
              <w:rPr>
                <w:rFonts w:ascii="宋体" w:hAnsi="宋体" w:cs="宋体"/>
                <w:szCs w:val="21"/>
              </w:rPr>
            </w:pPr>
            <w:r w:rsidRPr="00CB643F">
              <w:rPr>
                <w:rFonts w:ascii="宋体" w:hAnsi="宋体" w:cs="宋体" w:hint="eastAsia"/>
                <w:szCs w:val="21"/>
              </w:rPr>
              <w:t>2</w:t>
            </w:r>
            <w:r w:rsidRPr="00CB643F">
              <w:rPr>
                <w:rFonts w:ascii="宋体" w:hAnsi="宋体" w:cs="宋体"/>
                <w:szCs w:val="21"/>
              </w:rPr>
              <w:t>.</w:t>
            </w:r>
            <w:r w:rsidR="007F3B70" w:rsidRPr="00CB643F">
              <w:rPr>
                <w:rFonts w:ascii="宋体" w:hAnsi="宋体" w:cs="宋体" w:hint="eastAsia"/>
                <w:szCs w:val="21"/>
              </w:rPr>
              <w:t>列</w:t>
            </w:r>
            <w:r w:rsidR="00ED7BE5" w:rsidRPr="00CB643F">
              <w:rPr>
                <w:rFonts w:ascii="宋体" w:hAnsi="宋体" w:cs="宋体" w:hint="eastAsia"/>
                <w:szCs w:val="21"/>
              </w:rPr>
              <w:t>车超速防护</w:t>
            </w:r>
          </w:p>
          <w:p w14:paraId="51275C13" w14:textId="77777777" w:rsidR="00ED7BE5" w:rsidRPr="00CB643F" w:rsidRDefault="00ED7BE5" w:rsidP="00174BAF">
            <w:pPr>
              <w:spacing w:after="0"/>
              <w:jc w:val="left"/>
              <w:rPr>
                <w:rFonts w:ascii="宋体" w:hAnsi="宋体" w:cs="宋体"/>
                <w:szCs w:val="21"/>
              </w:rPr>
            </w:pPr>
            <w:r w:rsidRPr="00CB643F">
              <w:rPr>
                <w:rFonts w:ascii="宋体" w:hAnsi="宋体" w:cs="宋体"/>
                <w:szCs w:val="21"/>
              </w:rPr>
              <w:t>3.</w:t>
            </w:r>
            <w:r w:rsidRPr="00CB643F">
              <w:rPr>
                <w:rFonts w:ascii="宋体" w:hAnsi="宋体" w:cs="宋体" w:hint="eastAsia"/>
                <w:szCs w:val="21"/>
              </w:rPr>
              <w:t>列控</w:t>
            </w:r>
            <w:r w:rsidR="007F3B70" w:rsidRPr="00CB643F">
              <w:rPr>
                <w:rFonts w:ascii="宋体" w:hAnsi="宋体" w:cs="宋体" w:hint="eastAsia"/>
                <w:szCs w:val="21"/>
              </w:rPr>
              <w:t>系统</w:t>
            </w:r>
          </w:p>
          <w:p w14:paraId="2F4A2EA1" w14:textId="060B81B4" w:rsidR="00ED7BE5" w:rsidRPr="00CB643F" w:rsidRDefault="00ED7BE5" w:rsidP="00174BAF">
            <w:pPr>
              <w:spacing w:after="0"/>
              <w:jc w:val="left"/>
              <w:rPr>
                <w:rFonts w:ascii="宋体" w:hAnsi="宋体" w:cs="宋体"/>
                <w:szCs w:val="21"/>
              </w:rPr>
            </w:pPr>
            <w:r w:rsidRPr="00CB643F">
              <w:rPr>
                <w:rFonts w:ascii="宋体" w:hAnsi="宋体" w:cs="宋体" w:hint="eastAsia"/>
                <w:szCs w:val="21"/>
              </w:rPr>
              <w:t>4</w:t>
            </w:r>
            <w:r w:rsidRPr="00CB643F">
              <w:rPr>
                <w:rFonts w:ascii="宋体" w:hAnsi="宋体" w:cs="宋体"/>
                <w:szCs w:val="21"/>
              </w:rPr>
              <w:t>.</w:t>
            </w:r>
            <w:r w:rsidRPr="00CB643F">
              <w:rPr>
                <w:rFonts w:ascii="宋体" w:hAnsi="宋体" w:cs="宋体" w:hint="eastAsia"/>
                <w:szCs w:val="21"/>
              </w:rPr>
              <w:t>相关装备</w:t>
            </w:r>
          </w:p>
          <w:p w14:paraId="3180869B" w14:textId="58CF3689" w:rsidR="007F3B70" w:rsidRPr="00CB643F" w:rsidRDefault="007F3B70" w:rsidP="00174BAF">
            <w:pPr>
              <w:spacing w:after="0"/>
              <w:jc w:val="left"/>
              <w:rPr>
                <w:rFonts w:ascii="宋体" w:hAnsi="宋体" w:cs="宋体"/>
                <w:szCs w:val="21"/>
              </w:rPr>
            </w:pPr>
          </w:p>
        </w:tc>
        <w:tc>
          <w:tcPr>
            <w:tcW w:w="2552" w:type="dxa"/>
            <w:vAlign w:val="center"/>
          </w:tcPr>
          <w:p w14:paraId="5721E19F" w14:textId="03DE819A" w:rsidR="00ED7BE5" w:rsidRPr="00CB643F" w:rsidRDefault="00ED7BE5" w:rsidP="00ED7BE5">
            <w:pPr>
              <w:spacing w:after="0"/>
              <w:jc w:val="left"/>
              <w:rPr>
                <w:rFonts w:ascii="Arial" w:hAnsi="Arial" w:cs="Arial"/>
                <w:szCs w:val="21"/>
              </w:rPr>
            </w:pPr>
            <w:r w:rsidRPr="00CB643F">
              <w:rPr>
                <w:rFonts w:ascii="宋体" w:hAnsi="宋体" w:cs="宋体" w:hint="eastAsia"/>
                <w:szCs w:val="21"/>
              </w:rPr>
              <w:t>1</w:t>
            </w:r>
            <w:r w:rsidRPr="00CB643F">
              <w:rPr>
                <w:rFonts w:ascii="宋体" w:hAnsi="宋体" w:cs="宋体"/>
                <w:szCs w:val="21"/>
              </w:rPr>
              <w:t>.</w:t>
            </w:r>
            <w:r w:rsidRPr="00CB643F">
              <w:rPr>
                <w:rFonts w:ascii="Arial" w:hAnsi="Arial" w:cs="Arial" w:hint="eastAsia"/>
                <w:szCs w:val="21"/>
              </w:rPr>
              <w:t>了解机车车辆与铁路信号的关系；掌握列车受力分析方法、列车运动方程；掌握列车动力学计算方法。</w:t>
            </w:r>
          </w:p>
          <w:p w14:paraId="0087C19C" w14:textId="2421E324" w:rsidR="00ED7BE5" w:rsidRPr="00CB643F" w:rsidRDefault="00ED7BE5" w:rsidP="00ED7BE5">
            <w:pPr>
              <w:spacing w:after="0"/>
              <w:jc w:val="left"/>
              <w:rPr>
                <w:rFonts w:ascii="宋体" w:hAnsi="宋体" w:cs="宋体"/>
                <w:szCs w:val="21"/>
              </w:rPr>
            </w:pPr>
            <w:r w:rsidRPr="00CB643F">
              <w:rPr>
                <w:rFonts w:ascii="宋体" w:hAnsi="宋体" w:cs="宋体" w:hint="eastAsia"/>
                <w:szCs w:val="21"/>
              </w:rPr>
              <w:t>2</w:t>
            </w:r>
            <w:r w:rsidRPr="00CB643F">
              <w:rPr>
                <w:rFonts w:ascii="宋体" w:hAnsi="宋体" w:cs="宋体"/>
                <w:szCs w:val="21"/>
              </w:rPr>
              <w:t>.</w:t>
            </w:r>
            <w:r w:rsidRPr="00CB643F">
              <w:rPr>
                <w:rFonts w:ascii="宋体" w:hAnsi="宋体" w:cs="宋体" w:hint="eastAsia"/>
                <w:szCs w:val="21"/>
              </w:rPr>
              <w:t>掌握列车运行超速</w:t>
            </w:r>
            <w:r w:rsidR="00ED7662">
              <w:rPr>
                <w:rFonts w:ascii="宋体" w:hAnsi="宋体" w:cs="宋体" w:hint="eastAsia"/>
                <w:szCs w:val="21"/>
              </w:rPr>
              <w:t>防护</w:t>
            </w:r>
            <w:r w:rsidRPr="00CB643F">
              <w:rPr>
                <w:rFonts w:ascii="宋体" w:hAnsi="宋体" w:cs="宋体" w:hint="eastAsia"/>
                <w:szCs w:val="21"/>
              </w:rPr>
              <w:t>方法、间隔控制的原理与方法；</w:t>
            </w:r>
          </w:p>
          <w:p w14:paraId="5539846A" w14:textId="2906063E" w:rsidR="00813F6B" w:rsidRPr="00CB643F" w:rsidRDefault="00ED7BE5" w:rsidP="00813F6B">
            <w:pPr>
              <w:spacing w:after="0"/>
              <w:jc w:val="left"/>
              <w:rPr>
                <w:rFonts w:ascii="宋体" w:hAnsi="宋体" w:cs="宋体"/>
                <w:szCs w:val="21"/>
              </w:rPr>
            </w:pPr>
            <w:r w:rsidRPr="00CB643F">
              <w:rPr>
                <w:rFonts w:ascii="宋体" w:hAnsi="宋体" w:cs="宋体" w:hint="eastAsia"/>
                <w:szCs w:val="21"/>
              </w:rPr>
              <w:t>3</w:t>
            </w:r>
            <w:r w:rsidRPr="00CB643F">
              <w:rPr>
                <w:rFonts w:ascii="宋体" w:hAnsi="宋体" w:cs="宋体"/>
                <w:szCs w:val="21"/>
              </w:rPr>
              <w:t>.</w:t>
            </w:r>
            <w:r w:rsidRPr="00CB643F">
              <w:rPr>
                <w:rFonts w:ascii="宋体" w:hAnsi="宋体" w:cs="宋体" w:hint="eastAsia"/>
                <w:szCs w:val="21"/>
              </w:rPr>
              <w:t>了解高铁、城轨</w:t>
            </w:r>
            <w:r w:rsidR="00ED7662">
              <w:rPr>
                <w:rFonts w:ascii="宋体" w:hAnsi="宋体" w:cs="宋体" w:hint="eastAsia"/>
                <w:szCs w:val="21"/>
              </w:rPr>
              <w:t>典型</w:t>
            </w:r>
            <w:r w:rsidR="00813F6B" w:rsidRPr="00CB643F">
              <w:rPr>
                <w:rFonts w:ascii="宋体" w:hAnsi="宋体" w:cs="宋体" w:hint="eastAsia"/>
                <w:szCs w:val="21"/>
              </w:rPr>
              <w:t>列控</w:t>
            </w:r>
            <w:r w:rsidRPr="00CB643F">
              <w:rPr>
                <w:rFonts w:ascii="宋体" w:hAnsi="宋体" w:cs="宋体" w:hint="eastAsia"/>
                <w:szCs w:val="21"/>
              </w:rPr>
              <w:t>系统构成，以及</w:t>
            </w:r>
            <w:r w:rsidR="00813F6B" w:rsidRPr="00CB643F">
              <w:rPr>
                <w:rFonts w:ascii="宋体" w:hAnsi="宋体" w:cs="宋体" w:hint="eastAsia"/>
                <w:szCs w:val="21"/>
              </w:rPr>
              <w:t>技术现状与</w:t>
            </w:r>
            <w:r w:rsidRPr="00CB643F">
              <w:rPr>
                <w:rFonts w:ascii="宋体" w:hAnsi="宋体" w:cs="宋体" w:hint="eastAsia"/>
                <w:szCs w:val="21"/>
              </w:rPr>
              <w:t>发展</w:t>
            </w:r>
            <w:r w:rsidR="00813F6B" w:rsidRPr="00CB643F">
              <w:rPr>
                <w:rFonts w:ascii="宋体" w:hAnsi="宋体" w:cs="宋体" w:hint="eastAsia"/>
                <w:szCs w:val="21"/>
              </w:rPr>
              <w:t>趋势</w:t>
            </w:r>
            <w:r w:rsidR="00A575E9" w:rsidRPr="00CB643F">
              <w:rPr>
                <w:rFonts w:ascii="宋体" w:hAnsi="宋体" w:cs="宋体" w:hint="eastAsia"/>
                <w:szCs w:val="21"/>
              </w:rPr>
              <w:t>；</w:t>
            </w:r>
          </w:p>
          <w:p w14:paraId="2AB8A9F3" w14:textId="19BA7899" w:rsidR="007F3B70" w:rsidRPr="00CB643F" w:rsidRDefault="00ED7BE5" w:rsidP="0063507C">
            <w:pPr>
              <w:spacing w:after="0"/>
              <w:jc w:val="left"/>
              <w:rPr>
                <w:szCs w:val="21"/>
              </w:rPr>
            </w:pPr>
            <w:r w:rsidRPr="00CB643F">
              <w:rPr>
                <w:rFonts w:ascii="宋体" w:hAnsi="宋体" w:cs="宋体" w:hint="eastAsia"/>
                <w:szCs w:val="21"/>
              </w:rPr>
              <w:t>4</w:t>
            </w:r>
            <w:r w:rsidRPr="00CB643F">
              <w:rPr>
                <w:rFonts w:ascii="宋体" w:hAnsi="宋体" w:cs="宋体"/>
                <w:szCs w:val="21"/>
              </w:rPr>
              <w:t>.</w:t>
            </w:r>
            <w:r w:rsidRPr="00CB643F">
              <w:rPr>
                <w:rFonts w:ascii="宋体" w:hAnsi="宋体" w:cs="宋体" w:hint="eastAsia"/>
                <w:szCs w:val="21"/>
              </w:rPr>
              <w:t>了解机车信号、LKJ、电码化等列控相关技术设备</w:t>
            </w:r>
            <w:r w:rsidR="00ED7662">
              <w:rPr>
                <w:rFonts w:ascii="宋体" w:hAnsi="宋体" w:cs="宋体" w:hint="eastAsia"/>
                <w:szCs w:val="21"/>
              </w:rPr>
              <w:t>基本结构和工作原理</w:t>
            </w:r>
            <w:r w:rsidRPr="00CB643F">
              <w:rPr>
                <w:rFonts w:ascii="宋体" w:hAnsi="宋体" w:cs="宋体" w:hint="eastAsia"/>
                <w:szCs w:val="21"/>
              </w:rPr>
              <w:t>。</w:t>
            </w:r>
          </w:p>
        </w:tc>
        <w:tc>
          <w:tcPr>
            <w:tcW w:w="709" w:type="dxa"/>
            <w:vAlign w:val="center"/>
          </w:tcPr>
          <w:p w14:paraId="095C8741" w14:textId="120B03EF" w:rsidR="007F3B70" w:rsidRPr="00CB643F" w:rsidRDefault="00ED7662" w:rsidP="00174BAF">
            <w:pPr>
              <w:spacing w:after="0"/>
              <w:jc w:val="center"/>
            </w:pPr>
            <w:r>
              <w:rPr>
                <w:rFonts w:hint="eastAsia"/>
              </w:rPr>
              <w:t>1</w:t>
            </w:r>
            <w:r>
              <w:t>0</w:t>
            </w:r>
          </w:p>
        </w:tc>
        <w:tc>
          <w:tcPr>
            <w:tcW w:w="708" w:type="dxa"/>
          </w:tcPr>
          <w:p w14:paraId="5646B6B6" w14:textId="4F40BD1A" w:rsidR="007F3B70" w:rsidRPr="00CB643F" w:rsidRDefault="00B95B07" w:rsidP="00174BAF">
            <w:pPr>
              <w:widowControl/>
              <w:spacing w:after="0"/>
              <w:jc w:val="left"/>
              <w:rPr>
                <w:rFonts w:ascii="宋体" w:eastAsia="宋体" w:hAnsi="宋体" w:cs="宋体"/>
                <w:kern w:val="0"/>
                <w:szCs w:val="21"/>
              </w:rPr>
            </w:pPr>
            <w:r w:rsidRPr="00CB643F">
              <w:rPr>
                <w:rFonts w:hint="eastAsia"/>
                <w:szCs w:val="21"/>
              </w:rPr>
              <w:t>讲授</w:t>
            </w:r>
          </w:p>
        </w:tc>
        <w:tc>
          <w:tcPr>
            <w:tcW w:w="930" w:type="dxa"/>
            <w:vAlign w:val="center"/>
          </w:tcPr>
          <w:p w14:paraId="3DBD7007" w14:textId="14D3B595" w:rsidR="007F3B70" w:rsidRPr="00CB643F" w:rsidRDefault="005130EF" w:rsidP="00174BAF">
            <w:pPr>
              <w:widowControl/>
              <w:spacing w:after="0"/>
              <w:jc w:val="left"/>
              <w:rPr>
                <w:rFonts w:ascii="宋体" w:eastAsia="宋体" w:hAnsi="宋体" w:cs="宋体"/>
                <w:kern w:val="0"/>
                <w:szCs w:val="21"/>
              </w:rPr>
            </w:pPr>
            <w:r w:rsidRPr="00CB643F">
              <w:rPr>
                <w:rFonts w:ascii="宋体" w:eastAsia="宋体" w:hAnsi="宋体" w:cs="宋体"/>
                <w:kern w:val="0"/>
                <w:szCs w:val="21"/>
              </w:rPr>
              <w:t>1</w:t>
            </w:r>
            <w:r w:rsidRPr="00CB643F">
              <w:rPr>
                <w:rFonts w:ascii="宋体" w:eastAsia="宋体" w:hAnsi="宋体" w:cs="宋体" w:hint="eastAsia"/>
                <w:kern w:val="0"/>
                <w:szCs w:val="21"/>
              </w:rPr>
              <w:t>，3</w:t>
            </w:r>
            <w:r w:rsidR="007F3B70" w:rsidRPr="00CB643F">
              <w:rPr>
                <w:rFonts w:ascii="宋体" w:eastAsia="宋体" w:hAnsi="宋体" w:cs="宋体"/>
                <w:kern w:val="0"/>
                <w:szCs w:val="21"/>
              </w:rPr>
              <w:t>,4</w:t>
            </w:r>
          </w:p>
        </w:tc>
      </w:tr>
      <w:tr w:rsidR="00CB643F" w:rsidRPr="00CB643F" w14:paraId="2EF7A399" w14:textId="77777777" w:rsidTr="004A3E77">
        <w:trPr>
          <w:trHeight w:val="956"/>
        </w:trPr>
        <w:tc>
          <w:tcPr>
            <w:tcW w:w="562" w:type="dxa"/>
            <w:vAlign w:val="center"/>
          </w:tcPr>
          <w:p w14:paraId="62185D89" w14:textId="77777777" w:rsidR="007F3B70" w:rsidRPr="00CB643F" w:rsidRDefault="007F3B70" w:rsidP="00174BAF">
            <w:pPr>
              <w:widowControl/>
              <w:spacing w:after="0"/>
              <w:jc w:val="center"/>
              <w:rPr>
                <w:szCs w:val="21"/>
              </w:rPr>
            </w:pPr>
            <w:r w:rsidRPr="00CB643F">
              <w:rPr>
                <w:rFonts w:hint="eastAsia"/>
                <w:szCs w:val="21"/>
              </w:rPr>
              <w:t>8</w:t>
            </w:r>
          </w:p>
        </w:tc>
        <w:tc>
          <w:tcPr>
            <w:tcW w:w="1134" w:type="dxa"/>
            <w:vAlign w:val="center"/>
          </w:tcPr>
          <w:p w14:paraId="5BC92F67" w14:textId="77777777" w:rsidR="007F3B70" w:rsidRPr="00CB643F" w:rsidRDefault="007F3B70" w:rsidP="00174BAF">
            <w:pPr>
              <w:spacing w:after="0"/>
              <w:rPr>
                <w:rFonts w:asciiTheme="minorEastAsia" w:hAnsiTheme="minorEastAsia" w:cstheme="minorEastAsia"/>
                <w:b/>
                <w:bCs/>
                <w:sz w:val="28"/>
                <w:szCs w:val="28"/>
              </w:rPr>
            </w:pPr>
            <w:r w:rsidRPr="00CB643F">
              <w:rPr>
                <w:rFonts w:ascii="Arial" w:hAnsi="Arial" w:cs="Arial" w:hint="eastAsia"/>
                <w:szCs w:val="21"/>
              </w:rPr>
              <w:t>编组站自动化</w:t>
            </w:r>
          </w:p>
          <w:p w14:paraId="502C6C11" w14:textId="77777777" w:rsidR="007F3B70" w:rsidRPr="00CB643F" w:rsidRDefault="007F3B70" w:rsidP="00174BAF">
            <w:pPr>
              <w:widowControl/>
              <w:spacing w:after="0"/>
              <w:jc w:val="left"/>
              <w:rPr>
                <w:rFonts w:ascii="宋体" w:hAnsi="宋体" w:cs="宋体"/>
                <w:szCs w:val="21"/>
              </w:rPr>
            </w:pPr>
          </w:p>
        </w:tc>
        <w:tc>
          <w:tcPr>
            <w:tcW w:w="1701" w:type="dxa"/>
            <w:vAlign w:val="center"/>
          </w:tcPr>
          <w:p w14:paraId="3A85355C" w14:textId="36D6F80C" w:rsidR="00ED7BE5" w:rsidRPr="00CB643F" w:rsidRDefault="00A575E9" w:rsidP="00ED7BE5">
            <w:pPr>
              <w:spacing w:after="0"/>
              <w:rPr>
                <w:rFonts w:ascii="Arial" w:hAnsi="Arial" w:cs="Arial"/>
                <w:szCs w:val="21"/>
              </w:rPr>
            </w:pPr>
            <w:r w:rsidRPr="00CB643F">
              <w:rPr>
                <w:rFonts w:ascii="Arial" w:hAnsi="Arial" w:cs="Arial" w:hint="eastAsia"/>
                <w:szCs w:val="21"/>
              </w:rPr>
              <w:t>1</w:t>
            </w:r>
            <w:r w:rsidRPr="00CB643F">
              <w:rPr>
                <w:rFonts w:ascii="Arial" w:hAnsi="Arial" w:cs="Arial"/>
                <w:szCs w:val="21"/>
              </w:rPr>
              <w:t>.</w:t>
            </w:r>
            <w:r w:rsidR="00ED7BE5" w:rsidRPr="00CB643F">
              <w:rPr>
                <w:rFonts w:ascii="Arial" w:hAnsi="Arial" w:cs="Arial" w:hint="eastAsia"/>
                <w:szCs w:val="21"/>
              </w:rPr>
              <w:t>编组站</w:t>
            </w:r>
          </w:p>
          <w:p w14:paraId="729B471E" w14:textId="77777777" w:rsidR="00A575E9" w:rsidRPr="00CB643F" w:rsidRDefault="00A575E9" w:rsidP="00ED7BE5">
            <w:pPr>
              <w:spacing w:after="0"/>
              <w:rPr>
                <w:rFonts w:ascii="Arial" w:hAnsi="Arial" w:cs="Arial"/>
                <w:szCs w:val="21"/>
              </w:rPr>
            </w:pPr>
            <w:r w:rsidRPr="00CB643F">
              <w:rPr>
                <w:rFonts w:ascii="Arial" w:hAnsi="Arial" w:cs="Arial" w:hint="eastAsia"/>
                <w:szCs w:val="21"/>
              </w:rPr>
              <w:t>2</w:t>
            </w:r>
            <w:r w:rsidRPr="00CB643F">
              <w:rPr>
                <w:rFonts w:ascii="Arial" w:hAnsi="Arial" w:cs="Arial"/>
                <w:szCs w:val="21"/>
              </w:rPr>
              <w:t>.</w:t>
            </w:r>
            <w:r w:rsidRPr="00CB643F">
              <w:rPr>
                <w:rFonts w:ascii="Arial" w:hAnsi="Arial" w:cs="Arial" w:hint="eastAsia"/>
                <w:szCs w:val="21"/>
              </w:rPr>
              <w:t>调车</w:t>
            </w:r>
            <w:r w:rsidR="00ED7BE5" w:rsidRPr="00CB643F">
              <w:rPr>
                <w:rFonts w:ascii="Arial" w:hAnsi="Arial" w:cs="Arial" w:hint="eastAsia"/>
                <w:szCs w:val="21"/>
              </w:rPr>
              <w:t>驼峰</w:t>
            </w:r>
          </w:p>
          <w:p w14:paraId="696AB3AC" w14:textId="0E2F0043" w:rsidR="007F3B70" w:rsidRPr="00CB643F" w:rsidRDefault="00A575E9" w:rsidP="00A575E9">
            <w:pPr>
              <w:spacing w:after="0"/>
              <w:rPr>
                <w:rFonts w:ascii="宋体" w:hAnsi="宋体" w:cs="宋体"/>
                <w:szCs w:val="21"/>
              </w:rPr>
            </w:pPr>
            <w:r w:rsidRPr="00CB643F">
              <w:rPr>
                <w:rFonts w:ascii="Arial" w:hAnsi="Arial" w:cs="Arial"/>
                <w:szCs w:val="21"/>
              </w:rPr>
              <w:t>3.</w:t>
            </w:r>
            <w:r w:rsidR="00ED7BE5" w:rsidRPr="00CB643F">
              <w:rPr>
                <w:rFonts w:ascii="Arial" w:hAnsi="Arial" w:cs="Arial" w:hint="eastAsia"/>
                <w:szCs w:val="21"/>
              </w:rPr>
              <w:t>编组站自动化</w:t>
            </w:r>
          </w:p>
        </w:tc>
        <w:tc>
          <w:tcPr>
            <w:tcW w:w="2552" w:type="dxa"/>
            <w:vAlign w:val="center"/>
          </w:tcPr>
          <w:p w14:paraId="0EDB4138" w14:textId="422119C8" w:rsidR="00ED7BE5" w:rsidRPr="00CB643F" w:rsidRDefault="00A575E9" w:rsidP="00A575E9">
            <w:pPr>
              <w:spacing w:after="0"/>
              <w:jc w:val="left"/>
              <w:rPr>
                <w:rFonts w:ascii="Arial" w:hAnsi="Arial" w:cs="Arial"/>
                <w:szCs w:val="21"/>
              </w:rPr>
            </w:pPr>
            <w:r w:rsidRPr="00CB643F">
              <w:rPr>
                <w:rFonts w:ascii="Arial" w:hAnsi="Arial" w:cs="Arial" w:hint="eastAsia"/>
                <w:szCs w:val="21"/>
              </w:rPr>
              <w:t>1</w:t>
            </w:r>
            <w:r w:rsidRPr="00CB643F">
              <w:rPr>
                <w:rFonts w:ascii="Arial" w:hAnsi="Arial" w:cs="Arial"/>
                <w:szCs w:val="21"/>
              </w:rPr>
              <w:t>.</w:t>
            </w:r>
            <w:r w:rsidRPr="00CB643F">
              <w:rPr>
                <w:rFonts w:ascii="Arial" w:hAnsi="Arial" w:cs="Arial" w:hint="eastAsia"/>
                <w:szCs w:val="21"/>
              </w:rPr>
              <w:t>掌握</w:t>
            </w:r>
            <w:r w:rsidR="00ED7BE5" w:rsidRPr="00CB643F">
              <w:rPr>
                <w:rFonts w:ascii="Arial" w:hAnsi="Arial" w:cs="Arial" w:hint="eastAsia"/>
                <w:szCs w:val="21"/>
              </w:rPr>
              <w:t>编组站的分类、作业</w:t>
            </w:r>
            <w:r w:rsidRPr="00CB643F">
              <w:rPr>
                <w:rFonts w:ascii="Arial" w:hAnsi="Arial" w:cs="Arial" w:hint="eastAsia"/>
                <w:szCs w:val="21"/>
              </w:rPr>
              <w:t>过程</w:t>
            </w:r>
            <w:r w:rsidR="00ED7BE5" w:rsidRPr="00CB643F">
              <w:rPr>
                <w:rFonts w:ascii="Arial" w:hAnsi="Arial" w:cs="Arial" w:hint="eastAsia"/>
                <w:szCs w:val="21"/>
              </w:rPr>
              <w:t>；</w:t>
            </w:r>
          </w:p>
          <w:p w14:paraId="0C61C4C8" w14:textId="50A40D44" w:rsidR="00ED7BE5" w:rsidRPr="00CB643F" w:rsidRDefault="00A575E9" w:rsidP="00A575E9">
            <w:pPr>
              <w:spacing w:after="0"/>
              <w:jc w:val="left"/>
              <w:rPr>
                <w:rFonts w:ascii="Arial" w:hAnsi="Arial" w:cs="Arial"/>
                <w:szCs w:val="21"/>
              </w:rPr>
            </w:pPr>
            <w:r w:rsidRPr="00CB643F">
              <w:rPr>
                <w:rFonts w:ascii="Arial" w:hAnsi="Arial" w:cs="Arial" w:hint="eastAsia"/>
                <w:szCs w:val="21"/>
              </w:rPr>
              <w:t>2</w:t>
            </w:r>
            <w:r w:rsidRPr="00CB643F">
              <w:rPr>
                <w:rFonts w:ascii="Arial" w:hAnsi="Arial" w:cs="Arial"/>
                <w:szCs w:val="21"/>
              </w:rPr>
              <w:t>.</w:t>
            </w:r>
            <w:r w:rsidRPr="00CB643F">
              <w:rPr>
                <w:rFonts w:ascii="Arial" w:hAnsi="Arial" w:cs="Arial" w:hint="eastAsia"/>
                <w:szCs w:val="21"/>
              </w:rPr>
              <w:t>了解</w:t>
            </w:r>
            <w:r w:rsidR="00ED7BE5" w:rsidRPr="00CB643F">
              <w:rPr>
                <w:rFonts w:ascii="Arial" w:hAnsi="Arial" w:cs="Arial" w:hint="eastAsia"/>
                <w:szCs w:val="21"/>
              </w:rPr>
              <w:t>驼峰调车控制原理；</w:t>
            </w:r>
          </w:p>
          <w:p w14:paraId="3D7BB170" w14:textId="01618B1A" w:rsidR="007F3B70" w:rsidRPr="00CB643F" w:rsidRDefault="00A575E9" w:rsidP="00A575E9">
            <w:pPr>
              <w:widowControl/>
              <w:spacing w:after="0"/>
              <w:jc w:val="left"/>
              <w:rPr>
                <w:szCs w:val="21"/>
              </w:rPr>
            </w:pPr>
            <w:r w:rsidRPr="00CB643F">
              <w:rPr>
                <w:rFonts w:ascii="Arial" w:hAnsi="Arial" w:cs="Arial" w:hint="eastAsia"/>
                <w:szCs w:val="21"/>
              </w:rPr>
              <w:t>3</w:t>
            </w:r>
            <w:r w:rsidRPr="00CB643F">
              <w:rPr>
                <w:rFonts w:ascii="Arial" w:hAnsi="Arial" w:cs="Arial"/>
                <w:szCs w:val="21"/>
              </w:rPr>
              <w:t>.</w:t>
            </w:r>
            <w:r w:rsidRPr="00CB643F">
              <w:rPr>
                <w:rFonts w:ascii="Arial" w:hAnsi="Arial" w:cs="Arial" w:hint="eastAsia"/>
                <w:szCs w:val="21"/>
              </w:rPr>
              <w:t>了解</w:t>
            </w:r>
            <w:r w:rsidR="00ED7BE5" w:rsidRPr="00CB643F">
              <w:rPr>
                <w:rFonts w:ascii="Arial" w:hAnsi="Arial" w:cs="Arial" w:hint="eastAsia"/>
                <w:szCs w:val="21"/>
              </w:rPr>
              <w:t>编组站自动化系统的发展</w:t>
            </w:r>
            <w:r w:rsidRPr="00CB643F">
              <w:rPr>
                <w:rFonts w:ascii="Arial" w:hAnsi="Arial" w:cs="Arial" w:hint="eastAsia"/>
                <w:szCs w:val="21"/>
              </w:rPr>
              <w:t>与技术现状。</w:t>
            </w:r>
          </w:p>
        </w:tc>
        <w:tc>
          <w:tcPr>
            <w:tcW w:w="709" w:type="dxa"/>
            <w:vAlign w:val="center"/>
          </w:tcPr>
          <w:p w14:paraId="4D52FB5D" w14:textId="77777777" w:rsidR="007F3B70" w:rsidRPr="00CB643F" w:rsidRDefault="007F3B70" w:rsidP="00174BAF">
            <w:pPr>
              <w:spacing w:after="0"/>
              <w:jc w:val="center"/>
            </w:pPr>
            <w:r w:rsidRPr="00CB643F">
              <w:rPr>
                <w:rFonts w:hint="eastAsia"/>
              </w:rPr>
              <w:t>2</w:t>
            </w:r>
          </w:p>
        </w:tc>
        <w:tc>
          <w:tcPr>
            <w:tcW w:w="708" w:type="dxa"/>
          </w:tcPr>
          <w:p w14:paraId="2CDC682A" w14:textId="01A37553" w:rsidR="007F3B70" w:rsidRPr="00CB643F" w:rsidRDefault="00B95B07" w:rsidP="00174BAF">
            <w:pPr>
              <w:widowControl/>
              <w:spacing w:after="0"/>
              <w:rPr>
                <w:rFonts w:ascii="宋体" w:eastAsia="宋体" w:hAnsi="宋体" w:cs="宋体"/>
                <w:kern w:val="0"/>
                <w:szCs w:val="21"/>
              </w:rPr>
            </w:pPr>
            <w:r w:rsidRPr="00CB643F">
              <w:rPr>
                <w:rFonts w:hint="eastAsia"/>
                <w:szCs w:val="21"/>
              </w:rPr>
              <w:t>讲授</w:t>
            </w:r>
          </w:p>
        </w:tc>
        <w:tc>
          <w:tcPr>
            <w:tcW w:w="930" w:type="dxa"/>
            <w:vAlign w:val="center"/>
          </w:tcPr>
          <w:p w14:paraId="03820B49" w14:textId="3E7934FD" w:rsidR="007F3B70" w:rsidRPr="00CB643F" w:rsidRDefault="005130EF" w:rsidP="00174BAF">
            <w:pPr>
              <w:widowControl/>
              <w:spacing w:after="0"/>
              <w:rPr>
                <w:rFonts w:ascii="宋体" w:eastAsia="宋体" w:hAnsi="宋体" w:cs="宋体"/>
                <w:kern w:val="0"/>
                <w:szCs w:val="21"/>
              </w:rPr>
            </w:pPr>
            <w:r w:rsidRPr="00CB643F">
              <w:rPr>
                <w:rFonts w:ascii="宋体" w:eastAsia="宋体" w:hAnsi="宋体" w:cs="宋体" w:hint="eastAsia"/>
                <w:kern w:val="0"/>
                <w:szCs w:val="21"/>
              </w:rPr>
              <w:t>2，3，4</w:t>
            </w:r>
          </w:p>
        </w:tc>
      </w:tr>
      <w:tr w:rsidR="00CB643F" w:rsidRPr="00CB643F" w14:paraId="00499FD4" w14:textId="77777777" w:rsidTr="004A3E77">
        <w:trPr>
          <w:trHeight w:val="956"/>
        </w:trPr>
        <w:tc>
          <w:tcPr>
            <w:tcW w:w="562" w:type="dxa"/>
            <w:vAlign w:val="center"/>
          </w:tcPr>
          <w:p w14:paraId="6D4BE146" w14:textId="77777777" w:rsidR="00ED7BE5" w:rsidRPr="00CB643F" w:rsidRDefault="00ED7BE5" w:rsidP="00ED7BE5">
            <w:pPr>
              <w:widowControl/>
              <w:spacing w:after="0"/>
              <w:jc w:val="center"/>
              <w:rPr>
                <w:szCs w:val="21"/>
              </w:rPr>
            </w:pPr>
            <w:r w:rsidRPr="00CB643F">
              <w:rPr>
                <w:rFonts w:hint="eastAsia"/>
                <w:szCs w:val="21"/>
              </w:rPr>
              <w:t>9</w:t>
            </w:r>
          </w:p>
        </w:tc>
        <w:tc>
          <w:tcPr>
            <w:tcW w:w="1134" w:type="dxa"/>
            <w:vAlign w:val="center"/>
          </w:tcPr>
          <w:p w14:paraId="130E1938" w14:textId="77777777" w:rsidR="00ED7BE5" w:rsidRPr="00CB643F" w:rsidRDefault="00ED7BE5" w:rsidP="00ED7BE5">
            <w:pPr>
              <w:spacing w:after="0"/>
              <w:rPr>
                <w:rFonts w:ascii="Arial" w:hAnsi="Arial" w:cs="Arial"/>
                <w:szCs w:val="21"/>
              </w:rPr>
            </w:pPr>
            <w:r w:rsidRPr="00CB643F">
              <w:rPr>
                <w:rFonts w:ascii="Arial" w:hAnsi="Arial" w:cs="Arial" w:hint="eastAsia"/>
                <w:szCs w:val="21"/>
              </w:rPr>
              <w:t>行车指挥调度集中</w:t>
            </w:r>
          </w:p>
          <w:p w14:paraId="1EEA2448" w14:textId="77777777" w:rsidR="00ED7BE5" w:rsidRPr="00CB643F" w:rsidRDefault="00ED7BE5" w:rsidP="00ED7BE5">
            <w:pPr>
              <w:widowControl/>
              <w:spacing w:after="0"/>
              <w:jc w:val="left"/>
              <w:rPr>
                <w:rFonts w:ascii="宋体" w:hAnsi="宋体" w:cs="宋体"/>
                <w:szCs w:val="21"/>
              </w:rPr>
            </w:pPr>
          </w:p>
        </w:tc>
        <w:tc>
          <w:tcPr>
            <w:tcW w:w="1701" w:type="dxa"/>
            <w:vAlign w:val="center"/>
          </w:tcPr>
          <w:p w14:paraId="456D2BB8" w14:textId="77777777" w:rsidR="00A575E9" w:rsidRPr="00CB643F" w:rsidRDefault="00A575E9" w:rsidP="00ED7BE5">
            <w:pPr>
              <w:spacing w:after="0"/>
              <w:rPr>
                <w:rFonts w:ascii="Arial" w:hAnsi="Arial" w:cs="Arial"/>
                <w:szCs w:val="21"/>
              </w:rPr>
            </w:pPr>
            <w:r w:rsidRPr="00CB643F">
              <w:rPr>
                <w:rFonts w:ascii="Arial" w:hAnsi="Arial" w:cs="Arial" w:hint="eastAsia"/>
                <w:szCs w:val="21"/>
              </w:rPr>
              <w:t>1</w:t>
            </w:r>
            <w:r w:rsidRPr="00CB643F">
              <w:rPr>
                <w:rFonts w:ascii="Arial" w:hAnsi="Arial" w:cs="Arial"/>
                <w:szCs w:val="21"/>
              </w:rPr>
              <w:t>.</w:t>
            </w:r>
            <w:r w:rsidRPr="00CB643F">
              <w:rPr>
                <w:rFonts w:ascii="Arial" w:hAnsi="Arial" w:cs="Arial" w:hint="eastAsia"/>
                <w:szCs w:val="21"/>
              </w:rPr>
              <w:t>列车调度指挥</w:t>
            </w:r>
          </w:p>
          <w:p w14:paraId="55B9AED7" w14:textId="77777777" w:rsidR="00A575E9" w:rsidRPr="00CB643F" w:rsidRDefault="00A575E9" w:rsidP="00ED7BE5">
            <w:pPr>
              <w:spacing w:after="0"/>
              <w:rPr>
                <w:rFonts w:ascii="Arial" w:hAnsi="Arial" w:cs="Arial"/>
                <w:szCs w:val="21"/>
              </w:rPr>
            </w:pPr>
            <w:r w:rsidRPr="00CB643F">
              <w:rPr>
                <w:rFonts w:ascii="Arial" w:hAnsi="Arial" w:cs="Arial" w:hint="eastAsia"/>
                <w:szCs w:val="21"/>
              </w:rPr>
              <w:t>2</w:t>
            </w:r>
            <w:r w:rsidRPr="00CB643F">
              <w:rPr>
                <w:rFonts w:ascii="Arial" w:hAnsi="Arial" w:cs="Arial"/>
                <w:szCs w:val="21"/>
              </w:rPr>
              <w:t>.</w:t>
            </w:r>
            <w:r w:rsidR="00ED7BE5" w:rsidRPr="00CB643F">
              <w:rPr>
                <w:rFonts w:ascii="Arial" w:hAnsi="Arial" w:cs="Arial" w:hint="eastAsia"/>
                <w:szCs w:val="21"/>
              </w:rPr>
              <w:t>调度集中</w:t>
            </w:r>
          </w:p>
          <w:p w14:paraId="177E94B5" w14:textId="120034A5" w:rsidR="00ED7BE5" w:rsidRPr="00CB643F" w:rsidRDefault="00ED7BE5" w:rsidP="00ED7BE5">
            <w:pPr>
              <w:spacing w:after="0"/>
              <w:rPr>
                <w:rFonts w:ascii="宋体" w:hAnsi="宋体" w:cs="宋体"/>
                <w:szCs w:val="21"/>
              </w:rPr>
            </w:pPr>
          </w:p>
        </w:tc>
        <w:tc>
          <w:tcPr>
            <w:tcW w:w="2552" w:type="dxa"/>
            <w:vAlign w:val="center"/>
          </w:tcPr>
          <w:p w14:paraId="3F28EE0D" w14:textId="77777777" w:rsidR="00A575E9" w:rsidRPr="00CB643F" w:rsidRDefault="00A575E9" w:rsidP="00C66DFE">
            <w:pPr>
              <w:widowControl/>
              <w:spacing w:after="0"/>
              <w:jc w:val="left"/>
              <w:rPr>
                <w:rFonts w:ascii="Arial" w:hAnsi="Arial" w:cs="Arial"/>
                <w:szCs w:val="21"/>
              </w:rPr>
            </w:pPr>
            <w:r w:rsidRPr="00CB643F">
              <w:rPr>
                <w:rFonts w:ascii="Arial" w:hAnsi="Arial" w:cs="Arial" w:hint="eastAsia"/>
                <w:szCs w:val="21"/>
              </w:rPr>
              <w:t>1</w:t>
            </w:r>
            <w:r w:rsidRPr="00CB643F">
              <w:rPr>
                <w:rFonts w:ascii="Arial" w:hAnsi="Arial" w:cs="Arial"/>
                <w:szCs w:val="21"/>
              </w:rPr>
              <w:t>.</w:t>
            </w:r>
            <w:r w:rsidRPr="00CB643F">
              <w:rPr>
                <w:rFonts w:ascii="Arial" w:hAnsi="Arial" w:cs="Arial" w:hint="eastAsia"/>
                <w:szCs w:val="21"/>
              </w:rPr>
              <w:t>了解列车</w:t>
            </w:r>
            <w:r w:rsidR="00ED7BE5" w:rsidRPr="00CB643F">
              <w:rPr>
                <w:rFonts w:ascii="Arial" w:hAnsi="Arial" w:cs="Arial" w:hint="eastAsia"/>
                <w:szCs w:val="21"/>
              </w:rPr>
              <w:t>调度</w:t>
            </w:r>
            <w:r w:rsidRPr="00CB643F">
              <w:rPr>
                <w:rFonts w:ascii="Arial" w:hAnsi="Arial" w:cs="Arial" w:hint="eastAsia"/>
                <w:szCs w:val="21"/>
              </w:rPr>
              <w:t>指挥</w:t>
            </w:r>
            <w:r w:rsidR="00ED7BE5" w:rsidRPr="00CB643F">
              <w:rPr>
                <w:rFonts w:ascii="Arial" w:hAnsi="Arial" w:cs="Arial" w:hint="eastAsia"/>
                <w:szCs w:val="21"/>
              </w:rPr>
              <w:t>系统功能</w:t>
            </w:r>
            <w:r w:rsidRPr="00CB643F">
              <w:rPr>
                <w:rFonts w:ascii="Arial" w:hAnsi="Arial" w:cs="Arial" w:hint="eastAsia"/>
                <w:szCs w:val="21"/>
              </w:rPr>
              <w:t>、构成</w:t>
            </w:r>
            <w:r w:rsidR="00ED7BE5" w:rsidRPr="00CB643F">
              <w:rPr>
                <w:rFonts w:ascii="Arial" w:hAnsi="Arial" w:cs="Arial" w:hint="eastAsia"/>
                <w:szCs w:val="21"/>
              </w:rPr>
              <w:t>和</w:t>
            </w:r>
            <w:r w:rsidRPr="00CB643F">
              <w:rPr>
                <w:rFonts w:ascii="Arial" w:hAnsi="Arial" w:cs="Arial" w:hint="eastAsia"/>
                <w:szCs w:val="21"/>
              </w:rPr>
              <w:t>系统接口；</w:t>
            </w:r>
          </w:p>
          <w:p w14:paraId="6E1BA038" w14:textId="2C0A9D33" w:rsidR="00ED7BE5" w:rsidRPr="00CB643F" w:rsidRDefault="00A575E9" w:rsidP="00C66DFE">
            <w:pPr>
              <w:widowControl/>
              <w:spacing w:after="0"/>
              <w:jc w:val="left"/>
              <w:rPr>
                <w:szCs w:val="21"/>
              </w:rPr>
            </w:pPr>
            <w:r w:rsidRPr="00CB643F">
              <w:rPr>
                <w:rFonts w:ascii="Arial" w:hAnsi="Arial" w:cs="Arial"/>
                <w:szCs w:val="21"/>
              </w:rPr>
              <w:t>2.</w:t>
            </w:r>
            <w:r w:rsidRPr="00CB643F">
              <w:rPr>
                <w:rFonts w:ascii="Arial" w:hAnsi="Arial" w:cs="Arial" w:hint="eastAsia"/>
                <w:szCs w:val="21"/>
              </w:rPr>
              <w:t>掌握分散自律调度集中的特点，了解</w:t>
            </w:r>
            <w:r w:rsidR="00ED7BE5" w:rsidRPr="00CB643F">
              <w:rPr>
                <w:rFonts w:ascii="Arial" w:hAnsi="Arial" w:cs="Arial" w:hint="eastAsia"/>
                <w:szCs w:val="21"/>
              </w:rPr>
              <w:t>调度集中系统</w:t>
            </w:r>
            <w:r w:rsidR="00C66DFE" w:rsidRPr="00CB643F">
              <w:rPr>
                <w:rFonts w:ascii="Arial" w:hAnsi="Arial" w:cs="Arial" w:hint="eastAsia"/>
                <w:szCs w:val="21"/>
              </w:rPr>
              <w:t>的功能、构成、接口，以及发展现状</w:t>
            </w:r>
            <w:r w:rsidR="00ED7BE5" w:rsidRPr="00CB643F">
              <w:rPr>
                <w:rFonts w:ascii="Arial" w:hAnsi="Arial" w:cs="Arial" w:hint="eastAsia"/>
                <w:szCs w:val="21"/>
              </w:rPr>
              <w:t>。</w:t>
            </w:r>
          </w:p>
        </w:tc>
        <w:tc>
          <w:tcPr>
            <w:tcW w:w="709" w:type="dxa"/>
            <w:vAlign w:val="center"/>
          </w:tcPr>
          <w:p w14:paraId="34DE7496" w14:textId="77777777" w:rsidR="00ED7BE5" w:rsidRPr="00CB643F" w:rsidRDefault="00ED7BE5" w:rsidP="00ED7BE5">
            <w:pPr>
              <w:spacing w:after="0"/>
              <w:jc w:val="center"/>
            </w:pPr>
            <w:r w:rsidRPr="00CB643F">
              <w:rPr>
                <w:rFonts w:hint="eastAsia"/>
              </w:rPr>
              <w:t>2</w:t>
            </w:r>
          </w:p>
        </w:tc>
        <w:tc>
          <w:tcPr>
            <w:tcW w:w="708" w:type="dxa"/>
          </w:tcPr>
          <w:p w14:paraId="4F844A58" w14:textId="76D8B3B0" w:rsidR="00ED7BE5" w:rsidRPr="00CB643F" w:rsidRDefault="00B95B07" w:rsidP="00ED7BE5">
            <w:pPr>
              <w:widowControl/>
              <w:spacing w:after="0"/>
              <w:jc w:val="left"/>
              <w:rPr>
                <w:rFonts w:ascii="宋体" w:eastAsia="宋体" w:hAnsi="宋体" w:cs="宋体"/>
                <w:kern w:val="0"/>
                <w:szCs w:val="21"/>
              </w:rPr>
            </w:pPr>
            <w:r w:rsidRPr="00CB643F">
              <w:rPr>
                <w:rFonts w:hint="eastAsia"/>
                <w:szCs w:val="21"/>
              </w:rPr>
              <w:t>讲授</w:t>
            </w:r>
          </w:p>
        </w:tc>
        <w:tc>
          <w:tcPr>
            <w:tcW w:w="930" w:type="dxa"/>
            <w:vAlign w:val="center"/>
          </w:tcPr>
          <w:p w14:paraId="552B7C3A" w14:textId="67875200" w:rsidR="00ED7BE5" w:rsidRPr="00CB643F" w:rsidRDefault="005130EF" w:rsidP="00ED7BE5">
            <w:pPr>
              <w:widowControl/>
              <w:spacing w:after="0"/>
              <w:jc w:val="left"/>
              <w:rPr>
                <w:rFonts w:ascii="宋体" w:eastAsia="宋体" w:hAnsi="宋体" w:cs="宋体"/>
                <w:kern w:val="0"/>
                <w:szCs w:val="21"/>
              </w:rPr>
            </w:pPr>
            <w:r w:rsidRPr="00CB643F">
              <w:rPr>
                <w:rFonts w:ascii="宋体" w:eastAsia="宋体" w:hAnsi="宋体" w:cs="宋体" w:hint="eastAsia"/>
                <w:kern w:val="0"/>
                <w:szCs w:val="21"/>
              </w:rPr>
              <w:t>2，3，4</w:t>
            </w:r>
          </w:p>
        </w:tc>
      </w:tr>
      <w:tr w:rsidR="00CB643F" w:rsidRPr="00CB643F" w14:paraId="37F65E37" w14:textId="77777777" w:rsidTr="004A3E77">
        <w:trPr>
          <w:trHeight w:val="958"/>
        </w:trPr>
        <w:tc>
          <w:tcPr>
            <w:tcW w:w="562" w:type="dxa"/>
            <w:vAlign w:val="center"/>
          </w:tcPr>
          <w:p w14:paraId="23854AEE" w14:textId="77777777" w:rsidR="00ED7BE5" w:rsidRPr="00CB643F" w:rsidRDefault="00ED7BE5" w:rsidP="00ED7BE5">
            <w:pPr>
              <w:widowControl/>
              <w:spacing w:after="0"/>
              <w:jc w:val="center"/>
              <w:rPr>
                <w:szCs w:val="21"/>
              </w:rPr>
            </w:pPr>
            <w:r w:rsidRPr="00CB643F">
              <w:rPr>
                <w:rFonts w:hint="eastAsia"/>
                <w:szCs w:val="21"/>
              </w:rPr>
              <w:t>10</w:t>
            </w:r>
          </w:p>
        </w:tc>
        <w:tc>
          <w:tcPr>
            <w:tcW w:w="1134" w:type="dxa"/>
            <w:vAlign w:val="center"/>
          </w:tcPr>
          <w:p w14:paraId="4B9847CE" w14:textId="77777777" w:rsidR="00ED7BE5" w:rsidRPr="00CB643F" w:rsidRDefault="00ED7BE5" w:rsidP="00ED7BE5">
            <w:pPr>
              <w:widowControl/>
              <w:spacing w:after="0"/>
              <w:jc w:val="left"/>
              <w:rPr>
                <w:rFonts w:ascii="宋体" w:hAnsi="宋体"/>
                <w:bCs/>
                <w:szCs w:val="21"/>
              </w:rPr>
            </w:pPr>
            <w:r w:rsidRPr="00CB643F">
              <w:rPr>
                <w:rFonts w:ascii="宋体" w:hAnsi="宋体" w:hint="eastAsia"/>
                <w:bCs/>
                <w:szCs w:val="21"/>
              </w:rPr>
              <w:t>信号基础设备认知实验</w:t>
            </w:r>
          </w:p>
        </w:tc>
        <w:tc>
          <w:tcPr>
            <w:tcW w:w="1701" w:type="dxa"/>
          </w:tcPr>
          <w:p w14:paraId="2C078CAB" w14:textId="2D2803A8" w:rsidR="00ED7BE5" w:rsidRPr="00CB643F" w:rsidRDefault="00ED7BE5" w:rsidP="00ED7BE5">
            <w:pPr>
              <w:spacing w:after="0"/>
              <w:rPr>
                <w:rFonts w:ascii="宋体" w:hAnsi="宋体"/>
                <w:bCs/>
              </w:rPr>
            </w:pPr>
            <w:r w:rsidRPr="00CB643F">
              <w:rPr>
                <w:rFonts w:ascii="宋体" w:hAnsi="宋体" w:hint="eastAsia"/>
                <w:bCs/>
              </w:rPr>
              <w:t>继电器</w:t>
            </w:r>
            <w:r w:rsidR="00B95B07" w:rsidRPr="00CB643F">
              <w:rPr>
                <w:rFonts w:ascii="宋体" w:hAnsi="宋体" w:hint="eastAsia"/>
                <w:bCs/>
              </w:rPr>
              <w:t>实验</w:t>
            </w:r>
          </w:p>
        </w:tc>
        <w:tc>
          <w:tcPr>
            <w:tcW w:w="2552" w:type="dxa"/>
          </w:tcPr>
          <w:p w14:paraId="358AF54A" w14:textId="77777777" w:rsidR="00B95B07" w:rsidRPr="00CB643F" w:rsidRDefault="00B95B07" w:rsidP="00ED7BE5">
            <w:pPr>
              <w:widowControl/>
              <w:spacing w:after="0"/>
              <w:jc w:val="center"/>
              <w:rPr>
                <w:rFonts w:ascii="宋体" w:hAnsi="宋体"/>
                <w:bCs/>
              </w:rPr>
            </w:pPr>
            <w:r w:rsidRPr="00CB643F">
              <w:rPr>
                <w:rFonts w:ascii="宋体" w:hAnsi="宋体" w:hint="eastAsia"/>
                <w:bCs/>
              </w:rPr>
              <w:t>1</w:t>
            </w:r>
            <w:r w:rsidRPr="00CB643F">
              <w:rPr>
                <w:rFonts w:ascii="宋体" w:hAnsi="宋体"/>
                <w:bCs/>
              </w:rPr>
              <w:t>.</w:t>
            </w:r>
            <w:r w:rsidRPr="00CB643F">
              <w:rPr>
                <w:rFonts w:ascii="宋体" w:hAnsi="宋体" w:hint="eastAsia"/>
                <w:bCs/>
              </w:rPr>
              <w:t>掌握典型</w:t>
            </w:r>
            <w:r w:rsidR="00ED7BE5" w:rsidRPr="00CB643F">
              <w:rPr>
                <w:rFonts w:ascii="宋体" w:hAnsi="宋体" w:hint="eastAsia"/>
                <w:bCs/>
              </w:rPr>
              <w:t>继电器</w:t>
            </w:r>
            <w:r w:rsidRPr="00CB643F">
              <w:rPr>
                <w:rFonts w:ascii="宋体" w:hAnsi="宋体" w:hint="eastAsia"/>
                <w:bCs/>
              </w:rPr>
              <w:t>特性参数测量方法；</w:t>
            </w:r>
          </w:p>
          <w:p w14:paraId="38AC4600" w14:textId="3DF2EF28" w:rsidR="00ED7BE5" w:rsidRPr="00CB643F" w:rsidRDefault="00B95B07" w:rsidP="00ED7BE5">
            <w:pPr>
              <w:widowControl/>
              <w:spacing w:after="0"/>
              <w:jc w:val="center"/>
              <w:rPr>
                <w:szCs w:val="21"/>
              </w:rPr>
            </w:pPr>
            <w:r w:rsidRPr="00CB643F">
              <w:rPr>
                <w:rFonts w:ascii="宋体" w:hAnsi="宋体"/>
                <w:bCs/>
              </w:rPr>
              <w:t>2.</w:t>
            </w:r>
            <w:r w:rsidRPr="00CB643F">
              <w:rPr>
                <w:rFonts w:ascii="宋体" w:hAnsi="宋体" w:hint="eastAsia"/>
                <w:bCs/>
              </w:rPr>
              <w:t>了解典型信号基本电路设计方法</w:t>
            </w:r>
            <w:r w:rsidR="00ED7BE5" w:rsidRPr="00CB643F">
              <w:rPr>
                <w:rFonts w:ascii="宋体" w:hAnsi="宋体" w:hint="eastAsia"/>
                <w:bCs/>
              </w:rPr>
              <w:t>。</w:t>
            </w:r>
          </w:p>
        </w:tc>
        <w:tc>
          <w:tcPr>
            <w:tcW w:w="709" w:type="dxa"/>
            <w:vAlign w:val="center"/>
          </w:tcPr>
          <w:p w14:paraId="44064B96" w14:textId="343F34F2" w:rsidR="00ED7BE5" w:rsidRPr="00CB643F" w:rsidRDefault="00B95B07" w:rsidP="00ED7BE5">
            <w:pPr>
              <w:spacing w:after="0"/>
              <w:jc w:val="center"/>
            </w:pPr>
            <w:r w:rsidRPr="00CB643F">
              <w:t>2</w:t>
            </w:r>
          </w:p>
        </w:tc>
        <w:tc>
          <w:tcPr>
            <w:tcW w:w="708" w:type="dxa"/>
          </w:tcPr>
          <w:p w14:paraId="20CD71FE" w14:textId="72586CFD" w:rsidR="00ED7BE5" w:rsidRPr="00CB643F" w:rsidRDefault="0063507C" w:rsidP="00ED7BE5">
            <w:pPr>
              <w:widowControl/>
              <w:spacing w:after="0"/>
              <w:jc w:val="left"/>
              <w:rPr>
                <w:rFonts w:ascii="宋体" w:eastAsia="宋体" w:hAnsi="宋体" w:cs="宋体"/>
                <w:kern w:val="0"/>
                <w:szCs w:val="21"/>
              </w:rPr>
            </w:pPr>
            <w:r w:rsidRPr="00CB643F">
              <w:rPr>
                <w:rFonts w:ascii="宋体" w:hAnsi="宋体" w:hint="eastAsia"/>
                <w:bCs/>
              </w:rPr>
              <w:t>实验</w:t>
            </w:r>
          </w:p>
        </w:tc>
        <w:tc>
          <w:tcPr>
            <w:tcW w:w="930" w:type="dxa"/>
            <w:vAlign w:val="center"/>
          </w:tcPr>
          <w:p w14:paraId="408E8E50" w14:textId="39554F90" w:rsidR="00ED7BE5" w:rsidRPr="00CB643F" w:rsidRDefault="00ED7BE5" w:rsidP="00ED7BE5">
            <w:pPr>
              <w:widowControl/>
              <w:spacing w:after="0"/>
              <w:jc w:val="left"/>
              <w:rPr>
                <w:rFonts w:ascii="宋体" w:eastAsia="宋体" w:hAnsi="宋体" w:cs="宋体"/>
                <w:kern w:val="0"/>
                <w:szCs w:val="21"/>
              </w:rPr>
            </w:pPr>
            <w:r w:rsidRPr="00CB643F">
              <w:rPr>
                <w:rFonts w:ascii="宋体" w:eastAsia="宋体" w:hAnsi="宋体" w:cs="宋体" w:hint="eastAsia"/>
                <w:kern w:val="0"/>
                <w:szCs w:val="21"/>
              </w:rPr>
              <w:t>2</w:t>
            </w:r>
          </w:p>
        </w:tc>
      </w:tr>
      <w:tr w:rsidR="00CB643F" w:rsidRPr="00CB643F" w14:paraId="556092B5" w14:textId="77777777" w:rsidTr="004A3E77">
        <w:trPr>
          <w:trHeight w:val="958"/>
        </w:trPr>
        <w:tc>
          <w:tcPr>
            <w:tcW w:w="562" w:type="dxa"/>
            <w:vAlign w:val="center"/>
          </w:tcPr>
          <w:p w14:paraId="20E4D28C" w14:textId="76805699" w:rsidR="00B95B07" w:rsidRPr="00CB643F" w:rsidRDefault="004A3E77" w:rsidP="00B95B07">
            <w:pPr>
              <w:widowControl/>
              <w:spacing w:after="0"/>
              <w:jc w:val="center"/>
              <w:rPr>
                <w:szCs w:val="21"/>
              </w:rPr>
            </w:pPr>
            <w:r w:rsidRPr="00CB643F">
              <w:rPr>
                <w:szCs w:val="21"/>
              </w:rPr>
              <w:t>11</w:t>
            </w:r>
          </w:p>
        </w:tc>
        <w:tc>
          <w:tcPr>
            <w:tcW w:w="1134" w:type="dxa"/>
            <w:vAlign w:val="center"/>
          </w:tcPr>
          <w:p w14:paraId="056DFD49" w14:textId="78F6E118" w:rsidR="00B95B07" w:rsidRPr="00CB643F" w:rsidRDefault="00B95B07" w:rsidP="00B95B07">
            <w:pPr>
              <w:widowControl/>
              <w:spacing w:after="0"/>
              <w:jc w:val="left"/>
              <w:rPr>
                <w:rFonts w:ascii="宋体" w:hAnsi="宋体"/>
                <w:bCs/>
                <w:szCs w:val="21"/>
              </w:rPr>
            </w:pPr>
            <w:r w:rsidRPr="00CB643F">
              <w:rPr>
                <w:rFonts w:ascii="宋体" w:hAnsi="宋体" w:hint="eastAsia"/>
                <w:bCs/>
                <w:szCs w:val="21"/>
              </w:rPr>
              <w:t>信号基础设备认知实验</w:t>
            </w:r>
          </w:p>
        </w:tc>
        <w:tc>
          <w:tcPr>
            <w:tcW w:w="1701" w:type="dxa"/>
          </w:tcPr>
          <w:p w14:paraId="679A8460" w14:textId="61F76635" w:rsidR="00B95B07" w:rsidRPr="00CB643F" w:rsidRDefault="00B95B07" w:rsidP="00B95B07">
            <w:pPr>
              <w:spacing w:after="0"/>
              <w:rPr>
                <w:rFonts w:ascii="宋体" w:hAnsi="宋体"/>
                <w:bCs/>
              </w:rPr>
            </w:pPr>
            <w:r w:rsidRPr="00CB643F">
              <w:rPr>
                <w:rFonts w:ascii="宋体" w:hAnsi="宋体" w:hint="eastAsia"/>
                <w:bCs/>
              </w:rPr>
              <w:t>转辙机实验</w:t>
            </w:r>
          </w:p>
        </w:tc>
        <w:tc>
          <w:tcPr>
            <w:tcW w:w="2552" w:type="dxa"/>
          </w:tcPr>
          <w:p w14:paraId="64D8524C" w14:textId="77777777" w:rsidR="00B95B07" w:rsidRPr="00CB643F" w:rsidRDefault="00B95B07" w:rsidP="00621B2E">
            <w:pPr>
              <w:widowControl/>
              <w:spacing w:after="0"/>
              <w:jc w:val="left"/>
              <w:rPr>
                <w:rFonts w:ascii="宋体" w:hAnsi="宋体"/>
                <w:bCs/>
              </w:rPr>
            </w:pPr>
            <w:r w:rsidRPr="00CB643F">
              <w:rPr>
                <w:rFonts w:ascii="宋体" w:hAnsi="宋体" w:hint="eastAsia"/>
                <w:bCs/>
              </w:rPr>
              <w:t>1</w:t>
            </w:r>
            <w:r w:rsidRPr="00CB643F">
              <w:rPr>
                <w:rFonts w:ascii="宋体" w:hAnsi="宋体"/>
                <w:bCs/>
              </w:rPr>
              <w:t>.</w:t>
            </w:r>
            <w:r w:rsidRPr="00CB643F">
              <w:rPr>
                <w:rFonts w:ascii="宋体" w:hAnsi="宋体" w:hint="eastAsia"/>
                <w:bCs/>
              </w:rPr>
              <w:t>掌握转辙机构成；</w:t>
            </w:r>
          </w:p>
          <w:p w14:paraId="2DD5532F" w14:textId="34D281E4" w:rsidR="00B95B07" w:rsidRPr="00CB643F" w:rsidRDefault="00B95B07" w:rsidP="00B95B07">
            <w:pPr>
              <w:widowControl/>
              <w:spacing w:after="0"/>
              <w:jc w:val="left"/>
              <w:rPr>
                <w:rFonts w:ascii="宋体" w:hAnsi="宋体"/>
                <w:bCs/>
              </w:rPr>
            </w:pPr>
            <w:r w:rsidRPr="00CB643F">
              <w:rPr>
                <w:rFonts w:ascii="宋体" w:hAnsi="宋体" w:hint="eastAsia"/>
                <w:bCs/>
              </w:rPr>
              <w:t>2</w:t>
            </w:r>
            <w:r w:rsidRPr="00CB643F">
              <w:rPr>
                <w:rFonts w:ascii="宋体" w:hAnsi="宋体"/>
                <w:bCs/>
              </w:rPr>
              <w:t>.</w:t>
            </w:r>
            <w:r w:rsidRPr="00CB643F">
              <w:rPr>
                <w:rFonts w:ascii="宋体" w:hAnsi="宋体" w:hint="eastAsia"/>
                <w:bCs/>
              </w:rPr>
              <w:t>了解转辙机工作原理。</w:t>
            </w:r>
          </w:p>
        </w:tc>
        <w:tc>
          <w:tcPr>
            <w:tcW w:w="709" w:type="dxa"/>
            <w:vAlign w:val="center"/>
          </w:tcPr>
          <w:p w14:paraId="6BE4F2A9" w14:textId="3F8A0F59" w:rsidR="00B95B07" w:rsidRPr="00CB643F" w:rsidRDefault="00B95B07" w:rsidP="00B95B07">
            <w:pPr>
              <w:spacing w:after="0"/>
              <w:jc w:val="center"/>
            </w:pPr>
            <w:r w:rsidRPr="00CB643F">
              <w:t>2</w:t>
            </w:r>
          </w:p>
        </w:tc>
        <w:tc>
          <w:tcPr>
            <w:tcW w:w="708" w:type="dxa"/>
          </w:tcPr>
          <w:p w14:paraId="493E2D43" w14:textId="455A122E" w:rsidR="00B95B07" w:rsidRPr="00CB643F" w:rsidRDefault="0063507C" w:rsidP="00B95B07">
            <w:pPr>
              <w:widowControl/>
              <w:spacing w:after="0"/>
              <w:jc w:val="left"/>
              <w:rPr>
                <w:rFonts w:ascii="宋体" w:eastAsia="宋体" w:hAnsi="宋体" w:cs="宋体"/>
                <w:kern w:val="0"/>
                <w:szCs w:val="21"/>
              </w:rPr>
            </w:pPr>
            <w:r w:rsidRPr="00CB643F">
              <w:rPr>
                <w:rFonts w:ascii="宋体" w:hAnsi="宋体" w:hint="eastAsia"/>
                <w:bCs/>
              </w:rPr>
              <w:t>实验</w:t>
            </w:r>
          </w:p>
        </w:tc>
        <w:tc>
          <w:tcPr>
            <w:tcW w:w="930" w:type="dxa"/>
            <w:vAlign w:val="center"/>
          </w:tcPr>
          <w:p w14:paraId="715B4485" w14:textId="7F70D24A" w:rsidR="00B95B07" w:rsidRPr="00CB643F" w:rsidRDefault="00B95B07" w:rsidP="00B95B07">
            <w:pPr>
              <w:widowControl/>
              <w:spacing w:after="0"/>
              <w:jc w:val="left"/>
              <w:rPr>
                <w:rFonts w:ascii="宋体" w:eastAsia="宋体" w:hAnsi="宋体" w:cs="宋体"/>
                <w:kern w:val="0"/>
                <w:szCs w:val="21"/>
              </w:rPr>
            </w:pPr>
            <w:r w:rsidRPr="00CB643F">
              <w:rPr>
                <w:rFonts w:ascii="宋体" w:eastAsia="宋体" w:hAnsi="宋体" w:cs="宋体" w:hint="eastAsia"/>
                <w:kern w:val="0"/>
                <w:szCs w:val="21"/>
              </w:rPr>
              <w:t>2</w:t>
            </w:r>
          </w:p>
        </w:tc>
      </w:tr>
      <w:tr w:rsidR="00CB643F" w:rsidRPr="00CB643F" w14:paraId="34F68FD0" w14:textId="77777777" w:rsidTr="004A3E77">
        <w:trPr>
          <w:trHeight w:val="958"/>
        </w:trPr>
        <w:tc>
          <w:tcPr>
            <w:tcW w:w="562" w:type="dxa"/>
            <w:vAlign w:val="center"/>
          </w:tcPr>
          <w:p w14:paraId="018944F1" w14:textId="25157EB8" w:rsidR="00B95B07" w:rsidRPr="00CB643F" w:rsidRDefault="004A3E77" w:rsidP="00B95B07">
            <w:pPr>
              <w:widowControl/>
              <w:spacing w:after="0"/>
              <w:jc w:val="center"/>
              <w:rPr>
                <w:szCs w:val="21"/>
              </w:rPr>
            </w:pPr>
            <w:r w:rsidRPr="00CB643F">
              <w:rPr>
                <w:szCs w:val="21"/>
              </w:rPr>
              <w:t>12</w:t>
            </w:r>
          </w:p>
        </w:tc>
        <w:tc>
          <w:tcPr>
            <w:tcW w:w="1134" w:type="dxa"/>
            <w:vAlign w:val="center"/>
          </w:tcPr>
          <w:p w14:paraId="0A2686AE" w14:textId="77777777" w:rsidR="00B95B07" w:rsidRPr="00CB643F" w:rsidRDefault="00B95B07" w:rsidP="00B95B07">
            <w:pPr>
              <w:spacing w:after="0"/>
              <w:ind w:firstLine="1"/>
              <w:rPr>
                <w:rFonts w:ascii="宋体" w:hAnsi="宋体"/>
                <w:bCs/>
                <w:szCs w:val="21"/>
              </w:rPr>
            </w:pPr>
            <w:r w:rsidRPr="00CB643F">
              <w:rPr>
                <w:rFonts w:ascii="宋体" w:hAnsi="宋体" w:hint="eastAsia"/>
                <w:bCs/>
                <w:szCs w:val="21"/>
              </w:rPr>
              <w:t>信号系统认知</w:t>
            </w:r>
            <w:r w:rsidRPr="00CB643F">
              <w:rPr>
                <w:rFonts w:ascii="宋体" w:hAnsi="宋体"/>
                <w:bCs/>
                <w:szCs w:val="21"/>
              </w:rPr>
              <w:t>实验</w:t>
            </w:r>
          </w:p>
        </w:tc>
        <w:tc>
          <w:tcPr>
            <w:tcW w:w="1701" w:type="dxa"/>
          </w:tcPr>
          <w:p w14:paraId="03096C60" w14:textId="15AA9E37" w:rsidR="00B95B07" w:rsidRPr="00CB643F" w:rsidRDefault="00B95B07" w:rsidP="00B95B07">
            <w:pPr>
              <w:spacing w:after="0"/>
              <w:rPr>
                <w:rFonts w:ascii="宋体" w:hAnsi="宋体"/>
                <w:bCs/>
              </w:rPr>
            </w:pPr>
            <w:r w:rsidRPr="00CB643F">
              <w:rPr>
                <w:rFonts w:ascii="宋体" w:hAnsi="宋体" w:hint="eastAsia"/>
                <w:bCs/>
              </w:rPr>
              <w:t>轨道电路</w:t>
            </w:r>
            <w:r w:rsidR="005130EF" w:rsidRPr="00CB643F">
              <w:rPr>
                <w:rFonts w:ascii="宋体" w:hAnsi="宋体" w:hint="eastAsia"/>
                <w:bCs/>
              </w:rPr>
              <w:t>实验</w:t>
            </w:r>
          </w:p>
        </w:tc>
        <w:tc>
          <w:tcPr>
            <w:tcW w:w="2552" w:type="dxa"/>
          </w:tcPr>
          <w:p w14:paraId="1FE65DEA" w14:textId="15590EAE" w:rsidR="00B95B07" w:rsidRPr="00CB643F" w:rsidRDefault="00B95B07" w:rsidP="00B95B07">
            <w:pPr>
              <w:widowControl/>
              <w:spacing w:after="0"/>
              <w:jc w:val="left"/>
              <w:rPr>
                <w:rFonts w:ascii="宋体" w:hAnsi="宋体"/>
                <w:bCs/>
              </w:rPr>
            </w:pPr>
            <w:r w:rsidRPr="00CB643F">
              <w:rPr>
                <w:rFonts w:ascii="宋体" w:hAnsi="宋体" w:hint="eastAsia"/>
                <w:bCs/>
              </w:rPr>
              <w:t>1</w:t>
            </w:r>
            <w:r w:rsidRPr="00CB643F">
              <w:rPr>
                <w:rFonts w:ascii="宋体" w:hAnsi="宋体"/>
                <w:bCs/>
              </w:rPr>
              <w:t>.</w:t>
            </w:r>
            <w:r w:rsidRPr="00CB643F">
              <w:rPr>
                <w:rFonts w:ascii="宋体" w:hAnsi="宋体" w:hint="eastAsia"/>
                <w:bCs/>
              </w:rPr>
              <w:t>掌握轨道电路的构成和特性；</w:t>
            </w:r>
          </w:p>
          <w:p w14:paraId="1B8F4F78" w14:textId="51978102" w:rsidR="00B95B07" w:rsidRPr="00CB643F" w:rsidRDefault="00B95B07" w:rsidP="00B95B07">
            <w:pPr>
              <w:widowControl/>
              <w:spacing w:after="0"/>
              <w:jc w:val="left"/>
              <w:rPr>
                <w:rFonts w:ascii="宋体" w:hAnsi="宋体"/>
                <w:bCs/>
              </w:rPr>
            </w:pPr>
            <w:r w:rsidRPr="00CB643F">
              <w:rPr>
                <w:rFonts w:ascii="宋体" w:hAnsi="宋体"/>
                <w:bCs/>
              </w:rPr>
              <w:t>2.</w:t>
            </w:r>
            <w:r w:rsidRPr="00CB643F">
              <w:rPr>
                <w:rFonts w:ascii="宋体" w:hAnsi="宋体" w:hint="eastAsia"/>
                <w:bCs/>
              </w:rPr>
              <w:t>了解轨道电路工作原理</w:t>
            </w:r>
            <w:r w:rsidR="0063507C" w:rsidRPr="00CB643F">
              <w:rPr>
                <w:rFonts w:ascii="宋体" w:hAnsi="宋体" w:hint="eastAsia"/>
                <w:bCs/>
              </w:rPr>
              <w:t>。</w:t>
            </w:r>
          </w:p>
        </w:tc>
        <w:tc>
          <w:tcPr>
            <w:tcW w:w="709" w:type="dxa"/>
            <w:vAlign w:val="center"/>
          </w:tcPr>
          <w:p w14:paraId="63E86D59" w14:textId="58971C00" w:rsidR="00B95B07" w:rsidRPr="00CB643F" w:rsidRDefault="00B95B07" w:rsidP="00B95B07">
            <w:pPr>
              <w:spacing w:after="0"/>
              <w:jc w:val="center"/>
            </w:pPr>
            <w:r w:rsidRPr="00CB643F">
              <w:t>2</w:t>
            </w:r>
          </w:p>
        </w:tc>
        <w:tc>
          <w:tcPr>
            <w:tcW w:w="708" w:type="dxa"/>
          </w:tcPr>
          <w:p w14:paraId="46ADF4BA" w14:textId="2B785AAF" w:rsidR="00B95B07" w:rsidRPr="00CB643F" w:rsidRDefault="0063507C" w:rsidP="00B95B07">
            <w:pPr>
              <w:widowControl/>
              <w:spacing w:after="0"/>
              <w:jc w:val="left"/>
              <w:rPr>
                <w:rFonts w:ascii="宋体" w:eastAsia="宋体" w:hAnsi="宋体" w:cs="宋体"/>
                <w:kern w:val="0"/>
                <w:szCs w:val="21"/>
              </w:rPr>
            </w:pPr>
            <w:r w:rsidRPr="00CB643F">
              <w:rPr>
                <w:rFonts w:ascii="宋体" w:hAnsi="宋体" w:hint="eastAsia"/>
                <w:bCs/>
              </w:rPr>
              <w:t>实验</w:t>
            </w:r>
          </w:p>
        </w:tc>
        <w:tc>
          <w:tcPr>
            <w:tcW w:w="930" w:type="dxa"/>
            <w:vAlign w:val="center"/>
          </w:tcPr>
          <w:p w14:paraId="66B7D1C0" w14:textId="653A8F83" w:rsidR="00B95B07" w:rsidRPr="00CB643F" w:rsidRDefault="0066656D" w:rsidP="00B95B07">
            <w:pPr>
              <w:widowControl/>
              <w:spacing w:after="0"/>
              <w:jc w:val="left"/>
              <w:rPr>
                <w:rFonts w:ascii="宋体" w:eastAsia="宋体" w:hAnsi="宋体" w:cs="宋体"/>
                <w:kern w:val="0"/>
                <w:szCs w:val="21"/>
              </w:rPr>
            </w:pPr>
            <w:r w:rsidRPr="00CB643F">
              <w:rPr>
                <w:rFonts w:ascii="宋体" w:eastAsia="宋体" w:hAnsi="宋体" w:cs="宋体" w:hint="eastAsia"/>
                <w:kern w:val="0"/>
                <w:szCs w:val="21"/>
              </w:rPr>
              <w:t>2</w:t>
            </w:r>
          </w:p>
        </w:tc>
      </w:tr>
      <w:tr w:rsidR="00CB643F" w:rsidRPr="00CB643F" w14:paraId="41EF7154" w14:textId="77777777" w:rsidTr="004A3E77">
        <w:trPr>
          <w:trHeight w:val="958"/>
        </w:trPr>
        <w:tc>
          <w:tcPr>
            <w:tcW w:w="562" w:type="dxa"/>
            <w:vAlign w:val="center"/>
          </w:tcPr>
          <w:p w14:paraId="4701F0F2" w14:textId="44E063BE" w:rsidR="00B95B07" w:rsidRPr="00CB643F" w:rsidRDefault="004A3E77" w:rsidP="00B95B07">
            <w:pPr>
              <w:widowControl/>
              <w:spacing w:after="0"/>
              <w:jc w:val="center"/>
              <w:rPr>
                <w:szCs w:val="21"/>
              </w:rPr>
            </w:pPr>
            <w:r w:rsidRPr="00CB643F">
              <w:rPr>
                <w:szCs w:val="21"/>
              </w:rPr>
              <w:lastRenderedPageBreak/>
              <w:t>13</w:t>
            </w:r>
          </w:p>
        </w:tc>
        <w:tc>
          <w:tcPr>
            <w:tcW w:w="1134" w:type="dxa"/>
            <w:vAlign w:val="center"/>
          </w:tcPr>
          <w:p w14:paraId="30854E5B" w14:textId="3C5DA3B1" w:rsidR="00B95B07" w:rsidRPr="00CB643F" w:rsidRDefault="00B95B07" w:rsidP="00B95B07">
            <w:pPr>
              <w:spacing w:after="0"/>
              <w:ind w:firstLine="1"/>
              <w:rPr>
                <w:rFonts w:ascii="宋体" w:hAnsi="宋体"/>
                <w:bCs/>
                <w:szCs w:val="21"/>
              </w:rPr>
            </w:pPr>
            <w:r w:rsidRPr="00CB643F">
              <w:rPr>
                <w:rFonts w:ascii="宋体" w:hAnsi="宋体" w:hint="eastAsia"/>
                <w:bCs/>
                <w:szCs w:val="21"/>
              </w:rPr>
              <w:t>信号系统认知</w:t>
            </w:r>
            <w:r w:rsidRPr="00CB643F">
              <w:rPr>
                <w:rFonts w:ascii="宋体" w:hAnsi="宋体"/>
                <w:bCs/>
                <w:szCs w:val="21"/>
              </w:rPr>
              <w:t>实验</w:t>
            </w:r>
          </w:p>
        </w:tc>
        <w:tc>
          <w:tcPr>
            <w:tcW w:w="1701" w:type="dxa"/>
          </w:tcPr>
          <w:p w14:paraId="051BB5C1" w14:textId="5E5CCA14" w:rsidR="00B95B07" w:rsidRPr="00CB643F" w:rsidRDefault="00B95B07" w:rsidP="00B95B07">
            <w:pPr>
              <w:spacing w:after="0"/>
              <w:rPr>
                <w:rFonts w:ascii="宋体" w:hAnsi="宋体"/>
                <w:bCs/>
              </w:rPr>
            </w:pPr>
            <w:r w:rsidRPr="00CB643F">
              <w:rPr>
                <w:rFonts w:ascii="宋体" w:hAnsi="宋体" w:hint="eastAsia"/>
                <w:bCs/>
              </w:rPr>
              <w:t>联锁系统</w:t>
            </w:r>
            <w:r w:rsidR="005130EF" w:rsidRPr="00CB643F">
              <w:rPr>
                <w:rFonts w:ascii="宋体" w:hAnsi="宋体" w:hint="eastAsia"/>
                <w:bCs/>
              </w:rPr>
              <w:t>实验</w:t>
            </w:r>
          </w:p>
        </w:tc>
        <w:tc>
          <w:tcPr>
            <w:tcW w:w="2552" w:type="dxa"/>
          </w:tcPr>
          <w:p w14:paraId="51BD2FCF" w14:textId="19CFFF14" w:rsidR="00B95B07" w:rsidRPr="00CB643F" w:rsidRDefault="00B95B07" w:rsidP="00B95B07">
            <w:pPr>
              <w:widowControl/>
              <w:spacing w:after="0"/>
              <w:jc w:val="left"/>
              <w:rPr>
                <w:rFonts w:ascii="宋体" w:hAnsi="宋体"/>
                <w:bCs/>
              </w:rPr>
            </w:pPr>
            <w:r w:rsidRPr="00CB643F">
              <w:rPr>
                <w:rFonts w:ascii="宋体" w:hAnsi="宋体" w:hint="eastAsia"/>
                <w:bCs/>
              </w:rPr>
              <w:t>1</w:t>
            </w:r>
            <w:r w:rsidRPr="00CB643F">
              <w:rPr>
                <w:rFonts w:ascii="宋体" w:hAnsi="宋体"/>
                <w:bCs/>
              </w:rPr>
              <w:t>.</w:t>
            </w:r>
            <w:r w:rsidRPr="00CB643F">
              <w:rPr>
                <w:rFonts w:ascii="宋体" w:hAnsi="宋体" w:hint="eastAsia"/>
                <w:bCs/>
              </w:rPr>
              <w:t>掌握联锁系统构成；</w:t>
            </w:r>
          </w:p>
          <w:p w14:paraId="1318658A" w14:textId="4BC67AEC" w:rsidR="00B95B07" w:rsidRPr="00CB643F" w:rsidRDefault="00B95B07" w:rsidP="00B95B07">
            <w:pPr>
              <w:widowControl/>
              <w:spacing w:after="0"/>
              <w:jc w:val="left"/>
              <w:rPr>
                <w:szCs w:val="21"/>
              </w:rPr>
            </w:pPr>
            <w:r w:rsidRPr="00CB643F">
              <w:rPr>
                <w:rFonts w:ascii="宋体" w:hAnsi="宋体" w:hint="eastAsia"/>
                <w:bCs/>
              </w:rPr>
              <w:t>2</w:t>
            </w:r>
            <w:r w:rsidRPr="00CB643F">
              <w:rPr>
                <w:rFonts w:ascii="宋体" w:hAnsi="宋体"/>
                <w:bCs/>
              </w:rPr>
              <w:t>.</w:t>
            </w:r>
            <w:r w:rsidRPr="00CB643F">
              <w:rPr>
                <w:rFonts w:ascii="宋体" w:hAnsi="宋体" w:hint="eastAsia"/>
                <w:bCs/>
              </w:rPr>
              <w:t>了解联锁系统的操作方法。</w:t>
            </w:r>
          </w:p>
        </w:tc>
        <w:tc>
          <w:tcPr>
            <w:tcW w:w="709" w:type="dxa"/>
            <w:vAlign w:val="center"/>
          </w:tcPr>
          <w:p w14:paraId="29FC09FE" w14:textId="5A1112C2" w:rsidR="00B95B07" w:rsidRPr="00CB643F" w:rsidRDefault="00B95B07" w:rsidP="00B95B07">
            <w:pPr>
              <w:spacing w:after="0"/>
              <w:jc w:val="center"/>
            </w:pPr>
            <w:r w:rsidRPr="00CB643F">
              <w:t>2</w:t>
            </w:r>
          </w:p>
        </w:tc>
        <w:tc>
          <w:tcPr>
            <w:tcW w:w="708" w:type="dxa"/>
          </w:tcPr>
          <w:p w14:paraId="45182B37" w14:textId="433BBB99" w:rsidR="00B95B07" w:rsidRPr="00CB643F" w:rsidRDefault="0063507C" w:rsidP="00B95B07">
            <w:pPr>
              <w:widowControl/>
              <w:spacing w:after="0"/>
              <w:jc w:val="left"/>
              <w:rPr>
                <w:rFonts w:ascii="宋体" w:eastAsia="宋体" w:hAnsi="宋体" w:cs="宋体"/>
                <w:kern w:val="0"/>
                <w:szCs w:val="21"/>
              </w:rPr>
            </w:pPr>
            <w:r w:rsidRPr="00CB643F">
              <w:rPr>
                <w:rFonts w:ascii="宋体" w:hAnsi="宋体" w:hint="eastAsia"/>
                <w:bCs/>
              </w:rPr>
              <w:t>实验</w:t>
            </w:r>
          </w:p>
        </w:tc>
        <w:tc>
          <w:tcPr>
            <w:tcW w:w="930" w:type="dxa"/>
            <w:vAlign w:val="center"/>
          </w:tcPr>
          <w:p w14:paraId="4B3EC3EE" w14:textId="342010F0" w:rsidR="00B95B07" w:rsidRPr="00CB643F" w:rsidRDefault="0066656D" w:rsidP="00B95B07">
            <w:pPr>
              <w:widowControl/>
              <w:spacing w:after="0"/>
              <w:jc w:val="left"/>
              <w:rPr>
                <w:rFonts w:ascii="宋体" w:eastAsia="宋体" w:hAnsi="宋体" w:cs="宋体"/>
                <w:kern w:val="0"/>
                <w:szCs w:val="21"/>
              </w:rPr>
            </w:pPr>
            <w:r w:rsidRPr="00CB643F">
              <w:rPr>
                <w:rFonts w:ascii="宋体" w:eastAsia="宋体" w:hAnsi="宋体" w:cs="宋体" w:hint="eastAsia"/>
                <w:kern w:val="0"/>
                <w:szCs w:val="21"/>
              </w:rPr>
              <w:t>2</w:t>
            </w:r>
          </w:p>
        </w:tc>
      </w:tr>
    </w:tbl>
    <w:p w14:paraId="71F7E8F7" w14:textId="77777777" w:rsidR="00795E26" w:rsidRPr="00CB643F" w:rsidRDefault="00795E26">
      <w:pPr>
        <w:ind w:firstLine="360"/>
        <w:rPr>
          <w:szCs w:val="21"/>
        </w:rPr>
      </w:pPr>
    </w:p>
    <w:p w14:paraId="4EB133BB" w14:textId="64CF8618" w:rsidR="00795E26" w:rsidRPr="00CB643F" w:rsidRDefault="007943B8">
      <w:pPr>
        <w:adjustRightInd w:val="0"/>
        <w:snapToGrid w:val="0"/>
        <w:spacing w:beforeLines="100" w:before="312" w:afterLines="50" w:after="156" w:line="360" w:lineRule="auto"/>
        <w:ind w:leftChars="50" w:left="105" w:rightChars="50" w:right="105"/>
        <w:rPr>
          <w:rFonts w:cs="宋体"/>
          <w:b/>
          <w:szCs w:val="21"/>
        </w:rPr>
      </w:pPr>
      <w:r w:rsidRPr="00CB643F">
        <w:rPr>
          <w:rFonts w:cs="宋体" w:hint="eastAsia"/>
          <w:b/>
          <w:szCs w:val="21"/>
        </w:rPr>
        <w:t>五</w:t>
      </w:r>
      <w:r w:rsidRPr="00CB643F">
        <w:rPr>
          <w:rFonts w:cs="宋体"/>
          <w:b/>
          <w:szCs w:val="21"/>
        </w:rPr>
        <w:t>、课程教学</w:t>
      </w:r>
      <w:r w:rsidR="004A3E77" w:rsidRPr="00CB643F">
        <w:rPr>
          <w:rFonts w:cs="宋体" w:hint="eastAsia"/>
          <w:b/>
          <w:szCs w:val="21"/>
        </w:rPr>
        <w:t>方法</w:t>
      </w:r>
    </w:p>
    <w:p w14:paraId="7F1A6B44" w14:textId="5C0A15E2" w:rsidR="00795E26" w:rsidRPr="00CB643F" w:rsidRDefault="007943B8">
      <w:pPr>
        <w:spacing w:line="360" w:lineRule="auto"/>
        <w:ind w:firstLine="360"/>
        <w:rPr>
          <w:szCs w:val="21"/>
        </w:rPr>
      </w:pPr>
      <w:r w:rsidRPr="00CB643F">
        <w:rPr>
          <w:szCs w:val="21"/>
        </w:rPr>
        <w:t>本课是</w:t>
      </w:r>
      <w:r w:rsidRPr="00CB643F">
        <w:rPr>
          <w:rFonts w:ascii="宋体" w:hAnsi="宋体" w:hint="eastAsia"/>
          <w:bCs/>
        </w:rPr>
        <w:t>轨道交通信号与控制</w:t>
      </w:r>
      <w:r w:rsidRPr="00CB643F">
        <w:rPr>
          <w:szCs w:val="21"/>
        </w:rPr>
        <w:t>专业的专业基础课，需要运用先修的</w:t>
      </w:r>
      <w:r w:rsidRPr="00CB643F">
        <w:rPr>
          <w:rFonts w:hint="eastAsia"/>
          <w:szCs w:val="21"/>
        </w:rPr>
        <w:t>高等</w:t>
      </w:r>
      <w:r w:rsidRPr="00CB643F">
        <w:rPr>
          <w:szCs w:val="21"/>
        </w:rPr>
        <w:t>数学、</w:t>
      </w:r>
      <w:r w:rsidRPr="00CB643F">
        <w:rPr>
          <w:rFonts w:hint="eastAsia"/>
        </w:rPr>
        <w:t>铁道概论、电路分析、</w:t>
      </w:r>
      <w:r w:rsidRPr="00CB643F">
        <w:rPr>
          <w:rFonts w:hint="eastAsia"/>
          <w:lang w:val="en-GB"/>
        </w:rPr>
        <w:t>自动控制等</w:t>
      </w:r>
      <w:r w:rsidRPr="00CB643F">
        <w:rPr>
          <w:lang w:val="en-GB"/>
        </w:rPr>
        <w:t>知识进行分析与设计</w:t>
      </w:r>
      <w:r w:rsidRPr="00CB643F">
        <w:rPr>
          <w:szCs w:val="21"/>
        </w:rPr>
        <w:t>，又涉及到后续专业课程的</w:t>
      </w:r>
      <w:r w:rsidRPr="00CB643F">
        <w:rPr>
          <w:rFonts w:hint="eastAsia"/>
          <w:szCs w:val="21"/>
        </w:rPr>
        <w:t>多个</w:t>
      </w:r>
      <w:r w:rsidRPr="00CB643F">
        <w:rPr>
          <w:szCs w:val="21"/>
        </w:rPr>
        <w:t>领域，采用灵活多样的教学方式，将</w:t>
      </w:r>
      <w:r w:rsidRPr="00CB643F">
        <w:rPr>
          <w:rFonts w:hint="eastAsia"/>
          <w:szCs w:val="21"/>
        </w:rPr>
        <w:t>原理</w:t>
      </w:r>
      <w:r w:rsidRPr="00CB643F">
        <w:rPr>
          <w:szCs w:val="21"/>
        </w:rPr>
        <w:t>教学、</w:t>
      </w:r>
      <w:r w:rsidR="00F86C1F" w:rsidRPr="00CB643F">
        <w:rPr>
          <w:rFonts w:hint="eastAsia"/>
          <w:szCs w:val="21"/>
        </w:rPr>
        <w:t>实验</w:t>
      </w:r>
      <w:r w:rsidRPr="00CB643F">
        <w:rPr>
          <w:szCs w:val="21"/>
        </w:rPr>
        <w:t>、自主学习等有机结合。通过课堂理论教学</w:t>
      </w:r>
      <w:r w:rsidRPr="00CB643F">
        <w:rPr>
          <w:rFonts w:hint="eastAsia"/>
          <w:szCs w:val="21"/>
        </w:rPr>
        <w:t>讲解</w:t>
      </w:r>
      <w:r w:rsidRPr="00CB643F">
        <w:rPr>
          <w:szCs w:val="21"/>
        </w:rPr>
        <w:t>基础</w:t>
      </w:r>
      <w:r w:rsidRPr="00CB643F">
        <w:rPr>
          <w:rFonts w:hint="eastAsia"/>
          <w:szCs w:val="21"/>
        </w:rPr>
        <w:t>原理</w:t>
      </w:r>
      <w:r w:rsidRPr="00CB643F">
        <w:rPr>
          <w:szCs w:val="21"/>
        </w:rPr>
        <w:t>和分析方法，指导课后学生自学</w:t>
      </w:r>
      <w:r w:rsidRPr="00CB643F">
        <w:rPr>
          <w:rFonts w:hint="eastAsia"/>
          <w:szCs w:val="21"/>
        </w:rPr>
        <w:t>拓展知识并开展专题研讨</w:t>
      </w:r>
      <w:r w:rsidRPr="00CB643F">
        <w:rPr>
          <w:szCs w:val="21"/>
        </w:rPr>
        <w:t>。</w:t>
      </w:r>
      <w:r w:rsidR="004A3E77" w:rsidRPr="00CB643F">
        <w:rPr>
          <w:rFonts w:hint="eastAsia"/>
          <w:szCs w:val="21"/>
        </w:rPr>
        <w:t>具体包含以下方面：</w:t>
      </w:r>
    </w:p>
    <w:p w14:paraId="03AA3DEE" w14:textId="77777777" w:rsidR="00795E26" w:rsidRPr="00CB643F" w:rsidRDefault="007943B8">
      <w:pPr>
        <w:adjustRightInd w:val="0"/>
        <w:snapToGrid w:val="0"/>
        <w:spacing w:line="320" w:lineRule="exact"/>
        <w:ind w:firstLineChars="200" w:firstLine="422"/>
        <w:outlineLvl w:val="0"/>
        <w:rPr>
          <w:b/>
          <w:bCs/>
          <w:szCs w:val="21"/>
        </w:rPr>
      </w:pPr>
      <w:r w:rsidRPr="00CB643F">
        <w:rPr>
          <w:b/>
          <w:bCs/>
          <w:szCs w:val="21"/>
        </w:rPr>
        <w:t>1</w:t>
      </w:r>
      <w:r w:rsidRPr="00CB643F">
        <w:rPr>
          <w:b/>
          <w:bCs/>
          <w:szCs w:val="21"/>
        </w:rPr>
        <w:t>．课堂讲授</w:t>
      </w:r>
    </w:p>
    <w:p w14:paraId="35167960" w14:textId="0F9CA184" w:rsidR="00795E26" w:rsidRPr="00CB643F" w:rsidRDefault="007943B8">
      <w:pPr>
        <w:spacing w:line="360" w:lineRule="auto"/>
        <w:ind w:firstLine="360"/>
        <w:rPr>
          <w:szCs w:val="21"/>
        </w:rPr>
      </w:pPr>
      <w:r w:rsidRPr="00CB643F">
        <w:rPr>
          <w:szCs w:val="21"/>
        </w:rPr>
        <w:t>在教学过程中，教师应以建立概念、形成整体思路为基础</w:t>
      </w:r>
      <w:r w:rsidRPr="00CB643F">
        <w:rPr>
          <w:rFonts w:hint="eastAsia"/>
          <w:szCs w:val="21"/>
        </w:rPr>
        <w:t>，</w:t>
      </w:r>
      <w:r w:rsidRPr="00CB643F">
        <w:rPr>
          <w:szCs w:val="21"/>
        </w:rPr>
        <w:t>指出每章的重点和难点部分。上课时，适当提出一些问题，引导学生分析讨论，以调动学生的主动性，活跃课堂气氛提高课堂质量，集中学生注意力，培养学生发现问题</w:t>
      </w:r>
      <w:r w:rsidRPr="00CB643F">
        <w:rPr>
          <w:rFonts w:hint="eastAsia"/>
          <w:szCs w:val="21"/>
        </w:rPr>
        <w:t>和分析问题的能力</w:t>
      </w:r>
      <w:r w:rsidRPr="00CB643F">
        <w:rPr>
          <w:szCs w:val="21"/>
        </w:rPr>
        <w:t>。对教学媒体的运用须密切结合课程知识点的需要加以选择。</w:t>
      </w:r>
      <w:r w:rsidR="004A3E77" w:rsidRPr="00CB643F">
        <w:rPr>
          <w:rFonts w:hint="eastAsia"/>
          <w:szCs w:val="21"/>
        </w:rPr>
        <w:t>将专业知识和领域技术发展与思政育人元素相结合，培育学生树立正确的三观。</w:t>
      </w:r>
    </w:p>
    <w:p w14:paraId="231C3EA9" w14:textId="6FB9F278" w:rsidR="004A3E77" w:rsidRPr="00CB643F" w:rsidRDefault="004A3E77" w:rsidP="004A3E77">
      <w:pPr>
        <w:spacing w:line="360" w:lineRule="auto"/>
        <w:ind w:firstLine="360"/>
        <w:rPr>
          <w:b/>
          <w:bCs/>
          <w:szCs w:val="21"/>
        </w:rPr>
      </w:pPr>
      <w:r w:rsidRPr="00CB643F">
        <w:rPr>
          <w:rFonts w:hint="eastAsia"/>
          <w:b/>
          <w:bCs/>
          <w:szCs w:val="21"/>
        </w:rPr>
        <w:t>2</w:t>
      </w:r>
      <w:r w:rsidRPr="00CB643F">
        <w:rPr>
          <w:b/>
          <w:bCs/>
          <w:szCs w:val="21"/>
        </w:rPr>
        <w:t>.</w:t>
      </w:r>
      <w:r w:rsidRPr="00CB643F">
        <w:rPr>
          <w:rFonts w:hint="eastAsia"/>
          <w:b/>
          <w:bCs/>
          <w:szCs w:val="21"/>
        </w:rPr>
        <w:t>课程思政</w:t>
      </w:r>
    </w:p>
    <w:p w14:paraId="0E2C653C" w14:textId="42CE22DC" w:rsidR="00C43CDC" w:rsidRPr="00CB643F" w:rsidRDefault="004A3E77" w:rsidP="004A3E77">
      <w:pPr>
        <w:spacing w:line="360" w:lineRule="auto"/>
        <w:ind w:firstLine="360"/>
        <w:rPr>
          <w:szCs w:val="21"/>
        </w:rPr>
      </w:pPr>
      <w:r w:rsidRPr="00CB643F">
        <w:rPr>
          <w:rFonts w:hint="eastAsia"/>
          <w:szCs w:val="21"/>
        </w:rPr>
        <w:t>将课程思政案例有机融入到</w:t>
      </w:r>
      <w:r w:rsidR="00C43CDC" w:rsidRPr="00CB643F">
        <w:rPr>
          <w:rFonts w:hint="eastAsia"/>
          <w:szCs w:val="21"/>
        </w:rPr>
        <w:t>相关知识点和教学环节中，通过案例讲解、学生提问、课后调研、课堂展示等方式，在进行知识传授、能力培养的同时潜移默化地实现价值塑造。</w:t>
      </w:r>
    </w:p>
    <w:p w14:paraId="791C25FD" w14:textId="6B178FA3" w:rsidR="00C43CDC" w:rsidRPr="00CB643F" w:rsidRDefault="00C43CDC" w:rsidP="004A3E77">
      <w:pPr>
        <w:spacing w:line="360" w:lineRule="auto"/>
        <w:ind w:firstLine="360"/>
        <w:rPr>
          <w:szCs w:val="21"/>
        </w:rPr>
      </w:pPr>
      <w:r w:rsidRPr="00CB643F">
        <w:rPr>
          <w:rFonts w:hint="eastAsia"/>
          <w:szCs w:val="21"/>
        </w:rPr>
        <w:t>表</w:t>
      </w:r>
      <w:r w:rsidRPr="00CB643F">
        <w:rPr>
          <w:rFonts w:hint="eastAsia"/>
          <w:szCs w:val="21"/>
        </w:rPr>
        <w:t>1</w:t>
      </w:r>
      <w:r w:rsidRPr="00CB643F">
        <w:rPr>
          <w:szCs w:val="21"/>
        </w:rPr>
        <w:t xml:space="preserve"> </w:t>
      </w:r>
      <w:r w:rsidRPr="00CB643F">
        <w:rPr>
          <w:rFonts w:hint="eastAsia"/>
          <w:szCs w:val="21"/>
        </w:rPr>
        <w:t>轨道交通信号基础课程思政案例</w:t>
      </w:r>
    </w:p>
    <w:tbl>
      <w:tblPr>
        <w:tblStyle w:val="TableGrid"/>
        <w:tblW w:w="0" w:type="auto"/>
        <w:tblLook w:val="04A0" w:firstRow="1" w:lastRow="0" w:firstColumn="1" w:lastColumn="0" w:noHBand="0" w:noVBand="1"/>
      </w:tblPr>
      <w:tblGrid>
        <w:gridCol w:w="988"/>
        <w:gridCol w:w="1275"/>
        <w:gridCol w:w="1843"/>
        <w:gridCol w:w="4190"/>
      </w:tblGrid>
      <w:tr w:rsidR="00CB643F" w:rsidRPr="00CB643F" w14:paraId="32C25628" w14:textId="77777777" w:rsidTr="00C43CDC">
        <w:tc>
          <w:tcPr>
            <w:tcW w:w="988" w:type="dxa"/>
          </w:tcPr>
          <w:p w14:paraId="50E8D5E8" w14:textId="4D9BF23A" w:rsidR="00C43CDC" w:rsidRPr="00CB643F" w:rsidRDefault="00C43CDC" w:rsidP="004A3E77">
            <w:pPr>
              <w:spacing w:line="360" w:lineRule="auto"/>
              <w:rPr>
                <w:szCs w:val="21"/>
              </w:rPr>
            </w:pPr>
            <w:r w:rsidRPr="00CB643F">
              <w:rPr>
                <w:rFonts w:hint="eastAsia"/>
                <w:szCs w:val="21"/>
              </w:rPr>
              <w:t>序号</w:t>
            </w:r>
          </w:p>
        </w:tc>
        <w:tc>
          <w:tcPr>
            <w:tcW w:w="1275" w:type="dxa"/>
          </w:tcPr>
          <w:p w14:paraId="0F63136E" w14:textId="3CB0497A" w:rsidR="00C43CDC" w:rsidRPr="00CB643F" w:rsidRDefault="00C43CDC" w:rsidP="004A3E77">
            <w:pPr>
              <w:spacing w:line="360" w:lineRule="auto"/>
              <w:rPr>
                <w:szCs w:val="21"/>
              </w:rPr>
            </w:pPr>
            <w:r w:rsidRPr="00CB643F">
              <w:rPr>
                <w:rFonts w:hint="eastAsia"/>
                <w:szCs w:val="21"/>
              </w:rPr>
              <w:t>知识单元</w:t>
            </w:r>
          </w:p>
        </w:tc>
        <w:tc>
          <w:tcPr>
            <w:tcW w:w="1843" w:type="dxa"/>
          </w:tcPr>
          <w:p w14:paraId="66ED16E2" w14:textId="59543AE5" w:rsidR="00C43CDC" w:rsidRPr="00CB643F" w:rsidRDefault="00C43CDC" w:rsidP="004A3E77">
            <w:pPr>
              <w:spacing w:line="360" w:lineRule="auto"/>
              <w:rPr>
                <w:szCs w:val="21"/>
              </w:rPr>
            </w:pPr>
            <w:r w:rsidRPr="00CB643F">
              <w:rPr>
                <w:rFonts w:hint="eastAsia"/>
                <w:szCs w:val="21"/>
              </w:rPr>
              <w:t>知识点</w:t>
            </w:r>
          </w:p>
        </w:tc>
        <w:tc>
          <w:tcPr>
            <w:tcW w:w="4190" w:type="dxa"/>
          </w:tcPr>
          <w:p w14:paraId="3093D796" w14:textId="442E0A00" w:rsidR="00C43CDC" w:rsidRPr="00CB643F" w:rsidRDefault="00C43CDC" w:rsidP="004A3E77">
            <w:pPr>
              <w:spacing w:line="360" w:lineRule="auto"/>
              <w:rPr>
                <w:szCs w:val="21"/>
              </w:rPr>
            </w:pPr>
            <w:r w:rsidRPr="00CB643F">
              <w:rPr>
                <w:rFonts w:hint="eastAsia"/>
                <w:szCs w:val="21"/>
              </w:rPr>
              <w:t>思政元素</w:t>
            </w:r>
          </w:p>
        </w:tc>
      </w:tr>
      <w:tr w:rsidR="00CB643F" w:rsidRPr="00CB643F" w14:paraId="5FADA221" w14:textId="77777777" w:rsidTr="00C43CDC">
        <w:tc>
          <w:tcPr>
            <w:tcW w:w="988" w:type="dxa"/>
          </w:tcPr>
          <w:p w14:paraId="64700D01" w14:textId="6AA2E823" w:rsidR="00C43CDC" w:rsidRPr="00CB643F" w:rsidRDefault="00C43CDC" w:rsidP="004A3E77">
            <w:pPr>
              <w:spacing w:line="360" w:lineRule="auto"/>
              <w:rPr>
                <w:szCs w:val="21"/>
              </w:rPr>
            </w:pPr>
            <w:r w:rsidRPr="00CB643F">
              <w:rPr>
                <w:rFonts w:hint="eastAsia"/>
                <w:szCs w:val="21"/>
              </w:rPr>
              <w:t>1</w:t>
            </w:r>
          </w:p>
        </w:tc>
        <w:tc>
          <w:tcPr>
            <w:tcW w:w="1275" w:type="dxa"/>
          </w:tcPr>
          <w:p w14:paraId="39AFBC5A" w14:textId="25D84584" w:rsidR="00C43CDC" w:rsidRPr="00CB643F" w:rsidRDefault="00C43CDC" w:rsidP="004A3E77">
            <w:pPr>
              <w:spacing w:line="360" w:lineRule="auto"/>
              <w:rPr>
                <w:szCs w:val="21"/>
              </w:rPr>
            </w:pPr>
            <w:r w:rsidRPr="00CB643F">
              <w:rPr>
                <w:rFonts w:hint="eastAsia"/>
                <w:szCs w:val="21"/>
              </w:rPr>
              <w:t>概述</w:t>
            </w:r>
          </w:p>
        </w:tc>
        <w:tc>
          <w:tcPr>
            <w:tcW w:w="1843" w:type="dxa"/>
          </w:tcPr>
          <w:p w14:paraId="25D98C22" w14:textId="5F048A65" w:rsidR="00C43CDC" w:rsidRPr="00CB643F" w:rsidRDefault="00C43CDC" w:rsidP="004A3E77">
            <w:pPr>
              <w:spacing w:line="360" w:lineRule="auto"/>
              <w:rPr>
                <w:szCs w:val="21"/>
              </w:rPr>
            </w:pPr>
            <w:r w:rsidRPr="00CB643F">
              <w:rPr>
                <w:rFonts w:hint="eastAsia"/>
                <w:szCs w:val="21"/>
              </w:rPr>
              <w:t>信号技术发展</w:t>
            </w:r>
          </w:p>
        </w:tc>
        <w:tc>
          <w:tcPr>
            <w:tcW w:w="4190" w:type="dxa"/>
          </w:tcPr>
          <w:p w14:paraId="25E1BA1D" w14:textId="50927BF2" w:rsidR="00C43CDC" w:rsidRPr="00CB643F" w:rsidRDefault="00197A2A" w:rsidP="004A3E77">
            <w:pPr>
              <w:spacing w:line="360" w:lineRule="auto"/>
              <w:rPr>
                <w:szCs w:val="21"/>
              </w:rPr>
            </w:pPr>
            <w:r w:rsidRPr="00CB643F">
              <w:rPr>
                <w:rFonts w:hint="eastAsia"/>
                <w:szCs w:val="21"/>
              </w:rPr>
              <w:t>[</w:t>
            </w:r>
            <w:r w:rsidR="00C43CDC" w:rsidRPr="00CB643F">
              <w:rPr>
                <w:rFonts w:hint="eastAsia"/>
                <w:szCs w:val="21"/>
              </w:rPr>
              <w:t>家国情怀</w:t>
            </w:r>
            <w:r w:rsidRPr="00CB643F">
              <w:rPr>
                <w:rFonts w:hint="eastAsia"/>
                <w:szCs w:val="21"/>
              </w:rPr>
              <w:t>]</w:t>
            </w:r>
            <w:r w:rsidRPr="00CB643F">
              <w:rPr>
                <w:szCs w:val="21"/>
              </w:rPr>
              <w:t xml:space="preserve"> </w:t>
            </w:r>
            <w:r w:rsidR="00C43CDC" w:rsidRPr="00CB643F">
              <w:rPr>
                <w:rFonts w:hint="eastAsia"/>
                <w:szCs w:val="21"/>
              </w:rPr>
              <w:t>我国高速铁路</w:t>
            </w:r>
            <w:r w:rsidRPr="00CB643F">
              <w:rPr>
                <w:rFonts w:hint="eastAsia"/>
                <w:szCs w:val="21"/>
              </w:rPr>
              <w:t>从无到有，</w:t>
            </w:r>
            <w:r w:rsidR="00C43CDC" w:rsidRPr="00CB643F">
              <w:rPr>
                <w:rFonts w:hint="eastAsia"/>
                <w:szCs w:val="21"/>
              </w:rPr>
              <w:t>近十几年的发展历程。</w:t>
            </w:r>
          </w:p>
        </w:tc>
      </w:tr>
      <w:tr w:rsidR="00CB643F" w:rsidRPr="00CB643F" w14:paraId="2823D1CA" w14:textId="77777777" w:rsidTr="00C43CDC">
        <w:tc>
          <w:tcPr>
            <w:tcW w:w="988" w:type="dxa"/>
          </w:tcPr>
          <w:p w14:paraId="2331C3A7" w14:textId="06B0844C" w:rsidR="00C43CDC" w:rsidRPr="00CB643F" w:rsidRDefault="00C43CDC" w:rsidP="004A3E77">
            <w:pPr>
              <w:spacing w:line="360" w:lineRule="auto"/>
              <w:rPr>
                <w:szCs w:val="21"/>
              </w:rPr>
            </w:pPr>
            <w:r w:rsidRPr="00CB643F">
              <w:rPr>
                <w:rFonts w:hint="eastAsia"/>
                <w:szCs w:val="21"/>
              </w:rPr>
              <w:t>2</w:t>
            </w:r>
          </w:p>
        </w:tc>
        <w:tc>
          <w:tcPr>
            <w:tcW w:w="1275" w:type="dxa"/>
          </w:tcPr>
          <w:p w14:paraId="472B9437" w14:textId="3D8DF038" w:rsidR="00C43CDC" w:rsidRPr="00CB643F" w:rsidRDefault="00C43CDC" w:rsidP="004A3E77">
            <w:pPr>
              <w:spacing w:line="360" w:lineRule="auto"/>
              <w:rPr>
                <w:szCs w:val="21"/>
              </w:rPr>
            </w:pPr>
            <w:r w:rsidRPr="00CB643F">
              <w:rPr>
                <w:rFonts w:hint="eastAsia"/>
                <w:szCs w:val="21"/>
              </w:rPr>
              <w:t>车站联锁</w:t>
            </w:r>
          </w:p>
        </w:tc>
        <w:tc>
          <w:tcPr>
            <w:tcW w:w="1843" w:type="dxa"/>
          </w:tcPr>
          <w:p w14:paraId="6DE1E4CF" w14:textId="103725D1" w:rsidR="00C43CDC" w:rsidRPr="00CB643F" w:rsidRDefault="00C43CDC" w:rsidP="004A3E77">
            <w:pPr>
              <w:spacing w:line="360" w:lineRule="auto"/>
              <w:rPr>
                <w:szCs w:val="21"/>
              </w:rPr>
            </w:pPr>
            <w:r w:rsidRPr="00CB643F">
              <w:rPr>
                <w:rFonts w:hint="eastAsia"/>
                <w:szCs w:val="21"/>
              </w:rPr>
              <w:t>计算机联锁系统</w:t>
            </w:r>
          </w:p>
        </w:tc>
        <w:tc>
          <w:tcPr>
            <w:tcW w:w="4190" w:type="dxa"/>
          </w:tcPr>
          <w:p w14:paraId="0E13C972" w14:textId="1BBB3C28" w:rsidR="00C43CDC" w:rsidRPr="00CB643F" w:rsidRDefault="00197A2A" w:rsidP="004A3E77">
            <w:pPr>
              <w:spacing w:line="360" w:lineRule="auto"/>
              <w:rPr>
                <w:szCs w:val="21"/>
              </w:rPr>
            </w:pPr>
            <w:r w:rsidRPr="00CB643F">
              <w:rPr>
                <w:rFonts w:ascii="宋体" w:hAnsi="宋体" w:cs="宋体" w:hint="eastAsia"/>
                <w:szCs w:val="21"/>
              </w:rPr>
              <w:t>[工程思维]</w:t>
            </w:r>
            <w:r w:rsidR="00C43CDC" w:rsidRPr="00CB643F">
              <w:rPr>
                <w:rFonts w:ascii="宋体" w:hAnsi="宋体" w:cs="宋体"/>
                <w:szCs w:val="21"/>
              </w:rPr>
              <w:t>联锁系统发展历程</w:t>
            </w:r>
            <w:r w:rsidRPr="00CB643F">
              <w:rPr>
                <w:rFonts w:ascii="宋体" w:hAnsi="宋体" w:cs="宋体" w:hint="eastAsia"/>
                <w:szCs w:val="21"/>
              </w:rPr>
              <w:t>中，我国铁路信号科研人员，在艰苦条件下研发第一代计算机联锁系统，取代继电器联锁。</w:t>
            </w:r>
          </w:p>
        </w:tc>
      </w:tr>
      <w:tr w:rsidR="00CB643F" w:rsidRPr="00CB643F" w14:paraId="5D2A646E" w14:textId="77777777" w:rsidTr="00C43CDC">
        <w:tc>
          <w:tcPr>
            <w:tcW w:w="988" w:type="dxa"/>
          </w:tcPr>
          <w:p w14:paraId="0133EEC7" w14:textId="3CD01B92" w:rsidR="00C43CDC" w:rsidRPr="00CB643F" w:rsidRDefault="00C43CDC" w:rsidP="004A3E77">
            <w:pPr>
              <w:spacing w:line="360" w:lineRule="auto"/>
              <w:rPr>
                <w:szCs w:val="21"/>
              </w:rPr>
            </w:pPr>
            <w:r w:rsidRPr="00CB643F">
              <w:rPr>
                <w:rFonts w:hint="eastAsia"/>
                <w:szCs w:val="21"/>
              </w:rPr>
              <w:t>3</w:t>
            </w:r>
          </w:p>
        </w:tc>
        <w:tc>
          <w:tcPr>
            <w:tcW w:w="1275" w:type="dxa"/>
          </w:tcPr>
          <w:p w14:paraId="405C0B34" w14:textId="67C0CDC5" w:rsidR="00C43CDC" w:rsidRPr="00CB643F" w:rsidRDefault="00C43CDC" w:rsidP="004A3E77">
            <w:pPr>
              <w:spacing w:line="360" w:lineRule="auto"/>
              <w:rPr>
                <w:szCs w:val="21"/>
              </w:rPr>
            </w:pPr>
            <w:r w:rsidRPr="00CB643F">
              <w:rPr>
                <w:rFonts w:hint="eastAsia"/>
                <w:szCs w:val="21"/>
              </w:rPr>
              <w:t>列车运行控制</w:t>
            </w:r>
          </w:p>
        </w:tc>
        <w:tc>
          <w:tcPr>
            <w:tcW w:w="1843" w:type="dxa"/>
          </w:tcPr>
          <w:p w14:paraId="2626AB9A" w14:textId="75D372F4" w:rsidR="00C43CDC" w:rsidRPr="00CB643F" w:rsidRDefault="00197A2A" w:rsidP="004A3E77">
            <w:pPr>
              <w:spacing w:line="360" w:lineRule="auto"/>
              <w:rPr>
                <w:szCs w:val="21"/>
              </w:rPr>
            </w:pPr>
            <w:r w:rsidRPr="00CB643F">
              <w:rPr>
                <w:rFonts w:hint="eastAsia"/>
                <w:szCs w:val="21"/>
              </w:rPr>
              <w:t>机车信号与</w:t>
            </w:r>
            <w:r w:rsidRPr="00CB643F">
              <w:rPr>
                <w:rFonts w:hint="eastAsia"/>
                <w:szCs w:val="21"/>
              </w:rPr>
              <w:t>CBTC</w:t>
            </w:r>
          </w:p>
        </w:tc>
        <w:tc>
          <w:tcPr>
            <w:tcW w:w="4190" w:type="dxa"/>
          </w:tcPr>
          <w:p w14:paraId="3491EC7E" w14:textId="6DA8E660" w:rsidR="00C43CDC" w:rsidRPr="00CB643F" w:rsidRDefault="00197A2A" w:rsidP="004A3E77">
            <w:pPr>
              <w:spacing w:line="360" w:lineRule="auto"/>
              <w:rPr>
                <w:szCs w:val="21"/>
              </w:rPr>
            </w:pPr>
            <w:r w:rsidRPr="00CB643F">
              <w:rPr>
                <w:rFonts w:ascii="宋体" w:hAnsi="宋体" w:cs="宋体" w:hint="eastAsia"/>
                <w:szCs w:val="21"/>
              </w:rPr>
              <w:t>[科学精神、家国情怀]</w:t>
            </w:r>
            <w:r w:rsidRPr="00CB643F">
              <w:rPr>
                <w:rFonts w:ascii="宋体" w:hAnsi="宋体" w:cs="宋体"/>
                <w:szCs w:val="21"/>
              </w:rPr>
              <w:t xml:space="preserve"> </w:t>
            </w:r>
            <w:r w:rsidRPr="00CB643F">
              <w:rPr>
                <w:rFonts w:ascii="宋体" w:hAnsi="宋体" w:cs="宋体" w:hint="eastAsia"/>
                <w:szCs w:val="21"/>
              </w:rPr>
              <w:t>我国铁路信号科技工作者，突破国外技术封锁与垄断，攻克难</w:t>
            </w:r>
            <w:r w:rsidRPr="00CB643F">
              <w:rPr>
                <w:rFonts w:ascii="宋体" w:hAnsi="宋体" w:cs="宋体" w:hint="eastAsia"/>
                <w:szCs w:val="21"/>
              </w:rPr>
              <w:lastRenderedPageBreak/>
              <w:t>关，成功研制通用机车信号装备、完全自主知识产权城轨</w:t>
            </w:r>
            <w:r w:rsidR="00C43CDC" w:rsidRPr="00CB643F">
              <w:rPr>
                <w:rFonts w:ascii="宋体" w:hAnsi="宋体" w:cs="宋体" w:hint="eastAsia"/>
                <w:szCs w:val="21"/>
              </w:rPr>
              <w:t>CBTC</w:t>
            </w:r>
            <w:r w:rsidRPr="00CB643F">
              <w:rPr>
                <w:rFonts w:ascii="宋体" w:hAnsi="宋体" w:cs="宋体" w:hint="eastAsia"/>
                <w:szCs w:val="21"/>
              </w:rPr>
              <w:t>系统的历程。</w:t>
            </w:r>
          </w:p>
        </w:tc>
      </w:tr>
    </w:tbl>
    <w:p w14:paraId="118DCF3C" w14:textId="77777777" w:rsidR="004A6969" w:rsidRPr="00CB643F" w:rsidRDefault="004A6969">
      <w:pPr>
        <w:adjustRightInd w:val="0"/>
        <w:snapToGrid w:val="0"/>
        <w:spacing w:line="320" w:lineRule="exact"/>
        <w:ind w:firstLineChars="200" w:firstLine="422"/>
        <w:outlineLvl w:val="0"/>
        <w:rPr>
          <w:b/>
          <w:bCs/>
          <w:szCs w:val="21"/>
        </w:rPr>
      </w:pPr>
    </w:p>
    <w:p w14:paraId="3A3B2E45" w14:textId="341DCA51" w:rsidR="00795E26" w:rsidRPr="00CB643F" w:rsidRDefault="004A6969">
      <w:pPr>
        <w:adjustRightInd w:val="0"/>
        <w:snapToGrid w:val="0"/>
        <w:spacing w:line="320" w:lineRule="exact"/>
        <w:ind w:firstLineChars="200" w:firstLine="422"/>
        <w:outlineLvl w:val="0"/>
        <w:rPr>
          <w:b/>
          <w:bCs/>
          <w:szCs w:val="21"/>
        </w:rPr>
      </w:pPr>
      <w:r w:rsidRPr="00CB643F">
        <w:rPr>
          <w:b/>
          <w:bCs/>
          <w:szCs w:val="21"/>
        </w:rPr>
        <w:t>3</w:t>
      </w:r>
      <w:r w:rsidR="007943B8" w:rsidRPr="00CB643F">
        <w:rPr>
          <w:b/>
          <w:bCs/>
          <w:szCs w:val="21"/>
        </w:rPr>
        <w:t>．习题及指导分析</w:t>
      </w:r>
    </w:p>
    <w:p w14:paraId="2E4AC2D9" w14:textId="1932043D" w:rsidR="00795E26" w:rsidRPr="00CB643F" w:rsidRDefault="007943B8">
      <w:pPr>
        <w:spacing w:line="360" w:lineRule="auto"/>
        <w:ind w:firstLine="360"/>
        <w:rPr>
          <w:szCs w:val="21"/>
        </w:rPr>
      </w:pPr>
      <w:r w:rsidRPr="00CB643F">
        <w:rPr>
          <w:szCs w:val="21"/>
        </w:rPr>
        <w:t>本课程知识点多</w:t>
      </w:r>
      <w:r w:rsidRPr="00CB643F">
        <w:rPr>
          <w:rFonts w:hint="eastAsia"/>
          <w:szCs w:val="21"/>
        </w:rPr>
        <w:t>，需要足够的</w:t>
      </w:r>
      <w:r w:rsidRPr="00CB643F">
        <w:rPr>
          <w:szCs w:val="21"/>
        </w:rPr>
        <w:t>作业支撑。题型包括画图、分析和设计等。通过习题巩固知识点的掌握，并适当布置自学作业</w:t>
      </w:r>
      <w:r w:rsidRPr="00CB643F">
        <w:rPr>
          <w:rFonts w:hint="eastAsia"/>
          <w:szCs w:val="21"/>
        </w:rPr>
        <w:t>，</w:t>
      </w:r>
      <w:r w:rsidRPr="00CB643F">
        <w:rPr>
          <w:szCs w:val="21"/>
        </w:rPr>
        <w:t>达到培养学生主动学习拓展知识的能力</w:t>
      </w:r>
      <w:r w:rsidRPr="00CB643F">
        <w:rPr>
          <w:rFonts w:hint="eastAsia"/>
          <w:szCs w:val="21"/>
        </w:rPr>
        <w:t>，</w:t>
      </w:r>
      <w:r w:rsidRPr="00CB643F">
        <w:rPr>
          <w:szCs w:val="21"/>
        </w:rPr>
        <w:t>锻炼其分析问题解决问题的能力。根据情况适当增设课堂</w:t>
      </w:r>
      <w:r w:rsidRPr="00CB643F">
        <w:rPr>
          <w:rFonts w:hint="eastAsia"/>
          <w:szCs w:val="21"/>
        </w:rPr>
        <w:t>习题指导</w:t>
      </w:r>
      <w:r w:rsidRPr="00CB643F">
        <w:rPr>
          <w:szCs w:val="21"/>
        </w:rPr>
        <w:t>及作业评述。习题指导分析可在每个模块单独安排，也可以相对集中地针对相关模块安排习题指导。</w:t>
      </w:r>
    </w:p>
    <w:p w14:paraId="0521D321" w14:textId="61CA174A" w:rsidR="00795E26" w:rsidRPr="00CB643F" w:rsidRDefault="00032321">
      <w:pPr>
        <w:adjustRightInd w:val="0"/>
        <w:snapToGrid w:val="0"/>
        <w:spacing w:line="320" w:lineRule="exact"/>
        <w:ind w:firstLineChars="200" w:firstLine="422"/>
        <w:outlineLvl w:val="0"/>
        <w:rPr>
          <w:b/>
          <w:bCs/>
          <w:szCs w:val="21"/>
        </w:rPr>
      </w:pPr>
      <w:r>
        <w:rPr>
          <w:b/>
          <w:bCs/>
          <w:szCs w:val="21"/>
        </w:rPr>
        <w:t>4</w:t>
      </w:r>
      <w:r w:rsidR="007943B8" w:rsidRPr="00CB643F">
        <w:rPr>
          <w:b/>
          <w:bCs/>
          <w:szCs w:val="21"/>
        </w:rPr>
        <w:t>．</w:t>
      </w:r>
      <w:r w:rsidR="003E406C" w:rsidRPr="00CB643F">
        <w:rPr>
          <w:rFonts w:hint="eastAsia"/>
          <w:b/>
          <w:bCs/>
          <w:szCs w:val="21"/>
        </w:rPr>
        <w:t>认知</w:t>
      </w:r>
      <w:r w:rsidR="007943B8" w:rsidRPr="00CB643F">
        <w:rPr>
          <w:b/>
          <w:bCs/>
          <w:szCs w:val="21"/>
        </w:rPr>
        <w:t>实验</w:t>
      </w:r>
    </w:p>
    <w:p w14:paraId="7DAD59B9" w14:textId="38DC78E3" w:rsidR="00795E26" w:rsidRDefault="007943B8">
      <w:pPr>
        <w:spacing w:line="360" w:lineRule="auto"/>
        <w:ind w:firstLine="360"/>
        <w:rPr>
          <w:szCs w:val="21"/>
        </w:rPr>
      </w:pPr>
      <w:r w:rsidRPr="00CB643F">
        <w:rPr>
          <w:rFonts w:hint="eastAsia"/>
          <w:szCs w:val="21"/>
        </w:rPr>
        <w:t>实验</w:t>
      </w:r>
      <w:r w:rsidRPr="00CB643F">
        <w:rPr>
          <w:szCs w:val="21"/>
        </w:rPr>
        <w:t>环节可根据实验环境条件设置</w:t>
      </w:r>
      <w:r w:rsidR="003E406C" w:rsidRPr="00CB643F">
        <w:rPr>
          <w:rFonts w:hint="eastAsia"/>
          <w:szCs w:val="21"/>
        </w:rPr>
        <w:t>。基础设备环节</w:t>
      </w:r>
      <w:r w:rsidRPr="00CB643F">
        <w:rPr>
          <w:rFonts w:hint="eastAsia"/>
          <w:szCs w:val="21"/>
        </w:rPr>
        <w:t>强调</w:t>
      </w:r>
      <w:r w:rsidRPr="00CB643F">
        <w:rPr>
          <w:szCs w:val="21"/>
        </w:rPr>
        <w:t>学生的动手能力培养，要求掌握</w:t>
      </w:r>
      <w:r w:rsidR="005D3DEC" w:rsidRPr="00CB643F">
        <w:rPr>
          <w:rFonts w:hint="eastAsia"/>
          <w:szCs w:val="21"/>
        </w:rPr>
        <w:t>继电器、</w:t>
      </w:r>
      <w:r w:rsidRPr="00CB643F">
        <w:rPr>
          <w:szCs w:val="21"/>
        </w:rPr>
        <w:t>转辙机、信号机</w:t>
      </w:r>
      <w:r w:rsidR="003E406C" w:rsidRPr="00CB643F">
        <w:rPr>
          <w:rFonts w:hint="eastAsia"/>
          <w:szCs w:val="21"/>
        </w:rPr>
        <w:t>、轨道电路</w:t>
      </w:r>
      <w:r w:rsidRPr="00CB643F">
        <w:rPr>
          <w:szCs w:val="21"/>
        </w:rPr>
        <w:t>等</w:t>
      </w:r>
      <w:r w:rsidR="003E406C" w:rsidRPr="00CB643F">
        <w:rPr>
          <w:rFonts w:hint="eastAsia"/>
          <w:szCs w:val="21"/>
        </w:rPr>
        <w:t>基础</w:t>
      </w:r>
      <w:r w:rsidRPr="00CB643F">
        <w:rPr>
          <w:szCs w:val="21"/>
        </w:rPr>
        <w:t>设备</w:t>
      </w:r>
      <w:r w:rsidR="003E406C" w:rsidRPr="00CB643F">
        <w:rPr>
          <w:rFonts w:hint="eastAsia"/>
          <w:szCs w:val="21"/>
        </w:rPr>
        <w:t>的功能、原理和操作。</w:t>
      </w:r>
      <w:r w:rsidRPr="00CB643F">
        <w:rPr>
          <w:szCs w:val="21"/>
        </w:rPr>
        <w:t>联锁</w:t>
      </w:r>
      <w:r w:rsidR="00032321">
        <w:rPr>
          <w:rFonts w:hint="eastAsia"/>
          <w:szCs w:val="21"/>
        </w:rPr>
        <w:t>列控相关</w:t>
      </w:r>
      <w:r w:rsidRPr="00CB643F">
        <w:rPr>
          <w:szCs w:val="21"/>
        </w:rPr>
        <w:t>实验重点让学生了解系统</w:t>
      </w:r>
      <w:r w:rsidR="003E406C" w:rsidRPr="00CB643F">
        <w:rPr>
          <w:rFonts w:hint="eastAsia"/>
          <w:szCs w:val="21"/>
        </w:rPr>
        <w:t>的整体工作过程，建立铁路信号系统的安全意识</w:t>
      </w:r>
      <w:r w:rsidRPr="00CB643F">
        <w:rPr>
          <w:szCs w:val="21"/>
        </w:rPr>
        <w:t>。</w:t>
      </w:r>
    </w:p>
    <w:p w14:paraId="5E1C4A2B" w14:textId="27100820" w:rsidR="00032321" w:rsidRPr="00CB643F" w:rsidRDefault="00032321" w:rsidP="00032321">
      <w:pPr>
        <w:adjustRightInd w:val="0"/>
        <w:snapToGrid w:val="0"/>
        <w:spacing w:line="320" w:lineRule="exact"/>
        <w:ind w:firstLineChars="200" w:firstLine="422"/>
        <w:outlineLvl w:val="0"/>
        <w:rPr>
          <w:b/>
          <w:bCs/>
          <w:szCs w:val="21"/>
        </w:rPr>
      </w:pPr>
      <w:r>
        <w:rPr>
          <w:b/>
          <w:bCs/>
          <w:szCs w:val="21"/>
        </w:rPr>
        <w:t>5</w:t>
      </w:r>
      <w:r w:rsidRPr="00CB643F">
        <w:rPr>
          <w:b/>
          <w:bCs/>
          <w:szCs w:val="21"/>
        </w:rPr>
        <w:t>．指导自学</w:t>
      </w:r>
    </w:p>
    <w:p w14:paraId="102805C3" w14:textId="0B8067A4" w:rsidR="00795E26" w:rsidRPr="00CB643F" w:rsidRDefault="00032321">
      <w:pPr>
        <w:spacing w:line="360" w:lineRule="auto"/>
        <w:ind w:firstLine="360"/>
        <w:rPr>
          <w:szCs w:val="21"/>
        </w:rPr>
      </w:pPr>
      <w:r w:rsidRPr="00CB643F">
        <w:rPr>
          <w:szCs w:val="21"/>
        </w:rPr>
        <w:t>鉴于学时数限制，同时为了培养锻炼学生自学能力，</w:t>
      </w:r>
      <w:r w:rsidRPr="00CB643F">
        <w:rPr>
          <w:rFonts w:hint="eastAsia"/>
          <w:szCs w:val="21"/>
        </w:rPr>
        <w:t>对</w:t>
      </w:r>
      <w:r w:rsidRPr="00CB643F">
        <w:rPr>
          <w:szCs w:val="21"/>
        </w:rPr>
        <w:t>部分课程内容提出自学要求</w:t>
      </w:r>
      <w:r w:rsidRPr="00CB643F">
        <w:rPr>
          <w:rFonts w:hint="eastAsia"/>
          <w:szCs w:val="21"/>
        </w:rPr>
        <w:t>，并</w:t>
      </w:r>
      <w:r w:rsidRPr="00CB643F">
        <w:rPr>
          <w:szCs w:val="21"/>
        </w:rPr>
        <w:t>指导自学。</w:t>
      </w:r>
      <w:r w:rsidRPr="00CB643F">
        <w:rPr>
          <w:rFonts w:hint="eastAsia"/>
          <w:szCs w:val="21"/>
        </w:rPr>
        <w:t>自学内容不仅包括易理解的知识点，也包括需要查阅文献获得的知识；还可以包括延展性的知识点</w:t>
      </w:r>
      <w:r w:rsidRPr="00CB643F">
        <w:rPr>
          <w:szCs w:val="21"/>
        </w:rPr>
        <w:t>。</w:t>
      </w:r>
      <w:r w:rsidR="003E406C" w:rsidRPr="00CB643F">
        <w:rPr>
          <w:rFonts w:hint="eastAsia"/>
          <w:szCs w:val="21"/>
        </w:rPr>
        <w:t>各知识模块可根据教学情况灵活设置</w:t>
      </w:r>
      <w:r w:rsidR="007943B8" w:rsidRPr="00CB643F">
        <w:rPr>
          <w:rFonts w:hint="eastAsia"/>
          <w:szCs w:val="21"/>
        </w:rPr>
        <w:t>专题研讨活动，</w:t>
      </w:r>
      <w:r w:rsidR="007943B8" w:rsidRPr="00CB643F">
        <w:rPr>
          <w:szCs w:val="21"/>
        </w:rPr>
        <w:t>培</w:t>
      </w:r>
      <w:r w:rsidR="007943B8" w:rsidRPr="00CB643F">
        <w:rPr>
          <w:rFonts w:hint="eastAsia"/>
          <w:szCs w:val="21"/>
        </w:rPr>
        <w:t>养学生主动学习意识和举一反三和探索质疑的思维方式，锻炼学生自主学习能力</w:t>
      </w:r>
      <w:r w:rsidR="007943B8" w:rsidRPr="00CB643F">
        <w:rPr>
          <w:szCs w:val="21"/>
        </w:rPr>
        <w:t>。结合教学内容</w:t>
      </w:r>
      <w:r w:rsidR="004A6969" w:rsidRPr="00CB643F">
        <w:rPr>
          <w:rFonts w:hint="eastAsia"/>
          <w:szCs w:val="21"/>
        </w:rPr>
        <w:t>开展</w:t>
      </w:r>
      <w:r w:rsidR="007943B8" w:rsidRPr="00CB643F">
        <w:rPr>
          <w:szCs w:val="21"/>
        </w:rPr>
        <w:t>，</w:t>
      </w:r>
      <w:r w:rsidR="007943B8" w:rsidRPr="00CB643F">
        <w:rPr>
          <w:rFonts w:hint="eastAsia"/>
          <w:szCs w:val="21"/>
        </w:rPr>
        <w:t>可以</w:t>
      </w:r>
      <w:r w:rsidR="007943B8" w:rsidRPr="00CB643F">
        <w:rPr>
          <w:szCs w:val="21"/>
        </w:rPr>
        <w:t>包括</w:t>
      </w:r>
      <w:r w:rsidR="007943B8" w:rsidRPr="00CB643F">
        <w:rPr>
          <w:rFonts w:hint="eastAsia"/>
          <w:szCs w:val="21"/>
        </w:rPr>
        <w:t>系统</w:t>
      </w:r>
      <w:r w:rsidR="007943B8" w:rsidRPr="00CB643F">
        <w:rPr>
          <w:szCs w:val="21"/>
        </w:rPr>
        <w:t>分析、</w:t>
      </w:r>
      <w:r w:rsidR="007943B8" w:rsidRPr="00CB643F">
        <w:rPr>
          <w:rFonts w:hint="eastAsia"/>
          <w:szCs w:val="21"/>
        </w:rPr>
        <w:t>设计、新技术应用等</w:t>
      </w:r>
      <w:r w:rsidR="007943B8" w:rsidRPr="00CB643F">
        <w:rPr>
          <w:szCs w:val="21"/>
        </w:rPr>
        <w:t>，</w:t>
      </w:r>
      <w:r w:rsidR="007943B8" w:rsidRPr="00CB643F">
        <w:rPr>
          <w:rFonts w:hint="eastAsia"/>
          <w:szCs w:val="21"/>
        </w:rPr>
        <w:t>引导</w:t>
      </w:r>
      <w:r w:rsidR="007943B8" w:rsidRPr="00CB643F">
        <w:rPr>
          <w:szCs w:val="21"/>
        </w:rPr>
        <w:t>同学交流研究心得，提出疑难问题，</w:t>
      </w:r>
      <w:r w:rsidR="007943B8" w:rsidRPr="00CB643F">
        <w:rPr>
          <w:rFonts w:hint="eastAsia"/>
          <w:szCs w:val="21"/>
        </w:rPr>
        <w:t>开展讨论</w:t>
      </w:r>
      <w:r w:rsidR="007943B8" w:rsidRPr="00CB643F">
        <w:rPr>
          <w:szCs w:val="21"/>
        </w:rPr>
        <w:t>，使学生能够相互借鉴，相互促进，共同提高。</w:t>
      </w:r>
    </w:p>
    <w:p w14:paraId="6A71CEEC" w14:textId="77777777" w:rsidR="00795E26" w:rsidRPr="00CB643F" w:rsidRDefault="00795E26">
      <w:pPr>
        <w:spacing w:line="360" w:lineRule="auto"/>
        <w:ind w:firstLine="360"/>
        <w:rPr>
          <w:szCs w:val="21"/>
        </w:rPr>
      </w:pPr>
    </w:p>
    <w:p w14:paraId="2B1C1FB5" w14:textId="77777777" w:rsidR="00795E26" w:rsidRPr="00CB643F" w:rsidRDefault="007943B8">
      <w:pPr>
        <w:adjustRightInd w:val="0"/>
        <w:snapToGrid w:val="0"/>
        <w:spacing w:beforeLines="100" w:before="312" w:afterLines="50" w:after="156" w:line="360" w:lineRule="auto"/>
        <w:ind w:leftChars="50" w:left="105" w:rightChars="50" w:right="105"/>
        <w:rPr>
          <w:rFonts w:cs="宋体"/>
          <w:b/>
          <w:szCs w:val="21"/>
        </w:rPr>
      </w:pPr>
      <w:r w:rsidRPr="00CB643F">
        <w:rPr>
          <w:rFonts w:cs="宋体" w:hint="eastAsia"/>
          <w:b/>
          <w:szCs w:val="21"/>
        </w:rPr>
        <w:t>六</w:t>
      </w:r>
      <w:r w:rsidRPr="00CB643F">
        <w:rPr>
          <w:rFonts w:cs="宋体"/>
          <w:b/>
          <w:szCs w:val="21"/>
        </w:rPr>
        <w:t>、课程的考核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708"/>
        <w:gridCol w:w="743"/>
        <w:gridCol w:w="4696"/>
        <w:gridCol w:w="1161"/>
      </w:tblGrid>
      <w:tr w:rsidR="00CB643F" w:rsidRPr="00CB643F" w14:paraId="4C282358" w14:textId="77777777" w:rsidTr="004A6969">
        <w:tc>
          <w:tcPr>
            <w:tcW w:w="595" w:type="pct"/>
          </w:tcPr>
          <w:p w14:paraId="51E2B063" w14:textId="0E41EEA2" w:rsidR="004A6969" w:rsidRPr="00CB643F" w:rsidRDefault="004A6969">
            <w:pPr>
              <w:pStyle w:val="p0"/>
              <w:snapToGrid w:val="0"/>
              <w:jc w:val="center"/>
              <w:rPr>
                <w:rFonts w:ascii="宋体" w:hAnsi="宋体" w:cs="宋体"/>
                <w:bCs/>
              </w:rPr>
            </w:pPr>
            <w:r w:rsidRPr="00CB643F">
              <w:rPr>
                <w:rFonts w:ascii="宋体" w:hAnsi="宋体" w:cs="宋体" w:hint="eastAsia"/>
                <w:bCs/>
              </w:rPr>
              <w:t>课程成绩构成及比例</w:t>
            </w:r>
          </w:p>
        </w:tc>
        <w:tc>
          <w:tcPr>
            <w:tcW w:w="427" w:type="pct"/>
            <w:shd w:val="clear" w:color="auto" w:fill="auto"/>
            <w:vAlign w:val="center"/>
          </w:tcPr>
          <w:p w14:paraId="70F932C6" w14:textId="151E9910" w:rsidR="004A6969" w:rsidRPr="00CB643F" w:rsidRDefault="004A6969">
            <w:pPr>
              <w:pStyle w:val="p0"/>
              <w:snapToGrid w:val="0"/>
              <w:jc w:val="center"/>
              <w:rPr>
                <w:rFonts w:ascii="宋体"/>
                <w:bCs/>
              </w:rPr>
            </w:pPr>
            <w:r w:rsidRPr="00CB643F">
              <w:rPr>
                <w:rFonts w:ascii="宋体" w:hAnsi="宋体" w:cs="宋体" w:hint="eastAsia"/>
                <w:bCs/>
              </w:rPr>
              <w:t>考核环节</w:t>
            </w:r>
          </w:p>
        </w:tc>
        <w:tc>
          <w:tcPr>
            <w:tcW w:w="448" w:type="pct"/>
            <w:shd w:val="clear" w:color="auto" w:fill="auto"/>
            <w:vAlign w:val="center"/>
          </w:tcPr>
          <w:p w14:paraId="231DD5D6" w14:textId="77777777" w:rsidR="004A6969" w:rsidRPr="00CB643F" w:rsidRDefault="004A6969">
            <w:pPr>
              <w:pStyle w:val="p0"/>
              <w:snapToGrid w:val="0"/>
              <w:jc w:val="center"/>
              <w:rPr>
                <w:rFonts w:ascii="宋体"/>
                <w:bCs/>
              </w:rPr>
            </w:pPr>
            <w:r w:rsidRPr="00CB643F">
              <w:rPr>
                <w:rFonts w:ascii="宋体" w:hAnsi="宋体" w:cs="宋体" w:hint="eastAsia"/>
                <w:bCs/>
              </w:rPr>
              <w:t>建议分值</w:t>
            </w:r>
          </w:p>
        </w:tc>
        <w:tc>
          <w:tcPr>
            <w:tcW w:w="2830" w:type="pct"/>
            <w:shd w:val="clear" w:color="auto" w:fill="auto"/>
            <w:vAlign w:val="center"/>
          </w:tcPr>
          <w:p w14:paraId="4AA1289E" w14:textId="77777777" w:rsidR="004A6969" w:rsidRPr="00CB643F" w:rsidRDefault="004A6969">
            <w:pPr>
              <w:pStyle w:val="p0"/>
              <w:snapToGrid w:val="0"/>
              <w:jc w:val="center"/>
              <w:rPr>
                <w:rFonts w:ascii="宋体"/>
                <w:bCs/>
              </w:rPr>
            </w:pPr>
            <w:r w:rsidRPr="00CB643F">
              <w:rPr>
                <w:rFonts w:ascii="宋体" w:hAnsi="宋体" w:cs="宋体" w:hint="eastAsia"/>
                <w:bCs/>
              </w:rPr>
              <w:t>考核</w:t>
            </w:r>
            <w:r w:rsidRPr="00CB643F">
              <w:rPr>
                <w:rFonts w:ascii="宋体" w:hAnsi="宋体" w:cs="宋体"/>
                <w:bCs/>
              </w:rPr>
              <w:t>/</w:t>
            </w:r>
            <w:r w:rsidRPr="00CB643F">
              <w:rPr>
                <w:rFonts w:ascii="宋体" w:hAnsi="宋体" w:cs="宋体" w:hint="eastAsia"/>
                <w:bCs/>
              </w:rPr>
              <w:t>评价细则</w:t>
            </w:r>
          </w:p>
        </w:tc>
        <w:tc>
          <w:tcPr>
            <w:tcW w:w="700" w:type="pct"/>
            <w:shd w:val="clear" w:color="auto" w:fill="auto"/>
            <w:vAlign w:val="center"/>
          </w:tcPr>
          <w:p w14:paraId="239FFFE1" w14:textId="77777777" w:rsidR="004A6969" w:rsidRPr="00CB643F" w:rsidRDefault="004A6969">
            <w:pPr>
              <w:pStyle w:val="p0"/>
              <w:snapToGrid w:val="0"/>
              <w:jc w:val="center"/>
              <w:rPr>
                <w:rFonts w:ascii="宋体"/>
                <w:bCs/>
              </w:rPr>
            </w:pPr>
            <w:r w:rsidRPr="00CB643F">
              <w:rPr>
                <w:rFonts w:ascii="宋体" w:hAnsi="宋体" w:cs="宋体" w:hint="eastAsia"/>
                <w:bCs/>
              </w:rPr>
              <w:t>对应的课程目标</w:t>
            </w:r>
          </w:p>
        </w:tc>
      </w:tr>
      <w:tr w:rsidR="00CB643F" w:rsidRPr="00CB643F" w14:paraId="72B7C72C" w14:textId="77777777" w:rsidTr="004A6969">
        <w:tc>
          <w:tcPr>
            <w:tcW w:w="595" w:type="pct"/>
            <w:vMerge w:val="restart"/>
          </w:tcPr>
          <w:p w14:paraId="72F44D08" w14:textId="77777777" w:rsidR="004A6969" w:rsidRPr="00CB643F" w:rsidRDefault="004A6969">
            <w:pPr>
              <w:pStyle w:val="p0"/>
              <w:snapToGrid w:val="0"/>
              <w:jc w:val="center"/>
              <w:rPr>
                <w:rFonts w:ascii="宋体" w:hAnsi="宋体" w:cs="宋体"/>
              </w:rPr>
            </w:pPr>
          </w:p>
          <w:p w14:paraId="06659BEB" w14:textId="449815D2" w:rsidR="004A6969" w:rsidRPr="00CB643F" w:rsidRDefault="004A6969" w:rsidP="004A6969">
            <w:pPr>
              <w:pStyle w:val="p0"/>
              <w:snapToGrid w:val="0"/>
              <w:jc w:val="left"/>
              <w:rPr>
                <w:rFonts w:ascii="宋体" w:hAnsi="宋体" w:cs="宋体"/>
              </w:rPr>
            </w:pPr>
            <w:r w:rsidRPr="00CB643F">
              <w:rPr>
                <w:rFonts w:ascii="宋体" w:hAnsi="宋体" w:cs="宋体" w:hint="eastAsia"/>
              </w:rPr>
              <w:t>平时成绩1</w:t>
            </w:r>
            <w:r w:rsidRPr="00CB643F">
              <w:rPr>
                <w:rFonts w:ascii="宋体" w:hAnsi="宋体" w:cs="宋体"/>
              </w:rPr>
              <w:t>00</w:t>
            </w:r>
            <w:r w:rsidRPr="00CB643F">
              <w:rPr>
                <w:rFonts w:ascii="宋体" w:hAnsi="宋体" w:cs="宋体" w:hint="eastAsia"/>
              </w:rPr>
              <w:t>分，占</w:t>
            </w:r>
            <w:r w:rsidRPr="00CB643F">
              <w:rPr>
                <w:rFonts w:ascii="宋体" w:hAnsi="宋体" w:cs="宋体" w:hint="eastAsia"/>
              </w:rPr>
              <w:lastRenderedPageBreak/>
              <w:t>总成绩的3</w:t>
            </w:r>
            <w:r w:rsidRPr="00CB643F">
              <w:rPr>
                <w:rFonts w:ascii="宋体" w:hAnsi="宋体" w:cs="宋体"/>
              </w:rPr>
              <w:t>0%</w:t>
            </w:r>
          </w:p>
        </w:tc>
        <w:tc>
          <w:tcPr>
            <w:tcW w:w="427" w:type="pct"/>
            <w:shd w:val="clear" w:color="auto" w:fill="auto"/>
            <w:vAlign w:val="center"/>
          </w:tcPr>
          <w:p w14:paraId="3AE0C12F" w14:textId="00959AF0" w:rsidR="004A6969" w:rsidRPr="00CB643F" w:rsidRDefault="004A6969">
            <w:pPr>
              <w:pStyle w:val="p0"/>
              <w:snapToGrid w:val="0"/>
              <w:jc w:val="center"/>
              <w:rPr>
                <w:rFonts w:ascii="宋体"/>
              </w:rPr>
            </w:pPr>
            <w:r w:rsidRPr="00CB643F">
              <w:rPr>
                <w:rFonts w:ascii="宋体" w:hAnsi="宋体" w:cs="宋体" w:hint="eastAsia"/>
              </w:rPr>
              <w:lastRenderedPageBreak/>
              <w:t>作业</w:t>
            </w:r>
          </w:p>
        </w:tc>
        <w:tc>
          <w:tcPr>
            <w:tcW w:w="448" w:type="pct"/>
            <w:shd w:val="clear" w:color="auto" w:fill="auto"/>
            <w:vAlign w:val="center"/>
          </w:tcPr>
          <w:p w14:paraId="5B5FF639" w14:textId="1EA74D91" w:rsidR="004A6969" w:rsidRPr="00CB643F" w:rsidRDefault="00FC41B2">
            <w:pPr>
              <w:pStyle w:val="p0"/>
              <w:snapToGrid w:val="0"/>
              <w:jc w:val="center"/>
              <w:rPr>
                <w:rFonts w:ascii="宋体"/>
              </w:rPr>
            </w:pPr>
            <w:r w:rsidRPr="00CB643F">
              <w:rPr>
                <w:rFonts w:ascii="宋体" w:hint="eastAsia"/>
              </w:rPr>
              <w:t>3</w:t>
            </w:r>
            <w:r w:rsidRPr="00CB643F">
              <w:rPr>
                <w:rFonts w:ascii="宋体"/>
              </w:rPr>
              <w:t>0</w:t>
            </w:r>
          </w:p>
        </w:tc>
        <w:tc>
          <w:tcPr>
            <w:tcW w:w="2830" w:type="pct"/>
            <w:shd w:val="clear" w:color="auto" w:fill="auto"/>
            <w:vAlign w:val="center"/>
          </w:tcPr>
          <w:p w14:paraId="0B75D3DC" w14:textId="77777777" w:rsidR="004A6969" w:rsidRPr="00CB643F" w:rsidRDefault="004A6969">
            <w:pPr>
              <w:pStyle w:val="p0"/>
              <w:snapToGrid w:val="0"/>
              <w:rPr>
                <w:rFonts w:ascii="宋体"/>
              </w:rPr>
            </w:pPr>
            <w:r w:rsidRPr="00CB643F">
              <w:rPr>
                <w:rFonts w:ascii="宋体" w:hAnsi="宋体" w:cs="宋体" w:hint="eastAsia"/>
              </w:rPr>
              <w:t>（</w:t>
            </w:r>
            <w:r w:rsidRPr="00CB643F">
              <w:rPr>
                <w:rFonts w:ascii="宋体" w:hAnsi="宋体" w:cs="宋体"/>
              </w:rPr>
              <w:t>1</w:t>
            </w:r>
            <w:r w:rsidRPr="00CB643F">
              <w:rPr>
                <w:rFonts w:ascii="宋体" w:hAnsi="宋体" w:cs="宋体" w:hint="eastAsia"/>
              </w:rPr>
              <w:t>）主要考核学生对每章节知识点的复习、理解和掌握程度；</w:t>
            </w:r>
          </w:p>
          <w:p w14:paraId="424D48A8" w14:textId="2959C7D3" w:rsidR="004A6969" w:rsidRPr="00CB643F" w:rsidRDefault="004A6969">
            <w:pPr>
              <w:pStyle w:val="p0"/>
              <w:snapToGrid w:val="0"/>
              <w:rPr>
                <w:rFonts w:ascii="宋体"/>
              </w:rPr>
            </w:pPr>
            <w:r w:rsidRPr="00CB643F">
              <w:rPr>
                <w:rFonts w:ascii="宋体" w:hAnsi="宋体" w:cs="宋体" w:hint="eastAsia"/>
              </w:rPr>
              <w:t>（</w:t>
            </w:r>
            <w:r w:rsidRPr="00CB643F">
              <w:rPr>
                <w:rFonts w:ascii="宋体" w:hAnsi="宋体" w:cs="宋体"/>
              </w:rPr>
              <w:t>2</w:t>
            </w:r>
            <w:r w:rsidRPr="00CB643F">
              <w:rPr>
                <w:rFonts w:ascii="宋体" w:hAnsi="宋体" w:cs="宋体" w:hint="eastAsia"/>
              </w:rPr>
              <w:t>）每次作业单独评分，取各次成绩的平均值</w:t>
            </w:r>
            <w:r w:rsidR="00FC41B2" w:rsidRPr="00CB643F">
              <w:rPr>
                <w:rFonts w:ascii="宋体" w:hAnsi="宋体" w:cs="宋体" w:hint="eastAsia"/>
              </w:rPr>
              <w:t>按比例折算，</w:t>
            </w:r>
            <w:r w:rsidRPr="00CB643F">
              <w:rPr>
                <w:rFonts w:ascii="宋体" w:hAnsi="宋体" w:cs="宋体" w:hint="eastAsia"/>
              </w:rPr>
              <w:t>作为此环节的最终成绩。</w:t>
            </w:r>
          </w:p>
        </w:tc>
        <w:tc>
          <w:tcPr>
            <w:tcW w:w="700" w:type="pct"/>
            <w:shd w:val="clear" w:color="auto" w:fill="auto"/>
            <w:vAlign w:val="center"/>
          </w:tcPr>
          <w:p w14:paraId="29E9358A" w14:textId="77777777" w:rsidR="004A6969" w:rsidRPr="00CB643F" w:rsidRDefault="004A6969">
            <w:pPr>
              <w:pStyle w:val="p0"/>
              <w:snapToGrid w:val="0"/>
              <w:jc w:val="center"/>
              <w:rPr>
                <w:rFonts w:ascii="宋体"/>
              </w:rPr>
            </w:pPr>
            <w:r w:rsidRPr="00CB643F">
              <w:rPr>
                <w:rFonts w:ascii="宋体" w:hint="eastAsia"/>
              </w:rPr>
              <w:t>1，2，3</w:t>
            </w:r>
            <w:r w:rsidRPr="00CB643F">
              <w:rPr>
                <w:rFonts w:ascii="宋体"/>
              </w:rPr>
              <w:t>,4</w:t>
            </w:r>
          </w:p>
        </w:tc>
      </w:tr>
      <w:tr w:rsidR="00CB643F" w:rsidRPr="00CB643F" w14:paraId="0BBCA399" w14:textId="77777777" w:rsidTr="004A6969">
        <w:trPr>
          <w:trHeight w:val="515"/>
        </w:trPr>
        <w:tc>
          <w:tcPr>
            <w:tcW w:w="595" w:type="pct"/>
            <w:vMerge/>
          </w:tcPr>
          <w:p w14:paraId="465BF8F1" w14:textId="77777777" w:rsidR="004A6969" w:rsidRPr="00CB643F" w:rsidRDefault="004A6969">
            <w:pPr>
              <w:pStyle w:val="p0"/>
              <w:snapToGrid w:val="0"/>
              <w:jc w:val="center"/>
              <w:rPr>
                <w:rFonts w:ascii="宋体" w:hAnsi="宋体" w:cs="宋体"/>
              </w:rPr>
            </w:pPr>
          </w:p>
        </w:tc>
        <w:tc>
          <w:tcPr>
            <w:tcW w:w="427" w:type="pct"/>
            <w:shd w:val="clear" w:color="auto" w:fill="auto"/>
            <w:vAlign w:val="center"/>
          </w:tcPr>
          <w:p w14:paraId="0F60CD3C" w14:textId="3734750B" w:rsidR="004A6969" w:rsidRPr="00CB643F" w:rsidRDefault="00EA2C20">
            <w:pPr>
              <w:pStyle w:val="p0"/>
              <w:snapToGrid w:val="0"/>
              <w:jc w:val="center"/>
              <w:rPr>
                <w:rFonts w:ascii="宋体"/>
              </w:rPr>
            </w:pPr>
            <w:r w:rsidRPr="00CB643F">
              <w:rPr>
                <w:rFonts w:ascii="宋体" w:hAnsi="宋体" w:cs="宋体" w:hint="eastAsia"/>
              </w:rPr>
              <w:t>期中</w:t>
            </w:r>
            <w:r w:rsidR="004A6969" w:rsidRPr="00CB643F">
              <w:rPr>
                <w:rFonts w:ascii="宋体" w:hAnsi="宋体" w:cs="宋体" w:hint="eastAsia"/>
              </w:rPr>
              <w:t>考试</w:t>
            </w:r>
          </w:p>
        </w:tc>
        <w:tc>
          <w:tcPr>
            <w:tcW w:w="448" w:type="pct"/>
            <w:shd w:val="clear" w:color="auto" w:fill="auto"/>
            <w:vAlign w:val="center"/>
          </w:tcPr>
          <w:p w14:paraId="0FAE4028" w14:textId="2BA6A447" w:rsidR="004A6969" w:rsidRPr="00CB643F" w:rsidRDefault="00C96980">
            <w:pPr>
              <w:pStyle w:val="p0"/>
              <w:snapToGrid w:val="0"/>
              <w:jc w:val="center"/>
              <w:rPr>
                <w:rFonts w:ascii="宋体"/>
              </w:rPr>
            </w:pPr>
            <w:r>
              <w:rPr>
                <w:rFonts w:ascii="宋体"/>
              </w:rPr>
              <w:t>3</w:t>
            </w:r>
            <w:r w:rsidR="00FC41B2" w:rsidRPr="00CB643F">
              <w:rPr>
                <w:rFonts w:ascii="宋体"/>
              </w:rPr>
              <w:t>0</w:t>
            </w:r>
          </w:p>
        </w:tc>
        <w:tc>
          <w:tcPr>
            <w:tcW w:w="2830" w:type="pct"/>
            <w:shd w:val="clear" w:color="auto" w:fill="auto"/>
            <w:vAlign w:val="center"/>
          </w:tcPr>
          <w:p w14:paraId="2ADFEB57" w14:textId="77777777" w:rsidR="004A6969" w:rsidRPr="00CB643F" w:rsidRDefault="004A6969">
            <w:pPr>
              <w:pStyle w:val="p0"/>
              <w:snapToGrid w:val="0"/>
              <w:rPr>
                <w:rFonts w:ascii="宋体"/>
              </w:rPr>
            </w:pPr>
            <w:r w:rsidRPr="00CB643F">
              <w:rPr>
                <w:rFonts w:ascii="宋体" w:hAnsi="宋体" w:cs="宋体" w:hint="eastAsia"/>
              </w:rPr>
              <w:t>（</w:t>
            </w:r>
            <w:r w:rsidRPr="00CB643F">
              <w:rPr>
                <w:rFonts w:ascii="宋体" w:hAnsi="宋体" w:cs="宋体"/>
              </w:rPr>
              <w:t>3</w:t>
            </w:r>
            <w:r w:rsidRPr="00CB643F">
              <w:rPr>
                <w:rFonts w:ascii="宋体" w:hAnsi="宋体" w:cs="宋体" w:hint="eastAsia"/>
              </w:rPr>
              <w:t>）结合教学进度安排阶段考试，考查学生对相关知识的掌握程度；采用笔试（开卷）方式。</w:t>
            </w:r>
          </w:p>
          <w:p w14:paraId="6B5433E8" w14:textId="7FB5CDC5" w:rsidR="004A6969" w:rsidRPr="00CB643F" w:rsidRDefault="004A6969">
            <w:pPr>
              <w:pStyle w:val="p0"/>
              <w:snapToGrid w:val="0"/>
              <w:rPr>
                <w:rFonts w:ascii="宋体"/>
              </w:rPr>
            </w:pPr>
            <w:r w:rsidRPr="00CB643F">
              <w:rPr>
                <w:rFonts w:ascii="宋体" w:hAnsi="宋体" w:cs="宋体" w:hint="eastAsia"/>
              </w:rPr>
              <w:t>（</w:t>
            </w:r>
            <w:r w:rsidRPr="00CB643F">
              <w:rPr>
                <w:rFonts w:ascii="宋体" w:hAnsi="宋体" w:cs="宋体"/>
              </w:rPr>
              <w:t>4</w:t>
            </w:r>
            <w:r w:rsidRPr="00CB643F">
              <w:rPr>
                <w:rFonts w:ascii="宋体" w:hAnsi="宋体" w:cs="宋体" w:hint="eastAsia"/>
              </w:rPr>
              <w:t>）阶段考试成绩以百分计，</w:t>
            </w:r>
            <w:r w:rsidR="00295117" w:rsidRPr="00CB643F">
              <w:rPr>
                <w:rFonts w:ascii="宋体" w:hAnsi="宋体" w:cs="宋体" w:hint="eastAsia"/>
              </w:rPr>
              <w:t>按比例折算作为此环节的最终成绩。</w:t>
            </w:r>
          </w:p>
        </w:tc>
        <w:tc>
          <w:tcPr>
            <w:tcW w:w="700" w:type="pct"/>
            <w:shd w:val="clear" w:color="auto" w:fill="auto"/>
            <w:vAlign w:val="center"/>
          </w:tcPr>
          <w:p w14:paraId="18583A2E" w14:textId="273453D0" w:rsidR="004A6969" w:rsidRPr="00CB643F" w:rsidRDefault="004A6969">
            <w:pPr>
              <w:pStyle w:val="p0"/>
              <w:snapToGrid w:val="0"/>
              <w:jc w:val="center"/>
              <w:rPr>
                <w:rFonts w:ascii="宋体"/>
              </w:rPr>
            </w:pPr>
            <w:r w:rsidRPr="00CB643F">
              <w:rPr>
                <w:rFonts w:ascii="宋体" w:hAnsi="宋体" w:cs="宋体"/>
              </w:rPr>
              <w:t>1</w:t>
            </w:r>
            <w:r w:rsidRPr="00CB643F">
              <w:rPr>
                <w:rFonts w:ascii="宋体" w:hAnsi="宋体" w:cs="宋体" w:hint="eastAsia"/>
              </w:rPr>
              <w:t>,2</w:t>
            </w:r>
            <w:r w:rsidRPr="00CB643F">
              <w:rPr>
                <w:rFonts w:ascii="宋体" w:hAnsi="宋体" w:cs="宋体"/>
              </w:rPr>
              <w:t>,3</w:t>
            </w:r>
            <w:r w:rsidR="0066656D" w:rsidRPr="00CB643F">
              <w:rPr>
                <w:rFonts w:ascii="宋体" w:hAnsi="宋体" w:cs="宋体" w:hint="eastAsia"/>
              </w:rPr>
              <w:t>，4</w:t>
            </w:r>
          </w:p>
        </w:tc>
      </w:tr>
      <w:tr w:rsidR="00CB643F" w:rsidRPr="00CB643F" w14:paraId="77549956" w14:textId="77777777" w:rsidTr="004A6969">
        <w:trPr>
          <w:trHeight w:val="733"/>
        </w:trPr>
        <w:tc>
          <w:tcPr>
            <w:tcW w:w="595" w:type="pct"/>
            <w:vMerge/>
          </w:tcPr>
          <w:p w14:paraId="6B9D6067" w14:textId="77777777" w:rsidR="004A6969" w:rsidRPr="00CB643F" w:rsidRDefault="004A6969">
            <w:pPr>
              <w:pStyle w:val="p0"/>
              <w:snapToGrid w:val="0"/>
              <w:rPr>
                <w:rFonts w:ascii="宋体" w:hAnsi="宋体" w:cs="宋体"/>
              </w:rPr>
            </w:pPr>
          </w:p>
        </w:tc>
        <w:tc>
          <w:tcPr>
            <w:tcW w:w="427" w:type="pct"/>
            <w:shd w:val="clear" w:color="auto" w:fill="auto"/>
            <w:vAlign w:val="center"/>
          </w:tcPr>
          <w:p w14:paraId="5EDCD07D" w14:textId="516A070D" w:rsidR="004A6969" w:rsidRPr="00CB643F" w:rsidRDefault="004A6969">
            <w:pPr>
              <w:pStyle w:val="p0"/>
              <w:snapToGrid w:val="0"/>
              <w:rPr>
                <w:rFonts w:ascii="宋体" w:hAnsi="宋体" w:cs="宋体"/>
              </w:rPr>
            </w:pPr>
            <w:r w:rsidRPr="00CB643F">
              <w:rPr>
                <w:rFonts w:ascii="宋体" w:hAnsi="宋体" w:cs="宋体" w:hint="eastAsia"/>
              </w:rPr>
              <w:t>实验</w:t>
            </w:r>
          </w:p>
        </w:tc>
        <w:tc>
          <w:tcPr>
            <w:tcW w:w="448" w:type="pct"/>
            <w:shd w:val="clear" w:color="auto" w:fill="auto"/>
            <w:vAlign w:val="center"/>
          </w:tcPr>
          <w:p w14:paraId="5837362F" w14:textId="17740D8B" w:rsidR="004A6969" w:rsidRPr="00CB643F" w:rsidRDefault="00C96980">
            <w:pPr>
              <w:pStyle w:val="p0"/>
              <w:snapToGrid w:val="0"/>
              <w:jc w:val="center"/>
              <w:rPr>
                <w:rFonts w:ascii="宋体" w:hAnsi="宋体" w:cs="宋体"/>
              </w:rPr>
            </w:pPr>
            <w:r>
              <w:rPr>
                <w:rFonts w:ascii="宋体" w:hAnsi="宋体" w:cs="宋体"/>
              </w:rPr>
              <w:t>4</w:t>
            </w:r>
            <w:r w:rsidR="00FC41B2" w:rsidRPr="00CB643F">
              <w:rPr>
                <w:rFonts w:ascii="宋体" w:hAnsi="宋体" w:cs="宋体"/>
              </w:rPr>
              <w:t>0</w:t>
            </w:r>
          </w:p>
        </w:tc>
        <w:tc>
          <w:tcPr>
            <w:tcW w:w="2830" w:type="pct"/>
            <w:shd w:val="clear" w:color="auto" w:fill="auto"/>
            <w:vAlign w:val="center"/>
          </w:tcPr>
          <w:p w14:paraId="59267CB1" w14:textId="77777777" w:rsidR="004A6969" w:rsidRPr="00CB643F" w:rsidRDefault="004A6969">
            <w:pPr>
              <w:pStyle w:val="p0"/>
              <w:snapToGrid w:val="0"/>
              <w:rPr>
                <w:rFonts w:ascii="宋体" w:hAnsi="宋体" w:cs="宋体"/>
              </w:rPr>
            </w:pPr>
            <w:r w:rsidRPr="00CB643F">
              <w:rPr>
                <w:rFonts w:ascii="宋体" w:hAnsi="宋体" w:cs="宋体" w:hint="eastAsia"/>
              </w:rPr>
              <w:t>（</w:t>
            </w:r>
            <w:r w:rsidRPr="00CB643F">
              <w:rPr>
                <w:rFonts w:ascii="宋体" w:hAnsi="宋体" w:cs="宋体"/>
              </w:rPr>
              <w:t>5</w:t>
            </w:r>
            <w:r w:rsidRPr="00CB643F">
              <w:rPr>
                <w:rFonts w:ascii="宋体" w:hAnsi="宋体" w:cs="宋体" w:hint="eastAsia"/>
              </w:rPr>
              <w:t>）考查学生动手能力、对实验知识点的理解和掌握程度；</w:t>
            </w:r>
          </w:p>
          <w:p w14:paraId="348A876A" w14:textId="53769435" w:rsidR="004A6969" w:rsidRPr="00CB643F" w:rsidRDefault="004A6969">
            <w:pPr>
              <w:pStyle w:val="p0"/>
              <w:snapToGrid w:val="0"/>
              <w:rPr>
                <w:rFonts w:ascii="宋体" w:hAnsi="宋体" w:cs="宋体"/>
              </w:rPr>
            </w:pPr>
            <w:r w:rsidRPr="00CB643F">
              <w:rPr>
                <w:rFonts w:ascii="宋体" w:hAnsi="宋体" w:cs="宋体" w:hint="eastAsia"/>
              </w:rPr>
              <w:t>（</w:t>
            </w:r>
            <w:r w:rsidRPr="00CB643F">
              <w:rPr>
                <w:rFonts w:ascii="宋体" w:hAnsi="宋体" w:cs="宋体"/>
              </w:rPr>
              <w:t>6</w:t>
            </w:r>
            <w:r w:rsidRPr="00CB643F">
              <w:rPr>
                <w:rFonts w:ascii="宋体" w:hAnsi="宋体" w:cs="宋体" w:hint="eastAsia"/>
              </w:rPr>
              <w:t>）教师根据实验结果、实验过程、实验报告情况综合评定。</w:t>
            </w:r>
            <w:r w:rsidR="00FC41B2" w:rsidRPr="00CB643F">
              <w:rPr>
                <w:rFonts w:ascii="宋体" w:hAnsi="宋体" w:cs="宋体" w:hint="eastAsia"/>
              </w:rPr>
              <w:t>每次实验单独评分，取各次成绩的平均值按比例折算，作为此环节的成绩。</w:t>
            </w:r>
          </w:p>
        </w:tc>
        <w:tc>
          <w:tcPr>
            <w:tcW w:w="700" w:type="pct"/>
            <w:shd w:val="clear" w:color="auto" w:fill="auto"/>
            <w:vAlign w:val="center"/>
          </w:tcPr>
          <w:p w14:paraId="4179C3AD" w14:textId="3723ABC2" w:rsidR="004A6969" w:rsidRPr="00CB643F" w:rsidRDefault="0066656D">
            <w:pPr>
              <w:pStyle w:val="p0"/>
              <w:snapToGrid w:val="0"/>
              <w:ind w:firstLineChars="100" w:firstLine="210"/>
              <w:rPr>
                <w:rFonts w:ascii="宋体" w:hAnsi="宋体" w:cs="宋体"/>
              </w:rPr>
            </w:pPr>
            <w:r w:rsidRPr="00CB643F">
              <w:rPr>
                <w:rFonts w:ascii="宋体" w:hAnsi="宋体" w:cs="宋体" w:hint="eastAsia"/>
              </w:rPr>
              <w:t>2</w:t>
            </w:r>
          </w:p>
        </w:tc>
      </w:tr>
      <w:tr w:rsidR="00CB643F" w:rsidRPr="00CB643F" w14:paraId="46FD3F61" w14:textId="77777777" w:rsidTr="004A6969">
        <w:trPr>
          <w:trHeight w:val="1141"/>
        </w:trPr>
        <w:tc>
          <w:tcPr>
            <w:tcW w:w="595" w:type="pct"/>
          </w:tcPr>
          <w:p w14:paraId="6292A24A" w14:textId="77777777" w:rsidR="004A6969" w:rsidRPr="00CB643F" w:rsidRDefault="004A6969">
            <w:pPr>
              <w:pStyle w:val="p0"/>
              <w:snapToGrid w:val="0"/>
              <w:jc w:val="center"/>
              <w:rPr>
                <w:rFonts w:ascii="宋体" w:hAnsi="宋体" w:cs="宋体"/>
              </w:rPr>
            </w:pPr>
          </w:p>
          <w:p w14:paraId="1A7836E3" w14:textId="1FE319F5" w:rsidR="004A6969" w:rsidRPr="00CB643F" w:rsidRDefault="004A6969" w:rsidP="0082522E">
            <w:pPr>
              <w:pStyle w:val="p0"/>
              <w:snapToGrid w:val="0"/>
              <w:jc w:val="left"/>
              <w:rPr>
                <w:rFonts w:ascii="宋体" w:hAnsi="宋体" w:cs="宋体"/>
              </w:rPr>
            </w:pPr>
            <w:r w:rsidRPr="00CB643F">
              <w:rPr>
                <w:rFonts w:ascii="宋体" w:hAnsi="宋体" w:cs="宋体" w:hint="eastAsia"/>
              </w:rPr>
              <w:t>期末考试成绩1</w:t>
            </w:r>
            <w:r w:rsidRPr="00CB643F">
              <w:rPr>
                <w:rFonts w:ascii="宋体" w:hAnsi="宋体" w:cs="宋体"/>
              </w:rPr>
              <w:t>00</w:t>
            </w:r>
            <w:r w:rsidRPr="00CB643F">
              <w:rPr>
                <w:rFonts w:ascii="宋体" w:hAnsi="宋体" w:cs="宋体" w:hint="eastAsia"/>
              </w:rPr>
              <w:t>分，占总成绩的</w:t>
            </w:r>
            <w:r w:rsidR="0082522E" w:rsidRPr="00CB643F">
              <w:rPr>
                <w:rFonts w:ascii="宋体" w:hAnsi="宋体" w:cs="宋体" w:hint="eastAsia"/>
              </w:rPr>
              <w:t>7</w:t>
            </w:r>
            <w:r w:rsidRPr="00CB643F">
              <w:rPr>
                <w:rFonts w:ascii="宋体" w:hAnsi="宋体" w:cs="宋体"/>
              </w:rPr>
              <w:t>0%</w:t>
            </w:r>
          </w:p>
          <w:p w14:paraId="76E86C08" w14:textId="213C1ED9" w:rsidR="004A6969" w:rsidRPr="00CB643F" w:rsidRDefault="004A6969">
            <w:pPr>
              <w:pStyle w:val="p0"/>
              <w:snapToGrid w:val="0"/>
              <w:jc w:val="center"/>
              <w:rPr>
                <w:rFonts w:ascii="宋体" w:hAnsi="宋体" w:cs="宋体"/>
              </w:rPr>
            </w:pPr>
          </w:p>
        </w:tc>
        <w:tc>
          <w:tcPr>
            <w:tcW w:w="427" w:type="pct"/>
            <w:shd w:val="clear" w:color="auto" w:fill="auto"/>
            <w:vAlign w:val="center"/>
          </w:tcPr>
          <w:p w14:paraId="038B821D" w14:textId="0F8831BA" w:rsidR="004A6969" w:rsidRPr="00CB643F" w:rsidRDefault="004A6969">
            <w:pPr>
              <w:pStyle w:val="p0"/>
              <w:snapToGrid w:val="0"/>
              <w:jc w:val="center"/>
              <w:rPr>
                <w:rFonts w:ascii="宋体"/>
              </w:rPr>
            </w:pPr>
            <w:r w:rsidRPr="00CB643F">
              <w:rPr>
                <w:rFonts w:ascii="宋体" w:hAnsi="宋体" w:cs="宋体" w:hint="eastAsia"/>
              </w:rPr>
              <w:t>期末考试</w:t>
            </w:r>
          </w:p>
        </w:tc>
        <w:tc>
          <w:tcPr>
            <w:tcW w:w="448" w:type="pct"/>
            <w:shd w:val="clear" w:color="auto" w:fill="auto"/>
            <w:vAlign w:val="center"/>
          </w:tcPr>
          <w:p w14:paraId="1A0B4E68" w14:textId="07DC9A30" w:rsidR="004A6969" w:rsidRPr="00CB643F" w:rsidRDefault="00295117">
            <w:pPr>
              <w:pStyle w:val="p0"/>
              <w:snapToGrid w:val="0"/>
              <w:jc w:val="center"/>
              <w:rPr>
                <w:rFonts w:ascii="宋体"/>
              </w:rPr>
            </w:pPr>
            <w:r w:rsidRPr="00CB643F">
              <w:rPr>
                <w:rFonts w:ascii="宋体" w:hAnsi="宋体" w:cs="宋体"/>
              </w:rPr>
              <w:t>10</w:t>
            </w:r>
            <w:r w:rsidR="004A6969" w:rsidRPr="00CB643F">
              <w:rPr>
                <w:rFonts w:ascii="宋体" w:hAnsi="宋体" w:cs="宋体" w:hint="eastAsia"/>
              </w:rPr>
              <w:t>0</w:t>
            </w:r>
          </w:p>
        </w:tc>
        <w:tc>
          <w:tcPr>
            <w:tcW w:w="2830" w:type="pct"/>
            <w:shd w:val="clear" w:color="auto" w:fill="auto"/>
            <w:vAlign w:val="center"/>
          </w:tcPr>
          <w:p w14:paraId="3ECBA447" w14:textId="77777777" w:rsidR="004A6969" w:rsidRPr="00CB643F" w:rsidRDefault="004A6969">
            <w:pPr>
              <w:pStyle w:val="p0"/>
              <w:snapToGrid w:val="0"/>
              <w:rPr>
                <w:rFonts w:ascii="宋体"/>
              </w:rPr>
            </w:pPr>
            <w:r w:rsidRPr="00CB643F">
              <w:rPr>
                <w:rFonts w:ascii="宋体" w:hAnsi="宋体" w:cs="宋体" w:hint="eastAsia"/>
              </w:rPr>
              <w:t>（</w:t>
            </w:r>
            <w:r w:rsidRPr="00CB643F">
              <w:rPr>
                <w:rFonts w:ascii="宋体" w:hAnsi="宋体" w:cs="宋体"/>
              </w:rPr>
              <w:t>7</w:t>
            </w:r>
            <w:r w:rsidRPr="00CB643F">
              <w:rPr>
                <w:rFonts w:ascii="宋体" w:hAnsi="宋体" w:cs="宋体" w:hint="eastAsia"/>
              </w:rPr>
              <w:t>）采用</w:t>
            </w:r>
            <w:r w:rsidRPr="00CB643F">
              <w:t>笔试（闭卷）形式</w:t>
            </w:r>
            <w:r w:rsidRPr="00CB643F">
              <w:rPr>
                <w:rFonts w:hint="eastAsia"/>
              </w:rPr>
              <w:t>，</w:t>
            </w:r>
            <w:r w:rsidRPr="00CB643F">
              <w:rPr>
                <w:rFonts w:ascii="宋体" w:hAnsi="宋体" w:cs="宋体" w:hint="eastAsia"/>
              </w:rPr>
              <w:t>卷面成绩</w:t>
            </w:r>
            <w:r w:rsidRPr="00CB643F">
              <w:rPr>
                <w:rFonts w:ascii="宋体" w:hAnsi="宋体" w:cs="宋体"/>
              </w:rPr>
              <w:t>100</w:t>
            </w:r>
            <w:r w:rsidRPr="00CB643F">
              <w:rPr>
                <w:rFonts w:ascii="宋体" w:hAnsi="宋体" w:cs="宋体" w:hint="eastAsia"/>
              </w:rPr>
              <w:t>分，以卷面成绩乘以其在总评成绩中所占的比例计入课程总评成绩。</w:t>
            </w:r>
          </w:p>
          <w:p w14:paraId="70F4085E" w14:textId="7CA40536" w:rsidR="004A6969" w:rsidRPr="00CB643F" w:rsidRDefault="004A6969" w:rsidP="00295117">
            <w:pPr>
              <w:pStyle w:val="p0"/>
              <w:snapToGrid w:val="0"/>
              <w:rPr>
                <w:rFonts w:ascii="宋体"/>
              </w:rPr>
            </w:pPr>
            <w:r w:rsidRPr="00CB643F">
              <w:rPr>
                <w:rFonts w:ascii="宋体" w:hAnsi="宋体" w:cs="宋体" w:hint="eastAsia"/>
              </w:rPr>
              <w:t>（</w:t>
            </w:r>
            <w:r w:rsidRPr="00CB643F">
              <w:rPr>
                <w:rFonts w:ascii="宋体" w:hAnsi="宋体" w:cs="宋体"/>
              </w:rPr>
              <w:t>8</w:t>
            </w:r>
            <w:r w:rsidRPr="00CB643F">
              <w:rPr>
                <w:rFonts w:ascii="宋体" w:hAnsi="宋体" w:cs="宋体" w:hint="eastAsia"/>
              </w:rPr>
              <w:t>）考核内容须体现对于综合运用基本概念、基本原理和分析方法进行</w:t>
            </w:r>
            <w:r w:rsidRPr="00CB643F">
              <w:rPr>
                <w:rFonts w:ascii="宋体" w:hAnsi="宋体" w:hint="eastAsia"/>
                <w:bCs/>
              </w:rPr>
              <w:t>轨道交通信号与控制</w:t>
            </w:r>
            <w:r w:rsidRPr="00CB643F">
              <w:rPr>
                <w:rFonts w:ascii="宋体" w:hAnsi="宋体" w:cs="宋体" w:hint="eastAsia"/>
              </w:rPr>
              <w:t>系统设计和分析能力的考察，不仅包括对各单元知识点的独立考核，还需要包括综合运用专业知识分析和解决问题能力的考核。考试题型为：选择题</w:t>
            </w:r>
            <w:r w:rsidRPr="00CB643F">
              <w:rPr>
                <w:rFonts w:ascii="宋体" w:hAnsi="宋体" w:cs="宋体"/>
              </w:rPr>
              <w:t>、填空题、</w:t>
            </w:r>
            <w:r w:rsidRPr="00CB643F">
              <w:rPr>
                <w:rFonts w:ascii="宋体" w:hAnsi="宋体" w:cs="宋体" w:hint="eastAsia"/>
              </w:rPr>
              <w:t>分析题、设计题和简答题等。</w:t>
            </w:r>
          </w:p>
        </w:tc>
        <w:tc>
          <w:tcPr>
            <w:tcW w:w="700" w:type="pct"/>
            <w:shd w:val="clear" w:color="auto" w:fill="auto"/>
            <w:vAlign w:val="center"/>
          </w:tcPr>
          <w:p w14:paraId="5CF1E579" w14:textId="3F547918" w:rsidR="004A6969" w:rsidRPr="00CB643F" w:rsidRDefault="004A6969" w:rsidP="007F6AC0">
            <w:pPr>
              <w:pStyle w:val="p0"/>
              <w:snapToGrid w:val="0"/>
              <w:jc w:val="center"/>
              <w:rPr>
                <w:rFonts w:ascii="宋体"/>
              </w:rPr>
            </w:pPr>
            <w:r w:rsidRPr="00CB643F">
              <w:rPr>
                <w:rFonts w:ascii="宋体" w:hAnsi="宋体" w:cs="宋体"/>
              </w:rPr>
              <w:t>1,2,3</w:t>
            </w:r>
            <w:r w:rsidR="00295117" w:rsidRPr="00CB643F">
              <w:rPr>
                <w:rFonts w:ascii="宋体" w:hAnsi="宋体" w:cs="宋体" w:hint="eastAsia"/>
              </w:rPr>
              <w:t>，4</w:t>
            </w:r>
          </w:p>
        </w:tc>
      </w:tr>
    </w:tbl>
    <w:p w14:paraId="7C753FB4" w14:textId="77777777" w:rsidR="00795E26" w:rsidRPr="00CB643F" w:rsidRDefault="00795E26">
      <w:pPr>
        <w:spacing w:line="360" w:lineRule="auto"/>
        <w:ind w:firstLine="360"/>
        <w:rPr>
          <w:szCs w:val="21"/>
        </w:rPr>
      </w:pPr>
    </w:p>
    <w:p w14:paraId="3919E9EE" w14:textId="77777777" w:rsidR="00795E26" w:rsidRPr="00CB643F" w:rsidRDefault="007943B8">
      <w:pPr>
        <w:adjustRightInd w:val="0"/>
        <w:snapToGrid w:val="0"/>
        <w:spacing w:beforeLines="100" w:before="312" w:afterLines="50" w:after="156" w:line="360" w:lineRule="auto"/>
        <w:ind w:leftChars="50" w:left="105" w:rightChars="50" w:right="105"/>
        <w:rPr>
          <w:rFonts w:cs="宋体"/>
          <w:b/>
          <w:szCs w:val="21"/>
        </w:rPr>
      </w:pPr>
      <w:r w:rsidRPr="00CB643F">
        <w:rPr>
          <w:rFonts w:cs="宋体" w:hint="eastAsia"/>
          <w:b/>
          <w:szCs w:val="21"/>
        </w:rPr>
        <w:t>七</w:t>
      </w:r>
      <w:r w:rsidRPr="00CB643F">
        <w:rPr>
          <w:rFonts w:cs="宋体"/>
          <w:b/>
          <w:szCs w:val="21"/>
        </w:rPr>
        <w:t>、本课程与其它课程的联系与分工</w:t>
      </w:r>
    </w:p>
    <w:p w14:paraId="32302DF2" w14:textId="77777777" w:rsidR="00795E26" w:rsidRPr="00CB643F" w:rsidRDefault="007943B8">
      <w:pPr>
        <w:spacing w:line="360" w:lineRule="auto"/>
        <w:ind w:firstLine="360"/>
        <w:rPr>
          <w:szCs w:val="21"/>
        </w:rPr>
      </w:pPr>
      <w:r w:rsidRPr="00CB643F">
        <w:rPr>
          <w:szCs w:val="21"/>
        </w:rPr>
        <w:t>本课程与先修课程和后续课程联系都比较紧密，课程内容应避免重复。</w:t>
      </w:r>
    </w:p>
    <w:p w14:paraId="7D5F789F" w14:textId="77777777" w:rsidR="00795E26" w:rsidRPr="00CB643F" w:rsidRDefault="007943B8">
      <w:pPr>
        <w:ind w:firstLineChars="200" w:firstLine="420"/>
        <w:rPr>
          <w:szCs w:val="21"/>
        </w:rPr>
      </w:pPr>
      <w:r w:rsidRPr="00CB643F">
        <w:rPr>
          <w:szCs w:val="21"/>
        </w:rPr>
        <w:t>先修课程：</w:t>
      </w:r>
      <w:r w:rsidRPr="00CB643F">
        <w:rPr>
          <w:rFonts w:hint="eastAsia"/>
          <w:szCs w:val="21"/>
        </w:rPr>
        <w:t>高等</w:t>
      </w:r>
      <w:r w:rsidRPr="00CB643F">
        <w:rPr>
          <w:szCs w:val="21"/>
        </w:rPr>
        <w:t>数学</w:t>
      </w:r>
      <w:r w:rsidRPr="00CB643F">
        <w:rPr>
          <w:rFonts w:hint="eastAsia"/>
          <w:szCs w:val="21"/>
        </w:rPr>
        <w:t>、</w:t>
      </w:r>
      <w:r w:rsidRPr="00CB643F">
        <w:rPr>
          <w:rFonts w:hint="eastAsia"/>
        </w:rPr>
        <w:t>铁道概论、电路分析、</w:t>
      </w:r>
      <w:r w:rsidRPr="00CB643F">
        <w:rPr>
          <w:rFonts w:hint="eastAsia"/>
          <w:lang w:val="en-GB"/>
        </w:rPr>
        <w:t>计算机基础、自动控制基础</w:t>
      </w:r>
    </w:p>
    <w:p w14:paraId="52A3788D" w14:textId="4A2218A6" w:rsidR="00795E26" w:rsidRPr="00CB643F" w:rsidRDefault="007943B8">
      <w:pPr>
        <w:ind w:firstLineChars="200" w:firstLine="420"/>
        <w:rPr>
          <w:rFonts w:ascii="宋体" w:hAnsi="宋体"/>
          <w:bCs/>
        </w:rPr>
      </w:pPr>
      <w:r w:rsidRPr="00CB643F">
        <w:rPr>
          <w:szCs w:val="21"/>
        </w:rPr>
        <w:t>后续课程：</w:t>
      </w:r>
      <w:r w:rsidRPr="00CB643F">
        <w:rPr>
          <w:rFonts w:ascii="宋体" w:hAnsi="宋体" w:hint="eastAsia"/>
          <w:bCs/>
        </w:rPr>
        <w:t>轨道交通信号与控制</w:t>
      </w:r>
      <w:r w:rsidRPr="00CB643F">
        <w:rPr>
          <w:szCs w:val="21"/>
        </w:rPr>
        <w:t>其它专业课</w:t>
      </w:r>
      <w:r w:rsidRPr="00CB643F">
        <w:rPr>
          <w:rFonts w:hint="eastAsia"/>
          <w:szCs w:val="21"/>
        </w:rPr>
        <w:t>，包括</w:t>
      </w:r>
      <w:r w:rsidRPr="00CB643F">
        <w:rPr>
          <w:rFonts w:ascii="宋体" w:hAnsi="宋体" w:hint="eastAsia"/>
          <w:bCs/>
        </w:rPr>
        <w:t>列车运行控制系统、</w:t>
      </w:r>
      <w:r w:rsidRPr="00CB643F">
        <w:rPr>
          <w:rFonts w:hint="eastAsia"/>
          <w:szCs w:val="21"/>
        </w:rPr>
        <w:t>车站信号自动控制、区间信号自动控制、编组站自动控制系统专业课程</w:t>
      </w:r>
      <w:r w:rsidRPr="00CB643F">
        <w:rPr>
          <w:rFonts w:ascii="宋体" w:hAnsi="宋体" w:hint="eastAsia"/>
          <w:bCs/>
        </w:rPr>
        <w:t>。</w:t>
      </w:r>
    </w:p>
    <w:p w14:paraId="64549EC0" w14:textId="77777777" w:rsidR="00795E26" w:rsidRPr="00CB643F" w:rsidRDefault="00795E26">
      <w:pPr>
        <w:spacing w:line="360" w:lineRule="auto"/>
        <w:ind w:firstLine="360"/>
        <w:rPr>
          <w:szCs w:val="21"/>
        </w:rPr>
      </w:pPr>
    </w:p>
    <w:p w14:paraId="1D5B0A50" w14:textId="77777777" w:rsidR="00795E26" w:rsidRPr="00CB643F" w:rsidRDefault="007943B8">
      <w:pPr>
        <w:adjustRightInd w:val="0"/>
        <w:snapToGrid w:val="0"/>
        <w:spacing w:beforeLines="100" w:before="312" w:afterLines="50" w:after="156" w:line="360" w:lineRule="auto"/>
        <w:ind w:leftChars="50" w:left="105" w:rightChars="50" w:right="105"/>
        <w:rPr>
          <w:rFonts w:cs="宋体"/>
          <w:b/>
          <w:szCs w:val="21"/>
        </w:rPr>
      </w:pPr>
      <w:r w:rsidRPr="00CB643F">
        <w:rPr>
          <w:rFonts w:cs="宋体"/>
          <w:b/>
          <w:szCs w:val="21"/>
        </w:rPr>
        <w:t>八、建议教材及教学参考书</w:t>
      </w:r>
    </w:p>
    <w:p w14:paraId="48A75B61" w14:textId="6EDC6882" w:rsidR="008449E9" w:rsidRDefault="008449E9" w:rsidP="008449E9">
      <w:pPr>
        <w:widowControl/>
        <w:shd w:val="clear" w:color="auto" w:fill="FFFFFF"/>
        <w:spacing w:before="100" w:beforeAutospacing="1" w:after="100" w:afterAutospacing="1"/>
        <w:jc w:val="left"/>
      </w:pPr>
      <w:r w:rsidRPr="00CB643F">
        <w:rPr>
          <w:rFonts w:hint="eastAsia"/>
        </w:rPr>
        <w:t>郭进</w:t>
      </w:r>
      <w:r w:rsidRPr="00CB643F">
        <w:rPr>
          <w:rFonts w:hint="eastAsia"/>
        </w:rPr>
        <w:t>.</w:t>
      </w:r>
      <w:r w:rsidRPr="00CB643F">
        <w:t xml:space="preserve"> </w:t>
      </w:r>
      <w:r w:rsidRPr="00CB643F">
        <w:t>铁路信号基础</w:t>
      </w:r>
      <w:r w:rsidRPr="00CB643F">
        <w:rPr>
          <w:rFonts w:hint="eastAsia"/>
        </w:rPr>
        <w:t xml:space="preserve">. </w:t>
      </w:r>
      <w:r w:rsidR="0071450A">
        <w:rPr>
          <w:rFonts w:hint="eastAsia"/>
        </w:rPr>
        <w:t>第</w:t>
      </w:r>
      <w:r w:rsidR="0071450A">
        <w:rPr>
          <w:rFonts w:hint="eastAsia"/>
        </w:rPr>
        <w:t>2</w:t>
      </w:r>
      <w:r w:rsidR="0071450A">
        <w:rPr>
          <w:rFonts w:hint="eastAsia"/>
        </w:rPr>
        <w:t>版</w:t>
      </w:r>
      <w:r w:rsidR="0071450A">
        <w:rPr>
          <w:rFonts w:hint="eastAsia"/>
        </w:rPr>
        <w:t>.</w:t>
      </w:r>
      <w:r w:rsidR="0071450A">
        <w:t xml:space="preserve"> </w:t>
      </w:r>
      <w:r w:rsidRPr="00CB643F">
        <w:rPr>
          <w:rFonts w:hint="eastAsia"/>
        </w:rPr>
        <w:t>北京：中国铁道出版社</w:t>
      </w:r>
      <w:r w:rsidR="0071450A">
        <w:rPr>
          <w:rFonts w:hint="eastAsia"/>
        </w:rPr>
        <w:t>.</w:t>
      </w:r>
      <w:r w:rsidR="0071450A">
        <w:t xml:space="preserve"> </w:t>
      </w:r>
      <w:r w:rsidRPr="00CB643F">
        <w:rPr>
          <w:rFonts w:hint="eastAsia"/>
        </w:rPr>
        <w:t>20</w:t>
      </w:r>
      <w:r w:rsidR="0071450A">
        <w:t>18</w:t>
      </w:r>
      <w:r w:rsidRPr="00CB643F">
        <w:rPr>
          <w:rFonts w:hint="eastAsia"/>
        </w:rPr>
        <w:t>年</w:t>
      </w:r>
      <w:r w:rsidR="0071450A">
        <w:rPr>
          <w:rFonts w:hint="eastAsia"/>
        </w:rPr>
        <w:t>8</w:t>
      </w:r>
      <w:r w:rsidR="0071450A">
        <w:rPr>
          <w:rFonts w:hint="eastAsia"/>
        </w:rPr>
        <w:t>月</w:t>
      </w:r>
      <w:r w:rsidR="0071450A">
        <w:rPr>
          <w:rFonts w:hint="eastAsia"/>
        </w:rPr>
        <w:t>.</w:t>
      </w:r>
      <w:r w:rsidRPr="00CB643F">
        <w:rPr>
          <w:rFonts w:hint="eastAsia"/>
        </w:rPr>
        <w:t xml:space="preserve"> </w:t>
      </w:r>
    </w:p>
    <w:p w14:paraId="048F0C54" w14:textId="77777777" w:rsidR="00B147F9" w:rsidRPr="00CB643F" w:rsidRDefault="00B147F9">
      <w:pPr>
        <w:widowControl/>
        <w:shd w:val="clear" w:color="auto" w:fill="FFFFFF"/>
        <w:spacing w:before="100" w:beforeAutospacing="1" w:after="100" w:afterAutospacing="1"/>
        <w:jc w:val="left"/>
      </w:pPr>
      <w:r w:rsidRPr="00CB643F">
        <w:rPr>
          <w:rFonts w:hint="eastAsia"/>
        </w:rPr>
        <w:t>教学参考书：</w:t>
      </w:r>
    </w:p>
    <w:p w14:paraId="57877CE7" w14:textId="258EDEC9" w:rsidR="00795E26" w:rsidRPr="00CB643F" w:rsidRDefault="00B147F9">
      <w:pPr>
        <w:widowControl/>
        <w:shd w:val="clear" w:color="auto" w:fill="FFFFFF"/>
        <w:spacing w:before="100" w:beforeAutospacing="1" w:after="100" w:afterAutospacing="1"/>
        <w:jc w:val="left"/>
      </w:pPr>
      <w:r w:rsidRPr="00CB643F">
        <w:rPr>
          <w:rFonts w:hint="eastAsia"/>
        </w:rPr>
        <w:t>[1]</w:t>
      </w:r>
      <w:r w:rsidR="00EA2C20" w:rsidRPr="00CB643F">
        <w:t xml:space="preserve"> </w:t>
      </w:r>
      <w:r w:rsidR="007943B8" w:rsidRPr="00CB643F">
        <w:rPr>
          <w:rFonts w:hint="eastAsia"/>
        </w:rPr>
        <w:t>高继祥</w:t>
      </w:r>
      <w:r w:rsidR="007943B8" w:rsidRPr="00CB643F">
        <w:rPr>
          <w:rFonts w:hint="eastAsia"/>
        </w:rPr>
        <w:t xml:space="preserve">. </w:t>
      </w:r>
      <w:r w:rsidR="007943B8" w:rsidRPr="00CB643F">
        <w:rPr>
          <w:rFonts w:hint="eastAsia"/>
        </w:rPr>
        <w:t>铁路信号运营基础</w:t>
      </w:r>
      <w:r w:rsidR="007943B8" w:rsidRPr="00CB643F">
        <w:rPr>
          <w:rFonts w:hint="eastAsia"/>
        </w:rPr>
        <w:t xml:space="preserve">. </w:t>
      </w:r>
      <w:r w:rsidR="007943B8" w:rsidRPr="00CB643F">
        <w:rPr>
          <w:rFonts w:hint="eastAsia"/>
        </w:rPr>
        <w:t>北京：中国铁道出版社，</w:t>
      </w:r>
      <w:r w:rsidR="0071450A">
        <w:t>2004</w:t>
      </w:r>
      <w:r w:rsidR="0071450A">
        <w:rPr>
          <w:rFonts w:hint="eastAsia"/>
        </w:rPr>
        <w:t>年</w:t>
      </w:r>
      <w:r w:rsidR="0071450A">
        <w:rPr>
          <w:rFonts w:hint="eastAsia"/>
        </w:rPr>
        <w:t>8</w:t>
      </w:r>
      <w:r w:rsidR="0071450A">
        <w:rPr>
          <w:rFonts w:hint="eastAsia"/>
        </w:rPr>
        <w:t>月</w:t>
      </w:r>
      <w:r w:rsidR="0071450A">
        <w:rPr>
          <w:rFonts w:hint="eastAsia"/>
        </w:rPr>
        <w:t>.</w:t>
      </w:r>
    </w:p>
    <w:p w14:paraId="5F9F528D" w14:textId="7BE411FC" w:rsidR="0082522E" w:rsidRPr="00CB643F" w:rsidRDefault="0082522E" w:rsidP="0082522E">
      <w:pPr>
        <w:spacing w:beforeLines="50" w:before="156" w:afterLines="50" w:after="156"/>
        <w:rPr>
          <w:b/>
        </w:rPr>
      </w:pPr>
      <w:r w:rsidRPr="00CB643F">
        <w:rPr>
          <w:b/>
        </w:rPr>
        <w:lastRenderedPageBreak/>
        <w:t>九</w:t>
      </w:r>
      <w:bookmarkStart w:id="0" w:name="_Hlk118907689"/>
      <w:r w:rsidRPr="00CB643F">
        <w:rPr>
          <w:rFonts w:hint="eastAsia"/>
          <w:b/>
        </w:rPr>
        <w:t>、</w:t>
      </w:r>
      <w:bookmarkEnd w:id="0"/>
      <w:r w:rsidRPr="00CB643F">
        <w:rPr>
          <w:b/>
        </w:rPr>
        <w:t>大纲审核人</w:t>
      </w:r>
    </w:p>
    <w:p w14:paraId="7E2EDE16" w14:textId="1F79F73B" w:rsidR="0082522E" w:rsidRPr="00CB643F" w:rsidRDefault="0082522E" w:rsidP="0082522E">
      <w:pPr>
        <w:spacing w:beforeLines="50" w:before="156" w:afterLines="50" w:after="156"/>
        <w:rPr>
          <w:b/>
        </w:rPr>
      </w:pPr>
      <w:r w:rsidRPr="00CB643F">
        <w:rPr>
          <w:b/>
        </w:rPr>
        <w:t>十</w:t>
      </w:r>
      <w:r w:rsidR="00FC41B2" w:rsidRPr="00CB643F">
        <w:rPr>
          <w:rFonts w:hint="eastAsia"/>
          <w:b/>
        </w:rPr>
        <w:t>、</w:t>
      </w:r>
      <w:r w:rsidRPr="00CB643F">
        <w:rPr>
          <w:b/>
        </w:rPr>
        <w:t>学院审核程序说明</w:t>
      </w:r>
    </w:p>
    <w:p w14:paraId="670ADD4A" w14:textId="5BFEC21E" w:rsidR="0082522E" w:rsidRPr="00CB643F" w:rsidRDefault="0082522E" w:rsidP="0082522E">
      <w:pPr>
        <w:spacing w:line="320" w:lineRule="exact"/>
        <w:ind w:firstLineChars="200" w:firstLine="420"/>
        <w:rPr>
          <w:rFonts w:hAnsi="宋体"/>
          <w:szCs w:val="21"/>
        </w:rPr>
      </w:pPr>
      <w:r w:rsidRPr="00CB643F">
        <w:rPr>
          <w:rFonts w:hAnsi="宋体" w:hint="eastAsia"/>
          <w:szCs w:val="21"/>
        </w:rPr>
        <w:t>由</w:t>
      </w:r>
      <w:r w:rsidR="00FC41B2" w:rsidRPr="00CB643F">
        <w:rPr>
          <w:rFonts w:hAnsi="宋体" w:hint="eastAsia"/>
          <w:szCs w:val="21"/>
        </w:rPr>
        <w:t>课程组</w:t>
      </w:r>
      <w:r w:rsidRPr="00CB643F">
        <w:rPr>
          <w:rFonts w:hAnsi="宋体" w:hint="eastAsia"/>
          <w:szCs w:val="21"/>
        </w:rPr>
        <w:t>制定，负责本科教学工作的系主任审核，经学院教学指导委员会审核批准。</w:t>
      </w:r>
    </w:p>
    <w:p w14:paraId="26D83DEB" w14:textId="6188BD1A" w:rsidR="0082522E" w:rsidRPr="00CB643F" w:rsidRDefault="0082522E" w:rsidP="0082522E">
      <w:pPr>
        <w:spacing w:beforeLines="50" w:before="156" w:afterLines="50" w:after="156"/>
        <w:rPr>
          <w:b/>
        </w:rPr>
      </w:pPr>
      <w:r w:rsidRPr="00CB643F">
        <w:rPr>
          <w:b/>
        </w:rPr>
        <w:t>十一</w:t>
      </w:r>
      <w:r w:rsidRPr="00CB643F">
        <w:rPr>
          <w:rFonts w:hint="eastAsia"/>
          <w:b/>
        </w:rPr>
        <w:t>、</w:t>
      </w:r>
      <w:r w:rsidRPr="00CB643F">
        <w:rPr>
          <w:b/>
        </w:rPr>
        <w:t>学院审定日期</w:t>
      </w:r>
    </w:p>
    <w:p w14:paraId="50CC38A3" w14:textId="77777777" w:rsidR="0082522E" w:rsidRPr="00CB643F" w:rsidRDefault="0082522E" w:rsidP="0082522E">
      <w:pPr>
        <w:spacing w:line="320" w:lineRule="exact"/>
        <w:rPr>
          <w:rFonts w:cs="宋体"/>
          <w:b/>
          <w:bCs/>
          <w:sz w:val="24"/>
        </w:rPr>
      </w:pPr>
    </w:p>
    <w:p w14:paraId="45A59E01" w14:textId="77777777" w:rsidR="0082522E" w:rsidRPr="00CB643F" w:rsidRDefault="0082522E" w:rsidP="0082522E">
      <w:pPr>
        <w:spacing w:line="320" w:lineRule="exact"/>
        <w:rPr>
          <w:rFonts w:cs="宋体"/>
          <w:b/>
          <w:bCs/>
          <w:sz w:val="24"/>
        </w:rPr>
      </w:pPr>
    </w:p>
    <w:p w14:paraId="7DAB6F91" w14:textId="77777777" w:rsidR="0082522E" w:rsidRPr="00CB643F" w:rsidRDefault="0082522E" w:rsidP="0082522E">
      <w:pPr>
        <w:spacing w:line="320" w:lineRule="exact"/>
        <w:rPr>
          <w:rFonts w:cs="宋体"/>
          <w:b/>
          <w:bCs/>
          <w:sz w:val="24"/>
        </w:rPr>
      </w:pPr>
    </w:p>
    <w:p w14:paraId="657F7E58" w14:textId="77777777" w:rsidR="00CB643F" w:rsidRDefault="00CB643F">
      <w:pPr>
        <w:widowControl/>
        <w:jc w:val="left"/>
        <w:rPr>
          <w:rFonts w:cs="宋体"/>
          <w:b/>
          <w:bCs/>
          <w:sz w:val="24"/>
        </w:rPr>
      </w:pPr>
      <w:r>
        <w:rPr>
          <w:rFonts w:cs="宋体"/>
          <w:b/>
          <w:bCs/>
          <w:sz w:val="24"/>
        </w:rPr>
        <w:br w:type="page"/>
      </w:r>
    </w:p>
    <w:p w14:paraId="34E3FA66" w14:textId="4F9014EC" w:rsidR="0082522E" w:rsidRPr="00CB643F" w:rsidRDefault="0082522E" w:rsidP="0082522E">
      <w:pPr>
        <w:spacing w:line="320" w:lineRule="exact"/>
        <w:rPr>
          <w:sz w:val="24"/>
        </w:rPr>
      </w:pPr>
      <w:r w:rsidRPr="00CB643F">
        <w:rPr>
          <w:rFonts w:cs="宋体" w:hint="eastAsia"/>
          <w:b/>
          <w:bCs/>
          <w:sz w:val="24"/>
        </w:rPr>
        <w:lastRenderedPageBreak/>
        <w:t>附：达成度评价方法：</w:t>
      </w:r>
    </w:p>
    <w:p w14:paraId="2909E41D" w14:textId="77777777" w:rsidR="0082522E" w:rsidRPr="00CB643F" w:rsidRDefault="0082522E" w:rsidP="0082522E">
      <w:pPr>
        <w:spacing w:line="500" w:lineRule="exact"/>
        <w:ind w:firstLineChars="150" w:firstLine="315"/>
      </w:pPr>
      <w:r w:rsidRPr="00CB643F">
        <w:rPr>
          <w:rFonts w:cs="宋体" w:hint="eastAsia"/>
        </w:rPr>
        <w:t>课程目标达成度评价包括课程分目标达成度评价和课程总目标达成度评价，具体计算方法如下：</w:t>
      </w:r>
    </w:p>
    <w:p w14:paraId="7B80E3D4" w14:textId="42B34F9C" w:rsidR="0082522E" w:rsidRPr="00CB643F" w:rsidRDefault="007E338F" w:rsidP="007E338F">
      <w:pPr>
        <w:spacing w:beforeLines="50" w:before="156" w:afterLines="50" w:after="156" w:line="500" w:lineRule="exact"/>
        <w:ind w:firstLineChars="150" w:firstLine="360"/>
        <w:jc w:val="center"/>
        <w:rPr>
          <w:sz w:val="24"/>
          <w:szCs w:val="24"/>
        </w:rPr>
      </w:pPr>
      <m:oMathPara>
        <m:oMath>
          <m:r>
            <w:rPr>
              <w:rFonts w:ascii="Cambria Math"/>
              <w:sz w:val="24"/>
              <w:szCs w:val="24"/>
            </w:rPr>
            <m:t>课程分目标达成度</m:t>
          </m:r>
          <m:r>
            <w:rPr>
              <w:rFonts w:ascii="Cambria Math"/>
              <w:sz w:val="24"/>
              <w:szCs w:val="24"/>
            </w:rPr>
            <m:t>=</m:t>
          </m:r>
          <m:f>
            <m:fPr>
              <m:ctrlPr>
                <w:rPr>
                  <w:rFonts w:ascii="Cambria Math" w:hAnsi="Cambria Math"/>
                  <w:i/>
                  <w:sz w:val="24"/>
                  <w:szCs w:val="24"/>
                </w:rPr>
              </m:ctrlPr>
            </m:fPr>
            <m:num>
              <m:r>
                <w:rPr>
                  <w:rFonts w:ascii="Cambria Math"/>
                  <w:sz w:val="24"/>
                  <w:szCs w:val="24"/>
                </w:rPr>
                <m:t>总评成绩中支撑该课程目标相关考核环节平均得分</m:t>
              </m:r>
            </m:num>
            <m:den>
              <m:r>
                <w:rPr>
                  <w:rFonts w:ascii="Cambria Math"/>
                  <w:sz w:val="24"/>
                  <w:szCs w:val="24"/>
                </w:rPr>
                <m:t>总评成绩中支撑该课程目标相关考核环节目标总分</m:t>
              </m:r>
            </m:den>
          </m:f>
        </m:oMath>
      </m:oMathPara>
    </w:p>
    <w:p w14:paraId="1AB13E2B" w14:textId="77777777" w:rsidR="0082522E" w:rsidRPr="00CB643F" w:rsidRDefault="0082522E" w:rsidP="0082522E">
      <w:pPr>
        <w:spacing w:beforeLines="100" w:before="312" w:afterLines="50" w:after="156"/>
        <w:ind w:firstLineChars="150" w:firstLine="420"/>
        <w:jc w:val="center"/>
        <w:rPr>
          <w:sz w:val="28"/>
          <w:szCs w:val="28"/>
        </w:rPr>
      </w:pPr>
      <w:r w:rsidRPr="00CB643F">
        <w:rPr>
          <w:position w:val="-26"/>
          <w:sz w:val="28"/>
          <w:szCs w:val="28"/>
        </w:rPr>
        <w:object w:dxaOrig="5179" w:dyaOrig="660" w14:anchorId="5D079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5pt;height:29pt" o:ole="">
            <v:imagedata r:id="rId9" o:title=""/>
          </v:shape>
          <o:OLEObject Type="Embed" ProgID="Equation.3" ShapeID="_x0000_i1025" DrawAspect="Content" ObjectID="_1729577357" r:id="rId10"/>
        </w:object>
      </w:r>
    </w:p>
    <w:p w14:paraId="1CAABEBB" w14:textId="73E47AA9" w:rsidR="0082522E" w:rsidRPr="00CB643F" w:rsidRDefault="0082522E" w:rsidP="0082522E">
      <w:pPr>
        <w:ind w:firstLineChars="150" w:firstLine="315"/>
        <w:rPr>
          <w:rFonts w:cs="宋体"/>
        </w:rPr>
      </w:pPr>
      <w:r w:rsidRPr="00CB643F">
        <w:rPr>
          <w:rFonts w:cs="宋体" w:hint="eastAsia"/>
        </w:rPr>
        <w:t>课程</w:t>
      </w:r>
      <w:r w:rsidRPr="00CB643F">
        <w:rPr>
          <w:rFonts w:cs="宋体"/>
        </w:rPr>
        <w:t>目标评价内容</w:t>
      </w:r>
      <w:r w:rsidRPr="00CB643F">
        <w:rPr>
          <w:rFonts w:cs="宋体" w:hint="eastAsia"/>
        </w:rPr>
        <w:t>及</w:t>
      </w:r>
      <w:r w:rsidRPr="00CB643F">
        <w:rPr>
          <w:rFonts w:cs="宋体"/>
        </w:rPr>
        <w:t>符号意义说明</w:t>
      </w:r>
      <w:r w:rsidRPr="00CB643F">
        <w:rPr>
          <w:rFonts w:cs="宋体" w:hint="eastAsia"/>
        </w:rPr>
        <w:t>如附表</w:t>
      </w:r>
      <w:r w:rsidRPr="00CB643F">
        <w:rPr>
          <w:rFonts w:cs="宋体" w:hint="eastAsia"/>
        </w:rPr>
        <w:t>1</w:t>
      </w:r>
      <w:r w:rsidRPr="00CB643F">
        <w:rPr>
          <w:rFonts w:cs="宋体" w:hint="eastAsia"/>
        </w:rPr>
        <w:t>，字母</w:t>
      </w:r>
      <w:r w:rsidRPr="00CB643F">
        <w:rPr>
          <w:i/>
          <w:iCs/>
        </w:rPr>
        <w:t>A</w:t>
      </w:r>
      <w:r w:rsidRPr="00CB643F">
        <w:rPr>
          <w:rFonts w:cs="宋体" w:hint="eastAsia"/>
        </w:rPr>
        <w:t>、</w:t>
      </w:r>
      <w:r w:rsidRPr="00CB643F">
        <w:rPr>
          <w:i/>
          <w:iCs/>
        </w:rPr>
        <w:t>B</w:t>
      </w:r>
      <w:r w:rsidRPr="00CB643F">
        <w:rPr>
          <w:rFonts w:cs="宋体" w:hint="eastAsia"/>
        </w:rPr>
        <w:t>、</w:t>
      </w:r>
      <w:r w:rsidRPr="00CB643F">
        <w:rPr>
          <w:i/>
          <w:iCs/>
        </w:rPr>
        <w:t>C</w:t>
      </w:r>
      <w:r w:rsidRPr="00CB643F">
        <w:rPr>
          <w:rFonts w:hint="eastAsia"/>
          <w:i/>
          <w:iCs/>
        </w:rPr>
        <w:t>、</w:t>
      </w:r>
      <w:r w:rsidRPr="00CB643F">
        <w:rPr>
          <w:rFonts w:hint="eastAsia"/>
          <w:i/>
          <w:iCs/>
        </w:rPr>
        <w:t>D</w:t>
      </w:r>
      <w:r w:rsidRPr="00CB643F">
        <w:rPr>
          <w:rFonts w:cs="宋体" w:hint="eastAsia"/>
        </w:rPr>
        <w:t>则分别表示学生作业、实验、</w:t>
      </w:r>
      <w:r w:rsidR="007E338F" w:rsidRPr="00CB643F">
        <w:rPr>
          <w:rFonts w:cs="宋体" w:hint="eastAsia"/>
        </w:rPr>
        <w:t>期中</w:t>
      </w:r>
      <w:r w:rsidRPr="00CB643F">
        <w:rPr>
          <w:rFonts w:cs="宋体" w:hint="eastAsia"/>
        </w:rPr>
        <w:t>考试、</w:t>
      </w:r>
      <w:r w:rsidRPr="00CB643F">
        <w:rPr>
          <w:rFonts w:cs="宋体"/>
        </w:rPr>
        <w:t>期末考试</w:t>
      </w:r>
      <w:r w:rsidRPr="00CB643F">
        <w:rPr>
          <w:rFonts w:cs="宋体" w:hint="eastAsia"/>
        </w:rPr>
        <w:t>的实际得分。</w:t>
      </w:r>
    </w:p>
    <w:p w14:paraId="5D63CDDE" w14:textId="77777777" w:rsidR="0082522E" w:rsidRPr="00CB643F" w:rsidRDefault="0082522E" w:rsidP="0082522E">
      <w:pPr>
        <w:ind w:firstLineChars="150" w:firstLine="315"/>
        <w:jc w:val="center"/>
        <w:rPr>
          <w:rFonts w:cs="宋体"/>
        </w:rPr>
      </w:pPr>
    </w:p>
    <w:p w14:paraId="58DDB7DB" w14:textId="77777777" w:rsidR="0082522E" w:rsidRPr="00CB643F" w:rsidRDefault="0082522E" w:rsidP="0082522E">
      <w:pPr>
        <w:ind w:firstLineChars="150" w:firstLine="315"/>
        <w:jc w:val="center"/>
        <w:rPr>
          <w:rFonts w:cs="宋体"/>
        </w:rPr>
      </w:pPr>
      <w:r w:rsidRPr="00CB643F">
        <w:rPr>
          <w:rFonts w:cs="宋体" w:hint="eastAsia"/>
        </w:rPr>
        <w:t>附表</w:t>
      </w:r>
      <w:r w:rsidRPr="00CB643F">
        <w:t xml:space="preserve">1 </w:t>
      </w:r>
      <w:r w:rsidRPr="00CB643F">
        <w:rPr>
          <w:rFonts w:cs="宋体" w:hint="eastAsia"/>
        </w:rPr>
        <w:t>课程评价考核基本信息表</w:t>
      </w:r>
    </w:p>
    <w:tbl>
      <w:tblPr>
        <w:tblW w:w="8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1417"/>
        <w:gridCol w:w="695"/>
        <w:gridCol w:w="1418"/>
        <w:gridCol w:w="1417"/>
        <w:gridCol w:w="2069"/>
      </w:tblGrid>
      <w:tr w:rsidR="00CB643F" w:rsidRPr="00CB643F" w14:paraId="36BD9AE7" w14:textId="77777777" w:rsidTr="00EA2C20">
        <w:trPr>
          <w:trHeight w:val="1128"/>
          <w:jc w:val="center"/>
        </w:trPr>
        <w:tc>
          <w:tcPr>
            <w:tcW w:w="1419" w:type="dxa"/>
            <w:shd w:val="clear" w:color="auto" w:fill="D9D9D9"/>
            <w:vAlign w:val="center"/>
          </w:tcPr>
          <w:p w14:paraId="4CE33036" w14:textId="77777777" w:rsidR="00EA2C20" w:rsidRPr="00CB643F" w:rsidRDefault="00EA2C20" w:rsidP="00F83487">
            <w:pPr>
              <w:jc w:val="center"/>
              <w:rPr>
                <w:b/>
                <w:sz w:val="18"/>
                <w:szCs w:val="18"/>
              </w:rPr>
            </w:pPr>
            <w:r w:rsidRPr="00CB643F">
              <w:rPr>
                <w:rFonts w:cs="宋体" w:hint="eastAsia"/>
                <w:b/>
                <w:sz w:val="18"/>
                <w:szCs w:val="18"/>
              </w:rPr>
              <w:t>课程目标评价内容</w:t>
            </w:r>
          </w:p>
        </w:tc>
        <w:tc>
          <w:tcPr>
            <w:tcW w:w="1417" w:type="dxa"/>
            <w:shd w:val="clear" w:color="auto" w:fill="D9D9D9"/>
            <w:vAlign w:val="center"/>
          </w:tcPr>
          <w:p w14:paraId="42BD77C9" w14:textId="77777777" w:rsidR="00EA2C20" w:rsidRPr="00CB643F" w:rsidRDefault="00EA2C20" w:rsidP="00F83487">
            <w:pPr>
              <w:jc w:val="center"/>
              <w:rPr>
                <w:b/>
                <w:sz w:val="18"/>
                <w:szCs w:val="18"/>
              </w:rPr>
            </w:pPr>
            <w:r w:rsidRPr="00CB643F">
              <w:rPr>
                <w:rFonts w:cs="宋体" w:hint="eastAsia"/>
                <w:b/>
                <w:sz w:val="18"/>
                <w:szCs w:val="18"/>
              </w:rPr>
              <w:t>作业</w:t>
            </w:r>
          </w:p>
        </w:tc>
        <w:tc>
          <w:tcPr>
            <w:tcW w:w="695" w:type="dxa"/>
            <w:shd w:val="clear" w:color="auto" w:fill="D9D9D9"/>
            <w:vAlign w:val="center"/>
          </w:tcPr>
          <w:p w14:paraId="79A930A2" w14:textId="77777777" w:rsidR="00EA2C20" w:rsidRPr="00CB643F" w:rsidRDefault="00EA2C20" w:rsidP="00F83487">
            <w:pPr>
              <w:jc w:val="center"/>
              <w:rPr>
                <w:b/>
                <w:sz w:val="18"/>
                <w:szCs w:val="18"/>
              </w:rPr>
            </w:pPr>
            <w:r w:rsidRPr="00CB643F">
              <w:rPr>
                <w:rFonts w:hint="eastAsia"/>
                <w:b/>
                <w:sz w:val="18"/>
                <w:szCs w:val="18"/>
              </w:rPr>
              <w:t>实验</w:t>
            </w:r>
          </w:p>
        </w:tc>
        <w:tc>
          <w:tcPr>
            <w:tcW w:w="1418" w:type="dxa"/>
            <w:shd w:val="clear" w:color="auto" w:fill="D9D9D9"/>
            <w:vAlign w:val="center"/>
          </w:tcPr>
          <w:p w14:paraId="6ABBB627" w14:textId="2E969266" w:rsidR="00EA2C20" w:rsidRPr="00CB643F" w:rsidRDefault="00EA2C20" w:rsidP="00F83487">
            <w:pPr>
              <w:jc w:val="center"/>
              <w:rPr>
                <w:b/>
                <w:sz w:val="18"/>
                <w:szCs w:val="18"/>
              </w:rPr>
            </w:pPr>
            <w:r w:rsidRPr="00CB643F">
              <w:rPr>
                <w:rFonts w:hint="eastAsia"/>
                <w:b/>
                <w:sz w:val="18"/>
                <w:szCs w:val="18"/>
              </w:rPr>
              <w:t>期中</w:t>
            </w:r>
            <w:r w:rsidRPr="00CB643F">
              <w:rPr>
                <w:b/>
                <w:sz w:val="18"/>
                <w:szCs w:val="18"/>
              </w:rPr>
              <w:t>考试</w:t>
            </w:r>
          </w:p>
        </w:tc>
        <w:tc>
          <w:tcPr>
            <w:tcW w:w="1417" w:type="dxa"/>
            <w:shd w:val="clear" w:color="auto" w:fill="D9D9D9"/>
            <w:vAlign w:val="center"/>
          </w:tcPr>
          <w:p w14:paraId="3E47E763" w14:textId="77777777" w:rsidR="00EA2C20" w:rsidRPr="00CB643F" w:rsidRDefault="00EA2C20" w:rsidP="00F83487">
            <w:pPr>
              <w:jc w:val="center"/>
              <w:rPr>
                <w:b/>
                <w:sz w:val="18"/>
                <w:szCs w:val="18"/>
              </w:rPr>
            </w:pPr>
            <w:r w:rsidRPr="00CB643F">
              <w:rPr>
                <w:rFonts w:hint="eastAsia"/>
                <w:b/>
                <w:sz w:val="18"/>
                <w:szCs w:val="18"/>
              </w:rPr>
              <w:t>期末考试</w:t>
            </w:r>
          </w:p>
        </w:tc>
        <w:tc>
          <w:tcPr>
            <w:tcW w:w="2069" w:type="dxa"/>
            <w:shd w:val="clear" w:color="auto" w:fill="D9D9D9"/>
            <w:vAlign w:val="center"/>
          </w:tcPr>
          <w:p w14:paraId="62176654" w14:textId="77777777" w:rsidR="00EA2C20" w:rsidRPr="00CB643F" w:rsidRDefault="00EA2C20" w:rsidP="00F83487">
            <w:pPr>
              <w:jc w:val="center"/>
              <w:rPr>
                <w:b/>
                <w:sz w:val="18"/>
                <w:szCs w:val="18"/>
              </w:rPr>
            </w:pPr>
            <w:r w:rsidRPr="00CB643F">
              <w:rPr>
                <w:rFonts w:cs="宋体" w:hint="eastAsia"/>
                <w:b/>
                <w:sz w:val="18"/>
                <w:szCs w:val="18"/>
              </w:rPr>
              <w:t>课程总评成绩</w:t>
            </w:r>
          </w:p>
        </w:tc>
      </w:tr>
      <w:tr w:rsidR="00CB643F" w:rsidRPr="00CB643F" w14:paraId="3F647A25" w14:textId="77777777" w:rsidTr="00010E08">
        <w:trPr>
          <w:trHeight w:val="399"/>
          <w:jc w:val="center"/>
        </w:trPr>
        <w:tc>
          <w:tcPr>
            <w:tcW w:w="1419" w:type="dxa"/>
            <w:tcBorders>
              <w:bottom w:val="single" w:sz="4" w:space="0" w:color="auto"/>
            </w:tcBorders>
            <w:vAlign w:val="center"/>
          </w:tcPr>
          <w:p w14:paraId="75CC202E" w14:textId="77777777" w:rsidR="00EA2C20" w:rsidRPr="00CB643F" w:rsidRDefault="00EA2C20" w:rsidP="00F83487">
            <w:pPr>
              <w:jc w:val="center"/>
              <w:rPr>
                <w:sz w:val="18"/>
                <w:szCs w:val="18"/>
              </w:rPr>
            </w:pPr>
            <w:r w:rsidRPr="00CB643F">
              <w:rPr>
                <w:rFonts w:cs="宋体" w:hint="eastAsia"/>
                <w:sz w:val="18"/>
                <w:szCs w:val="18"/>
              </w:rPr>
              <w:t>目标分值</w:t>
            </w:r>
          </w:p>
        </w:tc>
        <w:tc>
          <w:tcPr>
            <w:tcW w:w="1417" w:type="dxa"/>
            <w:tcBorders>
              <w:bottom w:val="single" w:sz="4" w:space="0" w:color="auto"/>
            </w:tcBorders>
            <w:vAlign w:val="center"/>
          </w:tcPr>
          <w:p w14:paraId="732A3927" w14:textId="7CEF5229" w:rsidR="00EA2C20" w:rsidRPr="00CB643F" w:rsidRDefault="00EA2C20" w:rsidP="00EA2C20">
            <w:pPr>
              <w:jc w:val="center"/>
              <w:rPr>
                <w:sz w:val="18"/>
                <w:szCs w:val="18"/>
              </w:rPr>
            </w:pPr>
            <w:r w:rsidRPr="00CB643F">
              <w:rPr>
                <w:sz w:val="18"/>
                <w:szCs w:val="18"/>
              </w:rPr>
              <w:t>30</w:t>
            </w:r>
          </w:p>
        </w:tc>
        <w:tc>
          <w:tcPr>
            <w:tcW w:w="695" w:type="dxa"/>
            <w:tcBorders>
              <w:bottom w:val="single" w:sz="4" w:space="0" w:color="auto"/>
            </w:tcBorders>
            <w:vAlign w:val="center"/>
          </w:tcPr>
          <w:p w14:paraId="35DF838E" w14:textId="52745B1E" w:rsidR="00EA2C20" w:rsidRPr="00CB643F" w:rsidRDefault="00C96980" w:rsidP="00F83487">
            <w:pPr>
              <w:jc w:val="center"/>
              <w:rPr>
                <w:rFonts w:cs="宋体"/>
                <w:sz w:val="18"/>
                <w:szCs w:val="18"/>
              </w:rPr>
            </w:pPr>
            <w:r>
              <w:rPr>
                <w:sz w:val="18"/>
                <w:szCs w:val="18"/>
              </w:rPr>
              <w:t>4</w:t>
            </w:r>
            <w:r w:rsidR="00EA2C20" w:rsidRPr="00CB643F">
              <w:rPr>
                <w:rFonts w:hint="eastAsia"/>
                <w:sz w:val="18"/>
                <w:szCs w:val="18"/>
              </w:rPr>
              <w:t>0</w:t>
            </w:r>
          </w:p>
        </w:tc>
        <w:tc>
          <w:tcPr>
            <w:tcW w:w="1418" w:type="dxa"/>
            <w:tcBorders>
              <w:bottom w:val="single" w:sz="4" w:space="0" w:color="auto"/>
            </w:tcBorders>
            <w:vAlign w:val="center"/>
          </w:tcPr>
          <w:p w14:paraId="14927FCA" w14:textId="0E8BFE44" w:rsidR="00EA2C20" w:rsidRPr="00CB643F" w:rsidRDefault="00C96980" w:rsidP="00EA2C20">
            <w:pPr>
              <w:jc w:val="center"/>
              <w:rPr>
                <w:sz w:val="18"/>
                <w:szCs w:val="18"/>
              </w:rPr>
            </w:pPr>
            <w:r>
              <w:rPr>
                <w:sz w:val="18"/>
                <w:szCs w:val="18"/>
              </w:rPr>
              <w:t>3</w:t>
            </w:r>
            <w:r w:rsidR="00EA2C20" w:rsidRPr="00CB643F">
              <w:rPr>
                <w:sz w:val="18"/>
                <w:szCs w:val="18"/>
              </w:rPr>
              <w:t>0</w:t>
            </w:r>
          </w:p>
        </w:tc>
        <w:tc>
          <w:tcPr>
            <w:tcW w:w="1417" w:type="dxa"/>
            <w:tcBorders>
              <w:bottom w:val="single" w:sz="4" w:space="0" w:color="auto"/>
            </w:tcBorders>
            <w:vAlign w:val="center"/>
          </w:tcPr>
          <w:p w14:paraId="6CC9BCEA" w14:textId="1A8CCEDE" w:rsidR="00EA2C20" w:rsidRPr="00CB643F" w:rsidRDefault="00325B52" w:rsidP="00EA2C20">
            <w:pPr>
              <w:jc w:val="center"/>
              <w:rPr>
                <w:sz w:val="18"/>
                <w:szCs w:val="18"/>
              </w:rPr>
            </w:pPr>
            <w:r w:rsidRPr="00CB643F">
              <w:rPr>
                <w:sz w:val="18"/>
                <w:szCs w:val="18"/>
              </w:rPr>
              <w:t>10</w:t>
            </w:r>
            <w:r w:rsidR="00EA2C20" w:rsidRPr="00CB643F">
              <w:rPr>
                <w:rFonts w:hint="eastAsia"/>
                <w:sz w:val="18"/>
                <w:szCs w:val="18"/>
              </w:rPr>
              <w:t>0</w:t>
            </w:r>
          </w:p>
        </w:tc>
        <w:tc>
          <w:tcPr>
            <w:tcW w:w="2069" w:type="dxa"/>
            <w:vAlign w:val="center"/>
          </w:tcPr>
          <w:p w14:paraId="3C41B25D" w14:textId="77777777" w:rsidR="00EA2C20" w:rsidRPr="00CB643F" w:rsidRDefault="00EA2C20" w:rsidP="00F83487">
            <w:pPr>
              <w:jc w:val="center"/>
              <w:rPr>
                <w:sz w:val="18"/>
                <w:szCs w:val="18"/>
              </w:rPr>
            </w:pPr>
            <w:r w:rsidRPr="00CB643F">
              <w:rPr>
                <w:rFonts w:hint="eastAsia"/>
                <w:sz w:val="18"/>
                <w:szCs w:val="18"/>
              </w:rPr>
              <w:t>100</w:t>
            </w:r>
          </w:p>
        </w:tc>
      </w:tr>
      <w:tr w:rsidR="00CB643F" w:rsidRPr="00CB643F" w14:paraId="01132C43" w14:textId="77777777" w:rsidTr="000169AF">
        <w:trPr>
          <w:trHeight w:val="363"/>
          <w:jc w:val="center"/>
        </w:trPr>
        <w:tc>
          <w:tcPr>
            <w:tcW w:w="1419" w:type="dxa"/>
            <w:tcBorders>
              <w:top w:val="single" w:sz="4" w:space="0" w:color="auto"/>
              <w:bottom w:val="double" w:sz="4" w:space="0" w:color="auto"/>
            </w:tcBorders>
            <w:vAlign w:val="center"/>
          </w:tcPr>
          <w:p w14:paraId="0CAEA78D" w14:textId="77777777" w:rsidR="00EA2C20" w:rsidRPr="00CB643F" w:rsidRDefault="00EA2C20" w:rsidP="00F83487">
            <w:pPr>
              <w:jc w:val="center"/>
              <w:rPr>
                <w:sz w:val="18"/>
                <w:szCs w:val="18"/>
              </w:rPr>
            </w:pPr>
            <w:r w:rsidRPr="00CB643F">
              <w:rPr>
                <w:rFonts w:cs="宋体" w:hint="eastAsia"/>
                <w:sz w:val="18"/>
                <w:szCs w:val="18"/>
              </w:rPr>
              <w:t>学生平均得分</w:t>
            </w:r>
          </w:p>
        </w:tc>
        <w:tc>
          <w:tcPr>
            <w:tcW w:w="1417" w:type="dxa"/>
            <w:tcBorders>
              <w:top w:val="single" w:sz="4" w:space="0" w:color="auto"/>
              <w:bottom w:val="double" w:sz="4" w:space="0" w:color="auto"/>
            </w:tcBorders>
            <w:vAlign w:val="center"/>
          </w:tcPr>
          <w:p w14:paraId="7947BF5D" w14:textId="63B6453E" w:rsidR="00EA2C20" w:rsidRPr="00CB643F" w:rsidRDefault="00EA2C20" w:rsidP="00EA2C20">
            <w:pPr>
              <w:jc w:val="center"/>
              <w:rPr>
                <w:sz w:val="18"/>
                <w:szCs w:val="18"/>
              </w:rPr>
            </w:pPr>
            <w:r w:rsidRPr="00CB643F">
              <w:rPr>
                <w:i/>
                <w:iCs/>
                <w:sz w:val="18"/>
                <w:szCs w:val="18"/>
              </w:rPr>
              <w:t>A</w:t>
            </w:r>
          </w:p>
        </w:tc>
        <w:tc>
          <w:tcPr>
            <w:tcW w:w="695" w:type="dxa"/>
            <w:tcBorders>
              <w:top w:val="single" w:sz="4" w:space="0" w:color="auto"/>
              <w:bottom w:val="double" w:sz="4" w:space="0" w:color="auto"/>
            </w:tcBorders>
            <w:vAlign w:val="center"/>
          </w:tcPr>
          <w:p w14:paraId="5085456D" w14:textId="77777777" w:rsidR="00EA2C20" w:rsidRPr="00CB643F" w:rsidRDefault="00EA2C20" w:rsidP="00F83487">
            <w:pPr>
              <w:jc w:val="center"/>
              <w:rPr>
                <w:i/>
                <w:sz w:val="18"/>
                <w:szCs w:val="18"/>
              </w:rPr>
            </w:pPr>
            <w:r w:rsidRPr="00CB643F">
              <w:rPr>
                <w:rFonts w:hint="eastAsia"/>
                <w:i/>
                <w:sz w:val="18"/>
                <w:szCs w:val="18"/>
              </w:rPr>
              <w:t>B</w:t>
            </w:r>
          </w:p>
        </w:tc>
        <w:tc>
          <w:tcPr>
            <w:tcW w:w="1418" w:type="dxa"/>
            <w:tcBorders>
              <w:top w:val="single" w:sz="4" w:space="0" w:color="auto"/>
              <w:bottom w:val="double" w:sz="4" w:space="0" w:color="auto"/>
            </w:tcBorders>
            <w:vAlign w:val="center"/>
          </w:tcPr>
          <w:p w14:paraId="60C7600C" w14:textId="008460A7" w:rsidR="00EA2C20" w:rsidRPr="00CB643F" w:rsidRDefault="00EA2C20" w:rsidP="00EA2C20">
            <w:pPr>
              <w:jc w:val="center"/>
              <w:rPr>
                <w:sz w:val="18"/>
                <w:szCs w:val="18"/>
              </w:rPr>
            </w:pPr>
            <w:r w:rsidRPr="00CB643F">
              <w:rPr>
                <w:i/>
                <w:iCs/>
                <w:sz w:val="18"/>
                <w:szCs w:val="18"/>
              </w:rPr>
              <w:t>C</w:t>
            </w:r>
          </w:p>
        </w:tc>
        <w:tc>
          <w:tcPr>
            <w:tcW w:w="1417" w:type="dxa"/>
            <w:tcBorders>
              <w:top w:val="single" w:sz="4" w:space="0" w:color="auto"/>
              <w:bottom w:val="double" w:sz="4" w:space="0" w:color="auto"/>
            </w:tcBorders>
            <w:vAlign w:val="center"/>
          </w:tcPr>
          <w:p w14:paraId="6E9134DD" w14:textId="33BD3B25" w:rsidR="00EA2C20" w:rsidRPr="00CB643F" w:rsidRDefault="00EA2C20" w:rsidP="00EA2C20">
            <w:pPr>
              <w:jc w:val="center"/>
              <w:rPr>
                <w:sz w:val="18"/>
                <w:szCs w:val="18"/>
              </w:rPr>
            </w:pPr>
            <w:r w:rsidRPr="00CB643F">
              <w:rPr>
                <w:i/>
                <w:iCs/>
                <w:sz w:val="18"/>
                <w:szCs w:val="18"/>
              </w:rPr>
              <w:t>D</w:t>
            </w:r>
          </w:p>
        </w:tc>
        <w:tc>
          <w:tcPr>
            <w:tcW w:w="2069" w:type="dxa"/>
            <w:tcBorders>
              <w:bottom w:val="double" w:sz="4" w:space="0" w:color="auto"/>
            </w:tcBorders>
            <w:vAlign w:val="center"/>
          </w:tcPr>
          <w:p w14:paraId="20D75CE3" w14:textId="4D04794E" w:rsidR="00EA2C20" w:rsidRPr="00CB643F" w:rsidRDefault="00EA2C20" w:rsidP="00F83487">
            <w:pPr>
              <w:pStyle w:val="p0"/>
              <w:adjustRightInd w:val="0"/>
              <w:snapToGrid w:val="0"/>
              <w:ind w:rightChars="-50" w:right="-105"/>
              <w:jc w:val="left"/>
              <w:rPr>
                <w:sz w:val="18"/>
                <w:szCs w:val="18"/>
              </w:rPr>
            </w:pPr>
            <w:r w:rsidRPr="00CB643F">
              <w:rPr>
                <w:rFonts w:ascii="Symbol" w:hAnsi="Symbol" w:cs="Symbol"/>
                <w:sz w:val="18"/>
                <w:szCs w:val="18"/>
              </w:rPr>
              <w:t></w:t>
            </w:r>
            <w:r w:rsidRPr="00CB643F">
              <w:rPr>
                <w:rFonts w:ascii="Symbol" w:hAnsi="Symbol" w:cs="Symbol"/>
                <w:sz w:val="18"/>
                <w:szCs w:val="18"/>
              </w:rPr>
              <w:t></w:t>
            </w:r>
            <w:r w:rsidR="00325B52" w:rsidRPr="00CB643F">
              <w:rPr>
                <w:rFonts w:ascii="Symbol" w:hAnsi="Symbol" w:cs="Symbol"/>
                <w:sz w:val="18"/>
                <w:szCs w:val="18"/>
              </w:rPr>
              <w:t>3</w:t>
            </w:r>
            <w:r w:rsidRPr="00CB643F">
              <w:rPr>
                <w:sz w:val="18"/>
                <w:szCs w:val="18"/>
              </w:rPr>
              <w:t>(</w:t>
            </w:r>
            <w:r w:rsidRPr="00CB643F">
              <w:rPr>
                <w:i/>
                <w:iCs/>
                <w:sz w:val="18"/>
                <w:szCs w:val="18"/>
              </w:rPr>
              <w:t>A</w:t>
            </w:r>
            <w:r w:rsidRPr="00CB643F">
              <w:rPr>
                <w:sz w:val="18"/>
                <w:szCs w:val="18"/>
              </w:rPr>
              <w:t>+</w:t>
            </w:r>
            <w:r w:rsidRPr="00CB643F">
              <w:rPr>
                <w:i/>
                <w:iCs/>
                <w:sz w:val="18"/>
                <w:szCs w:val="18"/>
              </w:rPr>
              <w:t>B</w:t>
            </w:r>
            <w:r w:rsidRPr="00CB643F">
              <w:rPr>
                <w:sz w:val="18"/>
                <w:szCs w:val="18"/>
              </w:rPr>
              <w:t>+</w:t>
            </w:r>
            <w:r w:rsidRPr="00CB643F">
              <w:rPr>
                <w:i/>
                <w:iCs/>
                <w:sz w:val="18"/>
                <w:szCs w:val="18"/>
              </w:rPr>
              <w:t>C</w:t>
            </w:r>
            <w:r w:rsidRPr="00CB643F">
              <w:rPr>
                <w:sz w:val="18"/>
                <w:szCs w:val="18"/>
              </w:rPr>
              <w:t>)+</w:t>
            </w:r>
            <w:r w:rsidRPr="00CB643F">
              <w:rPr>
                <w:rFonts w:ascii="Symbol" w:hAnsi="Symbol" w:cs="Symbol"/>
                <w:sz w:val="18"/>
                <w:szCs w:val="18"/>
              </w:rPr>
              <w:t></w:t>
            </w:r>
            <w:r w:rsidRPr="00CB643F">
              <w:rPr>
                <w:rFonts w:ascii="Symbol" w:hAnsi="Symbol" w:cs="Symbol"/>
                <w:sz w:val="18"/>
                <w:szCs w:val="18"/>
              </w:rPr>
              <w:t></w:t>
            </w:r>
            <w:r w:rsidRPr="00CB643F">
              <w:rPr>
                <w:rFonts w:ascii="Symbol" w:hAnsi="Symbol" w:cs="Symbol"/>
                <w:sz w:val="18"/>
                <w:szCs w:val="18"/>
              </w:rPr>
              <w:t></w:t>
            </w:r>
            <w:r w:rsidR="00325B52" w:rsidRPr="00CB643F">
              <w:rPr>
                <w:rFonts w:ascii="Symbol" w:hAnsi="Symbol" w:cs="Symbol"/>
                <w:sz w:val="18"/>
                <w:szCs w:val="18"/>
              </w:rPr>
              <w:t>7</w:t>
            </w:r>
            <w:r w:rsidRPr="00CB643F">
              <w:rPr>
                <w:i/>
                <w:iCs/>
                <w:sz w:val="18"/>
                <w:szCs w:val="18"/>
              </w:rPr>
              <w:t>D</w:t>
            </w:r>
          </w:p>
        </w:tc>
      </w:tr>
    </w:tbl>
    <w:p w14:paraId="5795B7DE" w14:textId="77777777" w:rsidR="0082522E" w:rsidRPr="00CB643F" w:rsidRDefault="0082522E" w:rsidP="0082522E">
      <w:pPr>
        <w:spacing w:beforeLines="50" w:before="156" w:afterLines="50" w:after="156"/>
        <w:ind w:firstLineChars="150" w:firstLine="315"/>
      </w:pPr>
      <w:r w:rsidRPr="00CB643F">
        <w:rPr>
          <w:rFonts w:cs="宋体" w:hint="eastAsia"/>
        </w:rPr>
        <w:t>课程目标达成度评价值计算具体说明如附表</w:t>
      </w:r>
      <w:r w:rsidRPr="00CB643F">
        <w:t>2</w:t>
      </w:r>
      <w:r w:rsidRPr="00CB643F">
        <w:rPr>
          <w:rFonts w:cs="宋体" w:hint="eastAsia"/>
        </w:rPr>
        <w:t>。</w:t>
      </w:r>
    </w:p>
    <w:p w14:paraId="25BB9BF7" w14:textId="77777777" w:rsidR="0082522E" w:rsidRPr="00CB643F" w:rsidRDefault="0082522E" w:rsidP="0082522E">
      <w:pPr>
        <w:ind w:firstLineChars="150" w:firstLine="315"/>
        <w:jc w:val="center"/>
      </w:pPr>
      <w:r w:rsidRPr="00CB643F">
        <w:rPr>
          <w:rFonts w:cs="宋体" w:hint="eastAsia"/>
        </w:rPr>
        <w:t>附表</w:t>
      </w:r>
      <w:r w:rsidRPr="00CB643F">
        <w:t>2</w:t>
      </w:r>
      <w:r w:rsidRPr="00CB643F">
        <w:rPr>
          <w:rFonts w:cs="宋体" w:hint="eastAsia"/>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9"/>
        <w:gridCol w:w="1973"/>
        <w:gridCol w:w="657"/>
        <w:gridCol w:w="1181"/>
        <w:gridCol w:w="3548"/>
      </w:tblGrid>
      <w:tr w:rsidR="00CB643F" w:rsidRPr="00CB643F" w14:paraId="4496573C" w14:textId="77777777" w:rsidTr="00F83487">
        <w:trPr>
          <w:jc w:val="center"/>
        </w:trPr>
        <w:tc>
          <w:tcPr>
            <w:tcW w:w="484" w:type="pct"/>
            <w:shd w:val="clear" w:color="auto" w:fill="E6E6E6"/>
            <w:vAlign w:val="center"/>
          </w:tcPr>
          <w:p w14:paraId="295B0948" w14:textId="77777777" w:rsidR="0082522E" w:rsidRPr="00CB643F" w:rsidRDefault="0082522E" w:rsidP="00F83487">
            <w:pPr>
              <w:pStyle w:val="p0"/>
              <w:adjustRightInd w:val="0"/>
              <w:snapToGrid w:val="0"/>
              <w:jc w:val="center"/>
              <w:rPr>
                <w:b/>
                <w:bCs/>
                <w:sz w:val="18"/>
                <w:szCs w:val="18"/>
              </w:rPr>
            </w:pPr>
            <w:r w:rsidRPr="00CB643F">
              <w:rPr>
                <w:rFonts w:hAnsi="宋体" w:cs="宋体" w:hint="eastAsia"/>
                <w:b/>
                <w:bCs/>
                <w:sz w:val="18"/>
                <w:szCs w:val="18"/>
              </w:rPr>
              <w:t>课程目标</w:t>
            </w:r>
          </w:p>
        </w:tc>
        <w:tc>
          <w:tcPr>
            <w:tcW w:w="1211" w:type="pct"/>
            <w:shd w:val="clear" w:color="auto" w:fill="E6E6E6"/>
            <w:vAlign w:val="center"/>
          </w:tcPr>
          <w:p w14:paraId="247FCBA0" w14:textId="77777777" w:rsidR="0082522E" w:rsidRPr="00CB643F" w:rsidRDefault="0082522E" w:rsidP="00F83487">
            <w:pPr>
              <w:pStyle w:val="p0"/>
              <w:adjustRightInd w:val="0"/>
              <w:snapToGrid w:val="0"/>
              <w:jc w:val="center"/>
              <w:rPr>
                <w:b/>
                <w:bCs/>
                <w:sz w:val="18"/>
                <w:szCs w:val="18"/>
              </w:rPr>
            </w:pPr>
            <w:r w:rsidRPr="00CB643F">
              <w:rPr>
                <w:rFonts w:hAnsi="宋体" w:cs="宋体" w:hint="eastAsia"/>
                <w:b/>
                <w:bCs/>
                <w:sz w:val="18"/>
                <w:szCs w:val="18"/>
              </w:rPr>
              <w:t>考核环节</w:t>
            </w:r>
          </w:p>
        </w:tc>
        <w:tc>
          <w:tcPr>
            <w:tcW w:w="403" w:type="pct"/>
            <w:shd w:val="clear" w:color="auto" w:fill="E6E6E6"/>
            <w:vAlign w:val="center"/>
          </w:tcPr>
          <w:p w14:paraId="55B38301" w14:textId="77777777" w:rsidR="0082522E" w:rsidRPr="00CB643F" w:rsidRDefault="0082522E" w:rsidP="00F83487">
            <w:pPr>
              <w:pStyle w:val="p0"/>
              <w:adjustRightInd w:val="0"/>
              <w:snapToGrid w:val="0"/>
              <w:jc w:val="center"/>
              <w:rPr>
                <w:b/>
                <w:bCs/>
                <w:sz w:val="18"/>
                <w:szCs w:val="18"/>
              </w:rPr>
            </w:pPr>
            <w:r w:rsidRPr="00CB643F">
              <w:rPr>
                <w:rFonts w:hAnsi="宋体" w:cs="宋体" w:hint="eastAsia"/>
                <w:b/>
                <w:bCs/>
                <w:sz w:val="18"/>
                <w:szCs w:val="18"/>
              </w:rPr>
              <w:t>目标分值</w:t>
            </w:r>
          </w:p>
        </w:tc>
        <w:tc>
          <w:tcPr>
            <w:tcW w:w="725" w:type="pct"/>
            <w:shd w:val="clear" w:color="auto" w:fill="E6E6E6"/>
            <w:vAlign w:val="center"/>
          </w:tcPr>
          <w:p w14:paraId="62B59AF2" w14:textId="77777777" w:rsidR="0082522E" w:rsidRPr="00CB643F" w:rsidRDefault="0082522E" w:rsidP="00F83487">
            <w:pPr>
              <w:pStyle w:val="p0"/>
              <w:adjustRightInd w:val="0"/>
              <w:snapToGrid w:val="0"/>
              <w:jc w:val="center"/>
              <w:rPr>
                <w:b/>
                <w:bCs/>
                <w:sz w:val="18"/>
                <w:szCs w:val="18"/>
              </w:rPr>
            </w:pPr>
            <w:r w:rsidRPr="00CB643F">
              <w:rPr>
                <w:rFonts w:hAnsi="宋体" w:cs="宋体" w:hint="eastAsia"/>
                <w:b/>
                <w:bCs/>
                <w:sz w:val="18"/>
                <w:szCs w:val="18"/>
              </w:rPr>
              <w:t>学生平均得分</w:t>
            </w:r>
          </w:p>
        </w:tc>
        <w:tc>
          <w:tcPr>
            <w:tcW w:w="2177" w:type="pct"/>
            <w:shd w:val="clear" w:color="auto" w:fill="E6E6E6"/>
            <w:vAlign w:val="center"/>
          </w:tcPr>
          <w:p w14:paraId="6C063118" w14:textId="77777777" w:rsidR="0082522E" w:rsidRPr="00CB643F" w:rsidRDefault="0082522E" w:rsidP="00F83487">
            <w:pPr>
              <w:pStyle w:val="p0"/>
              <w:adjustRightInd w:val="0"/>
              <w:snapToGrid w:val="0"/>
              <w:jc w:val="center"/>
              <w:rPr>
                <w:b/>
                <w:bCs/>
                <w:sz w:val="18"/>
                <w:szCs w:val="18"/>
              </w:rPr>
            </w:pPr>
            <w:r w:rsidRPr="00CB643F">
              <w:rPr>
                <w:rFonts w:hAnsi="宋体" w:cs="宋体" w:hint="eastAsia"/>
                <w:b/>
                <w:bCs/>
                <w:sz w:val="18"/>
                <w:szCs w:val="18"/>
              </w:rPr>
              <w:t>达成度计算示例</w:t>
            </w:r>
          </w:p>
        </w:tc>
      </w:tr>
      <w:tr w:rsidR="00CB643F" w:rsidRPr="00CB643F" w14:paraId="0FB84AD2" w14:textId="77777777" w:rsidTr="00F83487">
        <w:trPr>
          <w:trHeight w:val="284"/>
          <w:jc w:val="center"/>
        </w:trPr>
        <w:tc>
          <w:tcPr>
            <w:tcW w:w="484" w:type="pct"/>
            <w:vMerge w:val="restart"/>
            <w:vAlign w:val="center"/>
          </w:tcPr>
          <w:p w14:paraId="569D79D4" w14:textId="77777777" w:rsidR="0082522E" w:rsidRPr="00CB643F" w:rsidRDefault="0082522E" w:rsidP="00F83487">
            <w:pPr>
              <w:pStyle w:val="p0"/>
              <w:adjustRightInd w:val="0"/>
              <w:snapToGrid w:val="0"/>
              <w:jc w:val="center"/>
              <w:rPr>
                <w:sz w:val="18"/>
                <w:szCs w:val="18"/>
              </w:rPr>
            </w:pPr>
            <w:r w:rsidRPr="00CB643F">
              <w:rPr>
                <w:rFonts w:hAnsi="宋体" w:cs="宋体" w:hint="eastAsia"/>
                <w:sz w:val="18"/>
                <w:szCs w:val="18"/>
              </w:rPr>
              <w:t>课程目标</w:t>
            </w:r>
            <w:r w:rsidRPr="00CB643F">
              <w:rPr>
                <w:sz w:val="18"/>
                <w:szCs w:val="18"/>
              </w:rPr>
              <w:t>1</w:t>
            </w:r>
          </w:p>
        </w:tc>
        <w:tc>
          <w:tcPr>
            <w:tcW w:w="1211" w:type="pct"/>
            <w:vAlign w:val="center"/>
          </w:tcPr>
          <w:p w14:paraId="72579C78" w14:textId="103156D9" w:rsidR="0082522E" w:rsidRPr="00CB643F" w:rsidRDefault="0082522E" w:rsidP="00F83487">
            <w:pPr>
              <w:pStyle w:val="p0"/>
              <w:adjustRightInd w:val="0"/>
              <w:snapToGrid w:val="0"/>
              <w:jc w:val="left"/>
              <w:rPr>
                <w:sz w:val="18"/>
                <w:szCs w:val="18"/>
              </w:rPr>
            </w:pPr>
            <w:r w:rsidRPr="00CB643F">
              <w:rPr>
                <w:rFonts w:hAnsi="宋体" w:cs="宋体" w:hint="eastAsia"/>
                <w:sz w:val="18"/>
                <w:szCs w:val="18"/>
              </w:rPr>
              <w:t>作业</w:t>
            </w:r>
          </w:p>
        </w:tc>
        <w:tc>
          <w:tcPr>
            <w:tcW w:w="403" w:type="pct"/>
            <w:vAlign w:val="center"/>
          </w:tcPr>
          <w:p w14:paraId="261A9B5C" w14:textId="676EEA94" w:rsidR="0082522E" w:rsidRPr="00CB643F" w:rsidRDefault="00F432E1" w:rsidP="00F83487">
            <w:pPr>
              <w:pStyle w:val="p0"/>
              <w:adjustRightInd w:val="0"/>
              <w:snapToGrid w:val="0"/>
              <w:jc w:val="center"/>
              <w:rPr>
                <w:sz w:val="18"/>
                <w:szCs w:val="18"/>
              </w:rPr>
            </w:pPr>
            <w:r w:rsidRPr="00CB643F">
              <w:rPr>
                <w:sz w:val="18"/>
                <w:szCs w:val="18"/>
              </w:rPr>
              <w:t>10</w:t>
            </w:r>
          </w:p>
        </w:tc>
        <w:tc>
          <w:tcPr>
            <w:tcW w:w="725" w:type="pct"/>
            <w:vAlign w:val="center"/>
          </w:tcPr>
          <w:p w14:paraId="65C6E452" w14:textId="77777777" w:rsidR="0082522E" w:rsidRPr="00CB643F" w:rsidRDefault="0082522E" w:rsidP="00F83487">
            <w:pPr>
              <w:pStyle w:val="p0"/>
              <w:adjustRightInd w:val="0"/>
              <w:snapToGrid w:val="0"/>
              <w:jc w:val="center"/>
              <w:rPr>
                <w:i/>
                <w:sz w:val="18"/>
                <w:szCs w:val="18"/>
              </w:rPr>
            </w:pPr>
            <w:r w:rsidRPr="00CB643F">
              <w:rPr>
                <w:i/>
                <w:sz w:val="18"/>
                <w:szCs w:val="18"/>
              </w:rPr>
              <w:t>A</w:t>
            </w:r>
            <w:r w:rsidRPr="00CB643F">
              <w:rPr>
                <w:sz w:val="18"/>
                <w:szCs w:val="18"/>
                <w:vertAlign w:val="subscript"/>
              </w:rPr>
              <w:t>1</w:t>
            </w:r>
          </w:p>
        </w:tc>
        <w:tc>
          <w:tcPr>
            <w:tcW w:w="2177" w:type="pct"/>
            <w:vMerge w:val="restart"/>
            <w:vAlign w:val="center"/>
          </w:tcPr>
          <w:p w14:paraId="1A321E12" w14:textId="3EF9B0A1" w:rsidR="0082522E" w:rsidRPr="00CB643F" w:rsidRDefault="007E338F" w:rsidP="007E338F">
            <w:pPr>
              <w:pStyle w:val="p0"/>
              <w:adjustRightInd w:val="0"/>
              <w:snapToGrid w:val="0"/>
              <w:jc w:val="center"/>
              <w:rPr>
                <w:sz w:val="18"/>
                <w:szCs w:val="18"/>
              </w:rPr>
            </w:pPr>
            <m:oMathPara>
              <m:oMath>
                <m:r>
                  <w:rPr>
                    <w:rFonts w:ascii="Cambria Math"/>
                    <w:sz w:val="18"/>
                    <w:szCs w:val="18"/>
                  </w:rPr>
                  <m:t>课程目标</m:t>
                </m:r>
                <m:r>
                  <w:rPr>
                    <w:rFonts w:ascii="Cambria Math"/>
                    <w:sz w:val="18"/>
                    <w:szCs w:val="18"/>
                  </w:rPr>
                  <m:t>1</m:t>
                </m:r>
                <m:r>
                  <w:rPr>
                    <w:rFonts w:ascii="Cambria Math"/>
                    <w:sz w:val="18"/>
                    <w:szCs w:val="18"/>
                  </w:rPr>
                  <m:t>达成度</m:t>
                </m:r>
                <m:r>
                  <w:rPr>
                    <w:rFonts w:asci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sz w:val="18"/>
                            <w:szCs w:val="18"/>
                          </w:rPr>
                          <m:t>A</m:t>
                        </m:r>
                      </m:e>
                      <m:sub>
                        <m:r>
                          <w:rPr>
                            <w:rFonts w:ascii="Cambria Math"/>
                            <w:sz w:val="18"/>
                            <w:szCs w:val="18"/>
                          </w:rPr>
                          <m:t>1</m:t>
                        </m:r>
                      </m:sub>
                    </m:sSub>
                    <m:r>
                      <w:rPr>
                        <w:rFonts w:ascii="Cambria Math"/>
                        <w:sz w:val="18"/>
                        <w:szCs w:val="18"/>
                      </w:rPr>
                      <m:t>+</m:t>
                    </m:r>
                    <m:sSub>
                      <m:sSubPr>
                        <m:ctrlPr>
                          <w:rPr>
                            <w:rFonts w:ascii="Cambria Math" w:hAnsi="Cambria Math"/>
                            <w:i/>
                            <w:sz w:val="18"/>
                            <w:szCs w:val="18"/>
                          </w:rPr>
                        </m:ctrlPr>
                      </m:sSubPr>
                      <m:e>
                        <m:r>
                          <w:rPr>
                            <w:rFonts w:ascii="Cambria Math"/>
                            <w:sz w:val="18"/>
                            <w:szCs w:val="18"/>
                          </w:rPr>
                          <m:t>C</m:t>
                        </m:r>
                      </m:e>
                      <m:sub>
                        <m:r>
                          <w:rPr>
                            <w:rFonts w:ascii="Cambria Math"/>
                            <w:sz w:val="18"/>
                            <w:szCs w:val="18"/>
                          </w:rPr>
                          <m:t>1</m:t>
                        </m:r>
                      </m:sub>
                    </m:sSub>
                    <m:r>
                      <w:rPr>
                        <w:rFonts w:ascii="Cambria Math"/>
                        <w:sz w:val="18"/>
                        <w:szCs w:val="18"/>
                      </w:rPr>
                      <m:t>+</m:t>
                    </m:r>
                    <m:sSub>
                      <m:sSubPr>
                        <m:ctrlPr>
                          <w:rPr>
                            <w:rFonts w:ascii="Cambria Math" w:hAnsi="Cambria Math"/>
                            <w:i/>
                            <w:sz w:val="18"/>
                            <w:szCs w:val="18"/>
                          </w:rPr>
                        </m:ctrlPr>
                      </m:sSubPr>
                      <m:e>
                        <m:r>
                          <w:rPr>
                            <w:rFonts w:ascii="Cambria Math"/>
                            <w:sz w:val="18"/>
                            <w:szCs w:val="18"/>
                          </w:rPr>
                          <m:t>D</m:t>
                        </m:r>
                      </m:e>
                      <m:sub>
                        <m:r>
                          <w:rPr>
                            <w:rFonts w:ascii="Cambria Math"/>
                            <w:sz w:val="18"/>
                            <w:szCs w:val="18"/>
                          </w:rPr>
                          <m:t>1</m:t>
                        </m:r>
                      </m:sub>
                    </m:sSub>
                  </m:num>
                  <m:den>
                    <m:r>
                      <w:rPr>
                        <w:rFonts w:ascii="Cambria Math"/>
                        <w:sz w:val="18"/>
                        <w:szCs w:val="18"/>
                      </w:rPr>
                      <m:t>50</m:t>
                    </m:r>
                  </m:den>
                </m:f>
              </m:oMath>
            </m:oMathPara>
          </w:p>
        </w:tc>
      </w:tr>
      <w:tr w:rsidR="00CB643F" w:rsidRPr="00CB643F" w14:paraId="6F5DB22A" w14:textId="77777777" w:rsidTr="00F83487">
        <w:trPr>
          <w:trHeight w:val="284"/>
          <w:jc w:val="center"/>
        </w:trPr>
        <w:tc>
          <w:tcPr>
            <w:tcW w:w="484" w:type="pct"/>
            <w:vMerge/>
            <w:vAlign w:val="center"/>
          </w:tcPr>
          <w:p w14:paraId="2C1B0932" w14:textId="77777777" w:rsidR="0082522E" w:rsidRPr="00CB643F" w:rsidRDefault="0082522E" w:rsidP="00F83487">
            <w:pPr>
              <w:pStyle w:val="p0"/>
              <w:adjustRightInd w:val="0"/>
              <w:snapToGrid w:val="0"/>
              <w:jc w:val="center"/>
              <w:rPr>
                <w:sz w:val="18"/>
                <w:szCs w:val="18"/>
              </w:rPr>
            </w:pPr>
          </w:p>
        </w:tc>
        <w:tc>
          <w:tcPr>
            <w:tcW w:w="1211" w:type="pct"/>
            <w:vAlign w:val="center"/>
          </w:tcPr>
          <w:p w14:paraId="243C91C4" w14:textId="01206B67" w:rsidR="0082522E" w:rsidRPr="00CB643F" w:rsidRDefault="0066656D" w:rsidP="00F83487">
            <w:pPr>
              <w:pStyle w:val="p0"/>
              <w:adjustRightInd w:val="0"/>
              <w:snapToGrid w:val="0"/>
              <w:jc w:val="left"/>
              <w:rPr>
                <w:sz w:val="18"/>
                <w:szCs w:val="18"/>
              </w:rPr>
            </w:pPr>
            <w:r w:rsidRPr="00CB643F">
              <w:rPr>
                <w:rFonts w:hAnsi="宋体" w:cs="宋体" w:hint="eastAsia"/>
                <w:sz w:val="18"/>
                <w:szCs w:val="18"/>
              </w:rPr>
              <w:t>期中</w:t>
            </w:r>
            <w:r w:rsidR="0082522E" w:rsidRPr="00CB643F">
              <w:rPr>
                <w:rFonts w:hAnsi="宋体" w:cs="宋体" w:hint="eastAsia"/>
                <w:sz w:val="18"/>
                <w:szCs w:val="18"/>
              </w:rPr>
              <w:t>考试</w:t>
            </w:r>
          </w:p>
        </w:tc>
        <w:tc>
          <w:tcPr>
            <w:tcW w:w="403" w:type="pct"/>
            <w:vAlign w:val="center"/>
          </w:tcPr>
          <w:p w14:paraId="42B0D46F" w14:textId="0177E471" w:rsidR="0082522E" w:rsidRPr="00CB643F" w:rsidRDefault="00F432E1" w:rsidP="00F83487">
            <w:pPr>
              <w:pStyle w:val="p0"/>
              <w:adjustRightInd w:val="0"/>
              <w:snapToGrid w:val="0"/>
              <w:jc w:val="center"/>
              <w:rPr>
                <w:sz w:val="18"/>
                <w:szCs w:val="18"/>
              </w:rPr>
            </w:pPr>
            <w:r w:rsidRPr="00CB643F">
              <w:rPr>
                <w:sz w:val="18"/>
                <w:szCs w:val="18"/>
              </w:rPr>
              <w:t>1</w:t>
            </w:r>
            <w:r w:rsidR="0082522E" w:rsidRPr="00CB643F">
              <w:rPr>
                <w:sz w:val="18"/>
                <w:szCs w:val="18"/>
              </w:rPr>
              <w:t>0</w:t>
            </w:r>
          </w:p>
        </w:tc>
        <w:tc>
          <w:tcPr>
            <w:tcW w:w="725" w:type="pct"/>
            <w:vAlign w:val="center"/>
          </w:tcPr>
          <w:p w14:paraId="14D28410" w14:textId="77777777" w:rsidR="0082522E" w:rsidRPr="00CB643F" w:rsidRDefault="0082522E" w:rsidP="00F83487">
            <w:pPr>
              <w:pStyle w:val="p0"/>
              <w:adjustRightInd w:val="0"/>
              <w:snapToGrid w:val="0"/>
              <w:jc w:val="center"/>
              <w:rPr>
                <w:i/>
                <w:sz w:val="18"/>
                <w:szCs w:val="18"/>
              </w:rPr>
            </w:pPr>
            <w:r w:rsidRPr="00CB643F">
              <w:rPr>
                <w:i/>
                <w:sz w:val="18"/>
                <w:szCs w:val="18"/>
              </w:rPr>
              <w:t>C</w:t>
            </w:r>
            <w:r w:rsidRPr="00CB643F">
              <w:rPr>
                <w:sz w:val="18"/>
                <w:szCs w:val="18"/>
                <w:vertAlign w:val="subscript"/>
              </w:rPr>
              <w:t>1</w:t>
            </w:r>
          </w:p>
        </w:tc>
        <w:tc>
          <w:tcPr>
            <w:tcW w:w="2177" w:type="pct"/>
            <w:vMerge/>
            <w:vAlign w:val="center"/>
          </w:tcPr>
          <w:p w14:paraId="6B211634" w14:textId="77777777" w:rsidR="0082522E" w:rsidRPr="00CB643F" w:rsidRDefault="0082522E" w:rsidP="00F83487">
            <w:pPr>
              <w:pStyle w:val="p0"/>
              <w:adjustRightInd w:val="0"/>
              <w:snapToGrid w:val="0"/>
              <w:jc w:val="center"/>
              <w:rPr>
                <w:sz w:val="18"/>
                <w:szCs w:val="18"/>
              </w:rPr>
            </w:pPr>
          </w:p>
        </w:tc>
      </w:tr>
      <w:tr w:rsidR="00CB643F" w:rsidRPr="00CB643F" w14:paraId="0C5CE6CF" w14:textId="77777777" w:rsidTr="00F83487">
        <w:trPr>
          <w:trHeight w:val="284"/>
          <w:jc w:val="center"/>
        </w:trPr>
        <w:tc>
          <w:tcPr>
            <w:tcW w:w="484" w:type="pct"/>
            <w:vMerge/>
            <w:vAlign w:val="center"/>
          </w:tcPr>
          <w:p w14:paraId="7888D709" w14:textId="77777777" w:rsidR="0082522E" w:rsidRPr="00CB643F" w:rsidRDefault="0082522E" w:rsidP="00F83487">
            <w:pPr>
              <w:pStyle w:val="p0"/>
              <w:adjustRightInd w:val="0"/>
              <w:snapToGrid w:val="0"/>
              <w:jc w:val="center"/>
              <w:rPr>
                <w:sz w:val="18"/>
                <w:szCs w:val="18"/>
              </w:rPr>
            </w:pPr>
          </w:p>
        </w:tc>
        <w:tc>
          <w:tcPr>
            <w:tcW w:w="1211" w:type="pct"/>
            <w:vAlign w:val="center"/>
          </w:tcPr>
          <w:p w14:paraId="34AE761F" w14:textId="7DDBD378" w:rsidR="0082522E" w:rsidRPr="00CB643F" w:rsidRDefault="0082522E" w:rsidP="00F83487">
            <w:pPr>
              <w:pStyle w:val="p0"/>
              <w:adjustRightInd w:val="0"/>
              <w:snapToGrid w:val="0"/>
              <w:jc w:val="left"/>
              <w:rPr>
                <w:sz w:val="18"/>
                <w:szCs w:val="18"/>
              </w:rPr>
            </w:pPr>
            <w:r w:rsidRPr="00CB643F">
              <w:rPr>
                <w:rFonts w:hAnsi="宋体" w:cs="宋体" w:hint="eastAsia"/>
                <w:sz w:val="18"/>
                <w:szCs w:val="18"/>
              </w:rPr>
              <w:t>期末考试</w:t>
            </w:r>
          </w:p>
        </w:tc>
        <w:tc>
          <w:tcPr>
            <w:tcW w:w="403" w:type="pct"/>
            <w:vAlign w:val="center"/>
          </w:tcPr>
          <w:p w14:paraId="23F654DC" w14:textId="3DEC07D8" w:rsidR="0082522E" w:rsidRPr="00CB643F" w:rsidRDefault="00F432E1" w:rsidP="00F83487">
            <w:pPr>
              <w:pStyle w:val="p0"/>
              <w:adjustRightInd w:val="0"/>
              <w:snapToGrid w:val="0"/>
              <w:jc w:val="center"/>
              <w:rPr>
                <w:sz w:val="18"/>
                <w:szCs w:val="18"/>
              </w:rPr>
            </w:pPr>
            <w:r w:rsidRPr="00CB643F">
              <w:rPr>
                <w:sz w:val="18"/>
                <w:szCs w:val="18"/>
              </w:rPr>
              <w:t>3</w:t>
            </w:r>
            <w:r w:rsidR="0082522E" w:rsidRPr="00CB643F">
              <w:rPr>
                <w:sz w:val="18"/>
                <w:szCs w:val="18"/>
              </w:rPr>
              <w:t>0</w:t>
            </w:r>
          </w:p>
        </w:tc>
        <w:tc>
          <w:tcPr>
            <w:tcW w:w="725" w:type="pct"/>
            <w:vAlign w:val="center"/>
          </w:tcPr>
          <w:p w14:paraId="3C224E58" w14:textId="77777777" w:rsidR="0082522E" w:rsidRPr="00CB643F" w:rsidRDefault="0082522E" w:rsidP="00F83487">
            <w:pPr>
              <w:pStyle w:val="p0"/>
              <w:adjustRightInd w:val="0"/>
              <w:snapToGrid w:val="0"/>
              <w:jc w:val="center"/>
              <w:rPr>
                <w:sz w:val="18"/>
                <w:szCs w:val="18"/>
              </w:rPr>
            </w:pPr>
            <w:r w:rsidRPr="00CB643F">
              <w:rPr>
                <w:i/>
                <w:sz w:val="18"/>
                <w:szCs w:val="18"/>
              </w:rPr>
              <w:t>D</w:t>
            </w:r>
            <w:r w:rsidRPr="00CB643F">
              <w:rPr>
                <w:sz w:val="18"/>
                <w:szCs w:val="18"/>
                <w:vertAlign w:val="subscript"/>
              </w:rPr>
              <w:t>1</w:t>
            </w:r>
          </w:p>
        </w:tc>
        <w:tc>
          <w:tcPr>
            <w:tcW w:w="2177" w:type="pct"/>
            <w:vMerge/>
            <w:vAlign w:val="center"/>
          </w:tcPr>
          <w:p w14:paraId="0B245852" w14:textId="77777777" w:rsidR="0082522E" w:rsidRPr="00CB643F" w:rsidRDefault="0082522E" w:rsidP="00F83487">
            <w:pPr>
              <w:pStyle w:val="p0"/>
              <w:adjustRightInd w:val="0"/>
              <w:snapToGrid w:val="0"/>
              <w:jc w:val="center"/>
              <w:rPr>
                <w:sz w:val="18"/>
                <w:szCs w:val="18"/>
              </w:rPr>
            </w:pPr>
          </w:p>
        </w:tc>
      </w:tr>
      <w:tr w:rsidR="00CB643F" w:rsidRPr="00CB643F" w14:paraId="51665942" w14:textId="77777777" w:rsidTr="00F83487">
        <w:trPr>
          <w:trHeight w:val="315"/>
          <w:jc w:val="center"/>
        </w:trPr>
        <w:tc>
          <w:tcPr>
            <w:tcW w:w="484" w:type="pct"/>
            <w:vAlign w:val="center"/>
          </w:tcPr>
          <w:p w14:paraId="32258897" w14:textId="110EC8E4" w:rsidR="0066656D" w:rsidRPr="00CB643F" w:rsidRDefault="0066656D" w:rsidP="0066656D">
            <w:pPr>
              <w:pStyle w:val="p0"/>
              <w:adjustRightInd w:val="0"/>
              <w:snapToGrid w:val="0"/>
              <w:jc w:val="center"/>
              <w:rPr>
                <w:rFonts w:hAnsi="宋体" w:cs="宋体"/>
                <w:sz w:val="18"/>
                <w:szCs w:val="18"/>
              </w:rPr>
            </w:pPr>
            <w:r w:rsidRPr="00CB643F">
              <w:rPr>
                <w:rFonts w:hAnsi="宋体" w:cs="宋体" w:hint="eastAsia"/>
                <w:sz w:val="18"/>
                <w:szCs w:val="18"/>
              </w:rPr>
              <w:t>课程目标</w:t>
            </w:r>
            <w:r w:rsidRPr="00CB643F">
              <w:rPr>
                <w:rFonts w:hint="eastAsia"/>
                <w:sz w:val="18"/>
                <w:szCs w:val="18"/>
              </w:rPr>
              <w:t>2</w:t>
            </w:r>
          </w:p>
        </w:tc>
        <w:tc>
          <w:tcPr>
            <w:tcW w:w="1211" w:type="pct"/>
            <w:vAlign w:val="center"/>
          </w:tcPr>
          <w:p w14:paraId="64F5DFB2" w14:textId="736C4CA1" w:rsidR="0066656D" w:rsidRPr="00CB643F" w:rsidRDefault="0066656D" w:rsidP="0066656D">
            <w:pPr>
              <w:pStyle w:val="p0"/>
              <w:adjustRightInd w:val="0"/>
              <w:snapToGrid w:val="0"/>
              <w:jc w:val="left"/>
              <w:rPr>
                <w:rFonts w:hAnsi="宋体" w:cs="宋体"/>
                <w:sz w:val="18"/>
                <w:szCs w:val="18"/>
              </w:rPr>
            </w:pPr>
            <w:r w:rsidRPr="00CB643F">
              <w:rPr>
                <w:rFonts w:hAnsi="宋体" w:cs="宋体" w:hint="eastAsia"/>
                <w:sz w:val="18"/>
                <w:szCs w:val="18"/>
              </w:rPr>
              <w:t>实验</w:t>
            </w:r>
          </w:p>
        </w:tc>
        <w:tc>
          <w:tcPr>
            <w:tcW w:w="403" w:type="pct"/>
            <w:vAlign w:val="center"/>
          </w:tcPr>
          <w:p w14:paraId="47939D82" w14:textId="7A03BC76" w:rsidR="0066656D" w:rsidRPr="00CB643F" w:rsidRDefault="00C96980" w:rsidP="0066656D">
            <w:pPr>
              <w:pStyle w:val="p0"/>
              <w:adjustRightInd w:val="0"/>
              <w:snapToGrid w:val="0"/>
              <w:jc w:val="center"/>
              <w:rPr>
                <w:sz w:val="18"/>
                <w:szCs w:val="18"/>
              </w:rPr>
            </w:pPr>
            <w:r>
              <w:rPr>
                <w:sz w:val="18"/>
                <w:szCs w:val="18"/>
              </w:rPr>
              <w:t>4</w:t>
            </w:r>
            <w:r w:rsidR="0066656D" w:rsidRPr="00CB643F">
              <w:rPr>
                <w:sz w:val="18"/>
                <w:szCs w:val="18"/>
              </w:rPr>
              <w:t>0</w:t>
            </w:r>
          </w:p>
        </w:tc>
        <w:tc>
          <w:tcPr>
            <w:tcW w:w="725" w:type="pct"/>
            <w:vAlign w:val="center"/>
          </w:tcPr>
          <w:p w14:paraId="050E6902" w14:textId="417F2FF2" w:rsidR="0066656D" w:rsidRPr="00CB643F" w:rsidRDefault="0066656D" w:rsidP="0066656D">
            <w:pPr>
              <w:pStyle w:val="p0"/>
              <w:adjustRightInd w:val="0"/>
              <w:snapToGrid w:val="0"/>
              <w:jc w:val="center"/>
              <w:rPr>
                <w:i/>
                <w:sz w:val="18"/>
                <w:szCs w:val="18"/>
              </w:rPr>
            </w:pPr>
            <w:r w:rsidRPr="00CB643F">
              <w:rPr>
                <w:i/>
                <w:sz w:val="18"/>
                <w:szCs w:val="18"/>
              </w:rPr>
              <w:t>B</w:t>
            </w:r>
          </w:p>
        </w:tc>
        <w:tc>
          <w:tcPr>
            <w:tcW w:w="2177" w:type="pct"/>
            <w:vAlign w:val="center"/>
          </w:tcPr>
          <w:p w14:paraId="14DF30F8" w14:textId="1F93450F" w:rsidR="0066656D" w:rsidRPr="00CB643F" w:rsidRDefault="007E338F" w:rsidP="007E338F">
            <w:pPr>
              <w:pStyle w:val="p0"/>
              <w:adjustRightInd w:val="0"/>
              <w:snapToGrid w:val="0"/>
              <w:jc w:val="center"/>
              <w:rPr>
                <w:sz w:val="18"/>
                <w:szCs w:val="18"/>
              </w:rPr>
            </w:pPr>
            <m:oMathPara>
              <m:oMath>
                <m:r>
                  <w:rPr>
                    <w:rFonts w:ascii="Cambria Math"/>
                    <w:sz w:val="18"/>
                    <w:szCs w:val="18"/>
                  </w:rPr>
                  <m:t>课程目标</m:t>
                </m:r>
                <m:r>
                  <w:rPr>
                    <w:rFonts w:ascii="Cambria Math"/>
                    <w:sz w:val="18"/>
                    <w:szCs w:val="18"/>
                  </w:rPr>
                  <m:t>2</m:t>
                </m:r>
                <m:r>
                  <w:rPr>
                    <w:rFonts w:ascii="Cambria Math"/>
                    <w:sz w:val="18"/>
                    <w:szCs w:val="18"/>
                  </w:rPr>
                  <m:t>达成度</m:t>
                </m:r>
                <m:r>
                  <w:rPr>
                    <w:rFonts w:ascii="Cambria Math"/>
                    <w:sz w:val="18"/>
                    <w:szCs w:val="18"/>
                  </w:rPr>
                  <m:t>=</m:t>
                </m:r>
                <m:f>
                  <m:fPr>
                    <m:ctrlPr>
                      <w:rPr>
                        <w:rFonts w:ascii="Cambria Math" w:hAnsi="Cambria Math"/>
                        <w:i/>
                        <w:sz w:val="18"/>
                        <w:szCs w:val="18"/>
                      </w:rPr>
                    </m:ctrlPr>
                  </m:fPr>
                  <m:num>
                    <m:r>
                      <w:rPr>
                        <w:rFonts w:ascii="Cambria Math"/>
                        <w:sz w:val="18"/>
                        <w:szCs w:val="18"/>
                      </w:rPr>
                      <m:t>B</m:t>
                    </m:r>
                  </m:num>
                  <m:den>
                    <m:r>
                      <w:rPr>
                        <w:rFonts w:ascii="Cambria Math"/>
                        <w:sz w:val="18"/>
                        <w:szCs w:val="18"/>
                      </w:rPr>
                      <m:t>40</m:t>
                    </m:r>
                  </m:den>
                </m:f>
              </m:oMath>
            </m:oMathPara>
          </w:p>
        </w:tc>
      </w:tr>
      <w:tr w:rsidR="00CB643F" w:rsidRPr="00CB643F" w14:paraId="39DD5E14" w14:textId="77777777" w:rsidTr="00F83487">
        <w:trPr>
          <w:trHeight w:val="315"/>
          <w:jc w:val="center"/>
        </w:trPr>
        <w:tc>
          <w:tcPr>
            <w:tcW w:w="484" w:type="pct"/>
            <w:vMerge w:val="restart"/>
            <w:vAlign w:val="center"/>
          </w:tcPr>
          <w:p w14:paraId="630F3C55" w14:textId="21B073D4" w:rsidR="00F432E1" w:rsidRPr="00CB643F" w:rsidRDefault="00F432E1" w:rsidP="00F432E1">
            <w:pPr>
              <w:pStyle w:val="p0"/>
              <w:adjustRightInd w:val="0"/>
              <w:snapToGrid w:val="0"/>
              <w:jc w:val="center"/>
              <w:rPr>
                <w:sz w:val="18"/>
                <w:szCs w:val="18"/>
              </w:rPr>
            </w:pPr>
            <w:r w:rsidRPr="00CB643F">
              <w:rPr>
                <w:rFonts w:hAnsi="宋体" w:cs="宋体" w:hint="eastAsia"/>
                <w:sz w:val="18"/>
                <w:szCs w:val="18"/>
              </w:rPr>
              <w:t>课程目标</w:t>
            </w:r>
            <w:r w:rsidRPr="00CB643F">
              <w:rPr>
                <w:rFonts w:hint="eastAsia"/>
                <w:sz w:val="18"/>
                <w:szCs w:val="18"/>
              </w:rPr>
              <w:t>3</w:t>
            </w:r>
          </w:p>
        </w:tc>
        <w:tc>
          <w:tcPr>
            <w:tcW w:w="1211" w:type="pct"/>
            <w:vAlign w:val="center"/>
          </w:tcPr>
          <w:p w14:paraId="5A8A7E5D" w14:textId="72EB3267" w:rsidR="00F432E1" w:rsidRPr="00CB643F" w:rsidRDefault="00F432E1" w:rsidP="00F432E1">
            <w:pPr>
              <w:pStyle w:val="p0"/>
              <w:adjustRightInd w:val="0"/>
              <w:snapToGrid w:val="0"/>
              <w:jc w:val="left"/>
              <w:rPr>
                <w:sz w:val="18"/>
                <w:szCs w:val="18"/>
              </w:rPr>
            </w:pPr>
            <w:r w:rsidRPr="00CB643F">
              <w:rPr>
                <w:rFonts w:hAnsi="宋体" w:cs="宋体" w:hint="eastAsia"/>
                <w:sz w:val="18"/>
                <w:szCs w:val="18"/>
              </w:rPr>
              <w:t>作业</w:t>
            </w:r>
          </w:p>
        </w:tc>
        <w:tc>
          <w:tcPr>
            <w:tcW w:w="403" w:type="pct"/>
            <w:vAlign w:val="center"/>
          </w:tcPr>
          <w:p w14:paraId="0E1EAECC" w14:textId="77777777" w:rsidR="00F432E1" w:rsidRPr="00CB643F" w:rsidRDefault="00F432E1" w:rsidP="00F432E1">
            <w:pPr>
              <w:pStyle w:val="p0"/>
              <w:adjustRightInd w:val="0"/>
              <w:snapToGrid w:val="0"/>
              <w:jc w:val="center"/>
              <w:rPr>
                <w:sz w:val="18"/>
                <w:szCs w:val="18"/>
              </w:rPr>
            </w:pPr>
            <w:r w:rsidRPr="00CB643F">
              <w:rPr>
                <w:sz w:val="18"/>
                <w:szCs w:val="18"/>
              </w:rPr>
              <w:t>10</w:t>
            </w:r>
          </w:p>
        </w:tc>
        <w:tc>
          <w:tcPr>
            <w:tcW w:w="725" w:type="pct"/>
            <w:vAlign w:val="center"/>
          </w:tcPr>
          <w:p w14:paraId="4A2488FF" w14:textId="77777777" w:rsidR="00F432E1" w:rsidRPr="00CB643F" w:rsidRDefault="00F432E1" w:rsidP="00F432E1">
            <w:pPr>
              <w:pStyle w:val="p0"/>
              <w:adjustRightInd w:val="0"/>
              <w:snapToGrid w:val="0"/>
              <w:jc w:val="center"/>
              <w:rPr>
                <w:i/>
                <w:sz w:val="18"/>
                <w:szCs w:val="18"/>
              </w:rPr>
            </w:pPr>
            <w:r w:rsidRPr="00CB643F">
              <w:rPr>
                <w:i/>
                <w:sz w:val="18"/>
                <w:szCs w:val="18"/>
              </w:rPr>
              <w:t>A</w:t>
            </w:r>
            <w:r w:rsidRPr="00CB643F">
              <w:rPr>
                <w:sz w:val="18"/>
                <w:szCs w:val="18"/>
                <w:vertAlign w:val="subscript"/>
              </w:rPr>
              <w:t>2</w:t>
            </w:r>
          </w:p>
        </w:tc>
        <w:tc>
          <w:tcPr>
            <w:tcW w:w="2177" w:type="pct"/>
            <w:vMerge w:val="restart"/>
            <w:vAlign w:val="center"/>
          </w:tcPr>
          <w:p w14:paraId="76A88403" w14:textId="2A134AA1" w:rsidR="00F432E1" w:rsidRPr="00CB643F" w:rsidRDefault="007E338F" w:rsidP="007E338F">
            <w:pPr>
              <w:pStyle w:val="p0"/>
              <w:adjustRightInd w:val="0"/>
              <w:snapToGrid w:val="0"/>
              <w:jc w:val="center"/>
              <w:rPr>
                <w:sz w:val="18"/>
                <w:szCs w:val="18"/>
              </w:rPr>
            </w:pPr>
            <m:oMathPara>
              <m:oMath>
                <m:r>
                  <w:rPr>
                    <w:rFonts w:ascii="Cambria Math"/>
                    <w:sz w:val="18"/>
                    <w:szCs w:val="18"/>
                  </w:rPr>
                  <m:t>课程目标</m:t>
                </m:r>
                <m:r>
                  <w:rPr>
                    <w:rFonts w:ascii="Cambria Math"/>
                    <w:sz w:val="18"/>
                    <w:szCs w:val="18"/>
                  </w:rPr>
                  <m:t>3</m:t>
                </m:r>
                <m:r>
                  <w:rPr>
                    <w:rFonts w:ascii="Cambria Math"/>
                    <w:sz w:val="18"/>
                    <w:szCs w:val="18"/>
                  </w:rPr>
                  <m:t>达成度</m:t>
                </m:r>
                <m:r>
                  <w:rPr>
                    <w:rFonts w:asci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sz w:val="18"/>
                            <w:szCs w:val="18"/>
                          </w:rPr>
                          <m:t>A</m:t>
                        </m:r>
                      </m:e>
                      <m:sub>
                        <m:r>
                          <w:rPr>
                            <w:rFonts w:ascii="Cambria Math"/>
                            <w:sz w:val="18"/>
                            <w:szCs w:val="18"/>
                          </w:rPr>
                          <m:t>2</m:t>
                        </m:r>
                      </m:sub>
                    </m:sSub>
                    <m:r>
                      <w:rPr>
                        <w:rFonts w:ascii="Cambria Math"/>
                        <w:sz w:val="18"/>
                        <w:szCs w:val="18"/>
                      </w:rPr>
                      <m:t>+</m:t>
                    </m:r>
                    <m:sSub>
                      <m:sSubPr>
                        <m:ctrlPr>
                          <w:rPr>
                            <w:rFonts w:ascii="Cambria Math" w:hAnsi="Cambria Math"/>
                            <w:i/>
                            <w:sz w:val="18"/>
                            <w:szCs w:val="18"/>
                          </w:rPr>
                        </m:ctrlPr>
                      </m:sSubPr>
                      <m:e>
                        <m:r>
                          <w:rPr>
                            <w:rFonts w:ascii="Cambria Math"/>
                            <w:sz w:val="18"/>
                            <w:szCs w:val="18"/>
                          </w:rPr>
                          <m:t>C</m:t>
                        </m:r>
                      </m:e>
                      <m:sub>
                        <m:r>
                          <w:rPr>
                            <w:rFonts w:ascii="Cambria Math"/>
                            <w:sz w:val="18"/>
                            <w:szCs w:val="18"/>
                          </w:rPr>
                          <m:t>2</m:t>
                        </m:r>
                      </m:sub>
                    </m:sSub>
                    <m:r>
                      <w:rPr>
                        <w:rFonts w:ascii="Cambria Math"/>
                        <w:sz w:val="18"/>
                        <w:szCs w:val="18"/>
                      </w:rPr>
                      <m:t>+</m:t>
                    </m:r>
                    <m:sSub>
                      <m:sSubPr>
                        <m:ctrlPr>
                          <w:rPr>
                            <w:rFonts w:ascii="Cambria Math" w:hAnsi="Cambria Math"/>
                            <w:i/>
                            <w:sz w:val="18"/>
                            <w:szCs w:val="18"/>
                          </w:rPr>
                        </m:ctrlPr>
                      </m:sSubPr>
                      <m:e>
                        <m:r>
                          <w:rPr>
                            <w:rFonts w:ascii="Cambria Math"/>
                            <w:sz w:val="18"/>
                            <w:szCs w:val="18"/>
                          </w:rPr>
                          <m:t>D</m:t>
                        </m:r>
                      </m:e>
                      <m:sub>
                        <m:r>
                          <w:rPr>
                            <w:rFonts w:ascii="Cambria Math"/>
                            <w:sz w:val="18"/>
                            <w:szCs w:val="18"/>
                          </w:rPr>
                          <m:t>2</m:t>
                        </m:r>
                      </m:sub>
                    </m:sSub>
                  </m:num>
                  <m:den>
                    <m:r>
                      <w:rPr>
                        <w:rFonts w:ascii="Cambria Math"/>
                        <w:sz w:val="18"/>
                        <w:szCs w:val="18"/>
                      </w:rPr>
                      <m:t>60</m:t>
                    </m:r>
                  </m:den>
                </m:f>
              </m:oMath>
            </m:oMathPara>
          </w:p>
        </w:tc>
      </w:tr>
      <w:tr w:rsidR="00CB643F" w:rsidRPr="00CB643F" w14:paraId="07F66772" w14:textId="77777777" w:rsidTr="00F83487">
        <w:trPr>
          <w:trHeight w:val="315"/>
          <w:jc w:val="center"/>
        </w:trPr>
        <w:tc>
          <w:tcPr>
            <w:tcW w:w="484" w:type="pct"/>
            <w:vMerge/>
            <w:vAlign w:val="center"/>
          </w:tcPr>
          <w:p w14:paraId="7C6EE9D2" w14:textId="77777777" w:rsidR="00F432E1" w:rsidRPr="00CB643F" w:rsidRDefault="00F432E1" w:rsidP="00F432E1">
            <w:pPr>
              <w:pStyle w:val="p0"/>
              <w:adjustRightInd w:val="0"/>
              <w:snapToGrid w:val="0"/>
              <w:jc w:val="center"/>
              <w:rPr>
                <w:rFonts w:hAnsi="宋体" w:cs="宋体"/>
                <w:sz w:val="18"/>
                <w:szCs w:val="18"/>
              </w:rPr>
            </w:pPr>
          </w:p>
        </w:tc>
        <w:tc>
          <w:tcPr>
            <w:tcW w:w="1211" w:type="pct"/>
            <w:vAlign w:val="center"/>
          </w:tcPr>
          <w:p w14:paraId="460D2535" w14:textId="55D864ED" w:rsidR="00F432E1" w:rsidRPr="00CB643F" w:rsidRDefault="00F432E1" w:rsidP="00F432E1">
            <w:pPr>
              <w:pStyle w:val="p0"/>
              <w:adjustRightInd w:val="0"/>
              <w:snapToGrid w:val="0"/>
              <w:jc w:val="left"/>
              <w:rPr>
                <w:sz w:val="18"/>
                <w:szCs w:val="18"/>
              </w:rPr>
            </w:pPr>
            <w:r w:rsidRPr="00CB643F">
              <w:rPr>
                <w:rFonts w:hAnsi="宋体" w:cs="宋体" w:hint="eastAsia"/>
                <w:sz w:val="18"/>
                <w:szCs w:val="18"/>
              </w:rPr>
              <w:t>期中考试</w:t>
            </w:r>
          </w:p>
        </w:tc>
        <w:tc>
          <w:tcPr>
            <w:tcW w:w="403" w:type="pct"/>
            <w:vAlign w:val="center"/>
          </w:tcPr>
          <w:p w14:paraId="01594F47" w14:textId="3EDBB731" w:rsidR="00F432E1" w:rsidRPr="00CB643F" w:rsidRDefault="00C96980" w:rsidP="00F432E1">
            <w:pPr>
              <w:pStyle w:val="p0"/>
              <w:adjustRightInd w:val="0"/>
              <w:snapToGrid w:val="0"/>
              <w:jc w:val="center"/>
              <w:rPr>
                <w:sz w:val="18"/>
                <w:szCs w:val="18"/>
              </w:rPr>
            </w:pPr>
            <w:r>
              <w:rPr>
                <w:sz w:val="18"/>
                <w:szCs w:val="18"/>
              </w:rPr>
              <w:t>1</w:t>
            </w:r>
            <w:r w:rsidR="00F432E1" w:rsidRPr="00CB643F">
              <w:rPr>
                <w:sz w:val="18"/>
                <w:szCs w:val="18"/>
              </w:rPr>
              <w:t>0</w:t>
            </w:r>
          </w:p>
        </w:tc>
        <w:tc>
          <w:tcPr>
            <w:tcW w:w="725" w:type="pct"/>
            <w:vAlign w:val="center"/>
          </w:tcPr>
          <w:p w14:paraId="5A431548" w14:textId="77777777" w:rsidR="00F432E1" w:rsidRPr="00CB643F" w:rsidRDefault="00F432E1" w:rsidP="00F432E1">
            <w:pPr>
              <w:pStyle w:val="p0"/>
              <w:adjustRightInd w:val="0"/>
              <w:snapToGrid w:val="0"/>
              <w:jc w:val="center"/>
              <w:rPr>
                <w:i/>
                <w:sz w:val="18"/>
                <w:szCs w:val="18"/>
              </w:rPr>
            </w:pPr>
            <w:r w:rsidRPr="00CB643F">
              <w:rPr>
                <w:i/>
                <w:sz w:val="18"/>
                <w:szCs w:val="18"/>
              </w:rPr>
              <w:t>C</w:t>
            </w:r>
            <w:r w:rsidRPr="00CB643F">
              <w:rPr>
                <w:sz w:val="18"/>
                <w:szCs w:val="18"/>
                <w:vertAlign w:val="subscript"/>
              </w:rPr>
              <w:t>2</w:t>
            </w:r>
          </w:p>
        </w:tc>
        <w:tc>
          <w:tcPr>
            <w:tcW w:w="2177" w:type="pct"/>
            <w:vMerge/>
            <w:vAlign w:val="center"/>
          </w:tcPr>
          <w:p w14:paraId="5A9457BA" w14:textId="77777777" w:rsidR="00F432E1" w:rsidRPr="00CB643F" w:rsidRDefault="00F432E1" w:rsidP="00F432E1">
            <w:pPr>
              <w:pStyle w:val="p0"/>
              <w:adjustRightInd w:val="0"/>
              <w:snapToGrid w:val="0"/>
              <w:jc w:val="center"/>
              <w:rPr>
                <w:sz w:val="18"/>
                <w:szCs w:val="18"/>
              </w:rPr>
            </w:pPr>
          </w:p>
        </w:tc>
      </w:tr>
      <w:tr w:rsidR="00CB643F" w:rsidRPr="00CB643F" w14:paraId="3C9A3DBB" w14:textId="77777777" w:rsidTr="00F83487">
        <w:trPr>
          <w:trHeight w:val="284"/>
          <w:jc w:val="center"/>
        </w:trPr>
        <w:tc>
          <w:tcPr>
            <w:tcW w:w="484" w:type="pct"/>
            <w:vMerge/>
            <w:vAlign w:val="center"/>
          </w:tcPr>
          <w:p w14:paraId="12EB30F8" w14:textId="77777777" w:rsidR="00F432E1" w:rsidRPr="00CB643F" w:rsidRDefault="00F432E1" w:rsidP="00F432E1">
            <w:pPr>
              <w:pStyle w:val="p0"/>
              <w:adjustRightInd w:val="0"/>
              <w:snapToGrid w:val="0"/>
              <w:jc w:val="center"/>
              <w:rPr>
                <w:sz w:val="18"/>
                <w:szCs w:val="18"/>
              </w:rPr>
            </w:pPr>
          </w:p>
        </w:tc>
        <w:tc>
          <w:tcPr>
            <w:tcW w:w="1211" w:type="pct"/>
            <w:vAlign w:val="center"/>
          </w:tcPr>
          <w:p w14:paraId="63C2688B" w14:textId="709E1B16" w:rsidR="00F432E1" w:rsidRPr="00CB643F" w:rsidRDefault="00F432E1" w:rsidP="00F432E1">
            <w:pPr>
              <w:pStyle w:val="p0"/>
              <w:adjustRightInd w:val="0"/>
              <w:snapToGrid w:val="0"/>
              <w:jc w:val="left"/>
              <w:rPr>
                <w:sz w:val="18"/>
                <w:szCs w:val="18"/>
              </w:rPr>
            </w:pPr>
            <w:r w:rsidRPr="00CB643F">
              <w:rPr>
                <w:rFonts w:hAnsi="宋体" w:cs="宋体" w:hint="eastAsia"/>
                <w:sz w:val="18"/>
                <w:szCs w:val="18"/>
              </w:rPr>
              <w:t>期末考试</w:t>
            </w:r>
          </w:p>
        </w:tc>
        <w:tc>
          <w:tcPr>
            <w:tcW w:w="403" w:type="pct"/>
            <w:vAlign w:val="center"/>
          </w:tcPr>
          <w:p w14:paraId="34317D28" w14:textId="46222419" w:rsidR="00F432E1" w:rsidRPr="00CB643F" w:rsidRDefault="00F432E1" w:rsidP="00F432E1">
            <w:pPr>
              <w:pStyle w:val="p0"/>
              <w:adjustRightInd w:val="0"/>
              <w:snapToGrid w:val="0"/>
              <w:jc w:val="center"/>
              <w:rPr>
                <w:sz w:val="18"/>
                <w:szCs w:val="18"/>
              </w:rPr>
            </w:pPr>
            <w:r w:rsidRPr="00CB643F">
              <w:rPr>
                <w:sz w:val="18"/>
                <w:szCs w:val="18"/>
              </w:rPr>
              <w:t>40</w:t>
            </w:r>
          </w:p>
        </w:tc>
        <w:tc>
          <w:tcPr>
            <w:tcW w:w="725" w:type="pct"/>
            <w:vAlign w:val="center"/>
          </w:tcPr>
          <w:p w14:paraId="699B2725" w14:textId="77777777" w:rsidR="00F432E1" w:rsidRPr="00CB643F" w:rsidRDefault="00F432E1" w:rsidP="00F432E1">
            <w:pPr>
              <w:pStyle w:val="p0"/>
              <w:adjustRightInd w:val="0"/>
              <w:snapToGrid w:val="0"/>
              <w:jc w:val="center"/>
              <w:rPr>
                <w:sz w:val="18"/>
                <w:szCs w:val="18"/>
              </w:rPr>
            </w:pPr>
            <w:r w:rsidRPr="00CB643F">
              <w:rPr>
                <w:i/>
                <w:sz w:val="18"/>
                <w:szCs w:val="18"/>
              </w:rPr>
              <w:t>D</w:t>
            </w:r>
            <w:r w:rsidRPr="00CB643F">
              <w:rPr>
                <w:sz w:val="18"/>
                <w:szCs w:val="18"/>
                <w:vertAlign w:val="subscript"/>
              </w:rPr>
              <w:t>2</w:t>
            </w:r>
          </w:p>
        </w:tc>
        <w:tc>
          <w:tcPr>
            <w:tcW w:w="2177" w:type="pct"/>
            <w:vMerge/>
            <w:vAlign w:val="center"/>
          </w:tcPr>
          <w:p w14:paraId="00399874" w14:textId="77777777" w:rsidR="00F432E1" w:rsidRPr="00CB643F" w:rsidRDefault="00F432E1" w:rsidP="00F432E1">
            <w:pPr>
              <w:pStyle w:val="p0"/>
              <w:adjustRightInd w:val="0"/>
              <w:snapToGrid w:val="0"/>
              <w:jc w:val="center"/>
              <w:rPr>
                <w:sz w:val="18"/>
                <w:szCs w:val="18"/>
              </w:rPr>
            </w:pPr>
          </w:p>
        </w:tc>
      </w:tr>
      <w:tr w:rsidR="00CB643F" w:rsidRPr="00CB643F" w14:paraId="164FC135" w14:textId="77777777" w:rsidTr="00F83487">
        <w:trPr>
          <w:trHeight w:val="284"/>
          <w:jc w:val="center"/>
        </w:trPr>
        <w:tc>
          <w:tcPr>
            <w:tcW w:w="484" w:type="pct"/>
            <w:vMerge w:val="restart"/>
            <w:vAlign w:val="center"/>
          </w:tcPr>
          <w:p w14:paraId="6FB44423" w14:textId="68F76074" w:rsidR="00F432E1" w:rsidRPr="00CB643F" w:rsidRDefault="00F432E1" w:rsidP="00F432E1">
            <w:pPr>
              <w:pStyle w:val="p0"/>
              <w:adjustRightInd w:val="0"/>
              <w:snapToGrid w:val="0"/>
              <w:jc w:val="center"/>
              <w:rPr>
                <w:sz w:val="18"/>
                <w:szCs w:val="18"/>
              </w:rPr>
            </w:pPr>
            <w:r w:rsidRPr="00CB643F">
              <w:rPr>
                <w:rFonts w:hAnsi="宋体" w:cs="宋体" w:hint="eastAsia"/>
                <w:sz w:val="18"/>
                <w:szCs w:val="18"/>
              </w:rPr>
              <w:t>课程目标</w:t>
            </w:r>
            <w:r w:rsidRPr="00CB643F">
              <w:rPr>
                <w:rFonts w:hint="eastAsia"/>
                <w:sz w:val="18"/>
                <w:szCs w:val="18"/>
              </w:rPr>
              <w:t>4</w:t>
            </w:r>
          </w:p>
        </w:tc>
        <w:tc>
          <w:tcPr>
            <w:tcW w:w="1211" w:type="pct"/>
            <w:vAlign w:val="center"/>
          </w:tcPr>
          <w:p w14:paraId="71A6E38E" w14:textId="7339328B" w:rsidR="00F432E1" w:rsidRPr="00CB643F" w:rsidRDefault="00F432E1" w:rsidP="00F432E1">
            <w:pPr>
              <w:pStyle w:val="p0"/>
              <w:adjustRightInd w:val="0"/>
              <w:snapToGrid w:val="0"/>
              <w:jc w:val="left"/>
              <w:rPr>
                <w:sz w:val="18"/>
                <w:szCs w:val="18"/>
              </w:rPr>
            </w:pPr>
            <w:r w:rsidRPr="00CB643F">
              <w:rPr>
                <w:rFonts w:hAnsi="宋体" w:cs="宋体" w:hint="eastAsia"/>
                <w:sz w:val="18"/>
                <w:szCs w:val="18"/>
              </w:rPr>
              <w:t>作业</w:t>
            </w:r>
          </w:p>
        </w:tc>
        <w:tc>
          <w:tcPr>
            <w:tcW w:w="403" w:type="pct"/>
            <w:vAlign w:val="center"/>
          </w:tcPr>
          <w:p w14:paraId="2A74ADB5" w14:textId="5AEFE339" w:rsidR="00F432E1" w:rsidRPr="00CB643F" w:rsidRDefault="00F432E1" w:rsidP="00F432E1">
            <w:pPr>
              <w:pStyle w:val="p0"/>
              <w:adjustRightInd w:val="0"/>
              <w:snapToGrid w:val="0"/>
              <w:jc w:val="center"/>
              <w:rPr>
                <w:sz w:val="18"/>
                <w:szCs w:val="18"/>
              </w:rPr>
            </w:pPr>
            <w:r w:rsidRPr="00CB643F">
              <w:rPr>
                <w:rFonts w:hint="eastAsia"/>
                <w:sz w:val="18"/>
                <w:szCs w:val="18"/>
              </w:rPr>
              <w:t>1</w:t>
            </w:r>
            <w:r w:rsidRPr="00CB643F">
              <w:rPr>
                <w:sz w:val="18"/>
                <w:szCs w:val="18"/>
              </w:rPr>
              <w:t>0</w:t>
            </w:r>
          </w:p>
        </w:tc>
        <w:tc>
          <w:tcPr>
            <w:tcW w:w="725" w:type="pct"/>
            <w:vAlign w:val="center"/>
          </w:tcPr>
          <w:p w14:paraId="5938BA9D" w14:textId="791D70F5" w:rsidR="00F432E1" w:rsidRPr="00CB643F" w:rsidRDefault="007E338F" w:rsidP="00F432E1">
            <w:pPr>
              <w:pStyle w:val="p0"/>
              <w:adjustRightInd w:val="0"/>
              <w:snapToGrid w:val="0"/>
              <w:jc w:val="center"/>
              <w:rPr>
                <w:i/>
                <w:sz w:val="18"/>
                <w:szCs w:val="18"/>
              </w:rPr>
            </w:pPr>
            <w:r w:rsidRPr="00CB643F">
              <w:rPr>
                <w:rFonts w:hint="eastAsia"/>
                <w:i/>
                <w:sz w:val="18"/>
                <w:szCs w:val="18"/>
              </w:rPr>
              <w:t>A</w:t>
            </w:r>
            <w:r w:rsidRPr="00CB643F">
              <w:rPr>
                <w:i/>
                <w:sz w:val="18"/>
                <w:szCs w:val="18"/>
              </w:rPr>
              <w:t>3</w:t>
            </w:r>
          </w:p>
        </w:tc>
        <w:tc>
          <w:tcPr>
            <w:tcW w:w="2177" w:type="pct"/>
            <w:vMerge w:val="restart"/>
            <w:vAlign w:val="center"/>
          </w:tcPr>
          <w:p w14:paraId="705C0C46" w14:textId="6F4EEC80" w:rsidR="00F432E1" w:rsidRPr="00CB643F" w:rsidRDefault="007E338F" w:rsidP="00F432E1">
            <w:pPr>
              <w:pStyle w:val="p0"/>
              <w:adjustRightInd w:val="0"/>
              <w:snapToGrid w:val="0"/>
              <w:jc w:val="center"/>
              <w:rPr>
                <w:sz w:val="18"/>
                <w:szCs w:val="18"/>
              </w:rPr>
            </w:pPr>
            <m:oMathPara>
              <m:oMath>
                <m:r>
                  <w:rPr>
                    <w:rFonts w:ascii="Cambria Math"/>
                    <w:sz w:val="18"/>
                    <w:szCs w:val="18"/>
                  </w:rPr>
                  <m:t>课程目标</m:t>
                </m:r>
                <m:r>
                  <w:rPr>
                    <w:rFonts w:ascii="Cambria Math"/>
                    <w:sz w:val="18"/>
                    <w:szCs w:val="18"/>
                  </w:rPr>
                  <m:t>4</m:t>
                </m:r>
                <m:r>
                  <w:rPr>
                    <w:rFonts w:ascii="Cambria Math"/>
                    <w:sz w:val="18"/>
                    <w:szCs w:val="18"/>
                  </w:rPr>
                  <m:t>达成度</m:t>
                </m:r>
                <m:r>
                  <w:rPr>
                    <w:rFonts w:asci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sz w:val="18"/>
                            <w:szCs w:val="18"/>
                          </w:rPr>
                          <m:t>A</m:t>
                        </m:r>
                      </m:e>
                      <m:sub>
                        <m:r>
                          <w:rPr>
                            <w:rFonts w:ascii="Cambria Math"/>
                            <w:sz w:val="18"/>
                            <w:szCs w:val="18"/>
                          </w:rPr>
                          <m:t>3</m:t>
                        </m:r>
                      </m:sub>
                    </m:sSub>
                    <m:r>
                      <w:rPr>
                        <w:rFonts w:ascii="Cambria Math"/>
                        <w:sz w:val="18"/>
                        <w:szCs w:val="18"/>
                      </w:rPr>
                      <m:t>+</m:t>
                    </m:r>
                    <m:sSub>
                      <m:sSubPr>
                        <m:ctrlPr>
                          <w:rPr>
                            <w:rFonts w:ascii="Cambria Math" w:hAnsi="Cambria Math"/>
                            <w:i/>
                            <w:sz w:val="18"/>
                            <w:szCs w:val="18"/>
                          </w:rPr>
                        </m:ctrlPr>
                      </m:sSubPr>
                      <m:e>
                        <m:r>
                          <w:rPr>
                            <w:rFonts w:ascii="Cambria Math"/>
                            <w:sz w:val="18"/>
                            <w:szCs w:val="18"/>
                          </w:rPr>
                          <m:t>C</m:t>
                        </m:r>
                      </m:e>
                      <m:sub>
                        <m:r>
                          <w:rPr>
                            <w:rFonts w:ascii="Cambria Math"/>
                            <w:sz w:val="18"/>
                            <w:szCs w:val="18"/>
                          </w:rPr>
                          <m:t>3</m:t>
                        </m:r>
                      </m:sub>
                    </m:sSub>
                    <m:r>
                      <w:rPr>
                        <w:rFonts w:ascii="Cambria Math"/>
                        <w:sz w:val="18"/>
                        <w:szCs w:val="18"/>
                      </w:rPr>
                      <m:t>+</m:t>
                    </m:r>
                    <m:sSub>
                      <m:sSubPr>
                        <m:ctrlPr>
                          <w:rPr>
                            <w:rFonts w:ascii="Cambria Math" w:hAnsi="Cambria Math"/>
                            <w:i/>
                            <w:sz w:val="18"/>
                            <w:szCs w:val="18"/>
                          </w:rPr>
                        </m:ctrlPr>
                      </m:sSubPr>
                      <m:e>
                        <m:r>
                          <w:rPr>
                            <w:rFonts w:ascii="Cambria Math"/>
                            <w:sz w:val="18"/>
                            <w:szCs w:val="18"/>
                          </w:rPr>
                          <m:t>D</m:t>
                        </m:r>
                      </m:e>
                      <m:sub>
                        <m:r>
                          <w:rPr>
                            <w:rFonts w:ascii="Cambria Math"/>
                            <w:sz w:val="18"/>
                            <w:szCs w:val="18"/>
                          </w:rPr>
                          <m:t>3</m:t>
                        </m:r>
                      </m:sub>
                    </m:sSub>
                  </m:num>
                  <m:den>
                    <m:r>
                      <w:rPr>
                        <w:rFonts w:ascii="Cambria Math"/>
                        <w:sz w:val="18"/>
                        <w:szCs w:val="18"/>
                      </w:rPr>
                      <m:t>50</m:t>
                    </m:r>
                  </m:den>
                </m:f>
              </m:oMath>
            </m:oMathPara>
          </w:p>
        </w:tc>
      </w:tr>
      <w:tr w:rsidR="00CB643F" w:rsidRPr="00CB643F" w14:paraId="5E438D1C" w14:textId="77777777" w:rsidTr="00F83487">
        <w:trPr>
          <w:trHeight w:val="284"/>
          <w:jc w:val="center"/>
        </w:trPr>
        <w:tc>
          <w:tcPr>
            <w:tcW w:w="484" w:type="pct"/>
            <w:vMerge/>
            <w:vAlign w:val="center"/>
          </w:tcPr>
          <w:p w14:paraId="2CAE1118" w14:textId="77777777" w:rsidR="00F432E1" w:rsidRPr="00CB643F" w:rsidRDefault="00F432E1" w:rsidP="00F432E1">
            <w:pPr>
              <w:pStyle w:val="p0"/>
              <w:adjustRightInd w:val="0"/>
              <w:snapToGrid w:val="0"/>
              <w:jc w:val="center"/>
              <w:rPr>
                <w:sz w:val="18"/>
                <w:szCs w:val="18"/>
              </w:rPr>
            </w:pPr>
          </w:p>
        </w:tc>
        <w:tc>
          <w:tcPr>
            <w:tcW w:w="1211" w:type="pct"/>
            <w:vAlign w:val="center"/>
          </w:tcPr>
          <w:p w14:paraId="2CD29D76" w14:textId="7454F960" w:rsidR="00F432E1" w:rsidRPr="00CB643F" w:rsidRDefault="00F432E1" w:rsidP="00F432E1">
            <w:pPr>
              <w:pStyle w:val="p0"/>
              <w:adjustRightInd w:val="0"/>
              <w:snapToGrid w:val="0"/>
              <w:jc w:val="left"/>
              <w:rPr>
                <w:sz w:val="18"/>
                <w:szCs w:val="18"/>
              </w:rPr>
            </w:pPr>
            <w:r w:rsidRPr="00CB643F">
              <w:rPr>
                <w:rFonts w:hAnsi="宋体" w:cs="宋体" w:hint="eastAsia"/>
                <w:sz w:val="18"/>
                <w:szCs w:val="18"/>
              </w:rPr>
              <w:t>期中考试</w:t>
            </w:r>
          </w:p>
        </w:tc>
        <w:tc>
          <w:tcPr>
            <w:tcW w:w="403" w:type="pct"/>
            <w:vAlign w:val="center"/>
          </w:tcPr>
          <w:p w14:paraId="26EF863E" w14:textId="0C3C0BC9" w:rsidR="00F432E1" w:rsidRPr="00CB643F" w:rsidRDefault="00C96980" w:rsidP="00F432E1">
            <w:pPr>
              <w:pStyle w:val="p0"/>
              <w:adjustRightInd w:val="0"/>
              <w:snapToGrid w:val="0"/>
              <w:jc w:val="center"/>
              <w:rPr>
                <w:sz w:val="18"/>
                <w:szCs w:val="18"/>
              </w:rPr>
            </w:pPr>
            <w:r>
              <w:rPr>
                <w:sz w:val="18"/>
                <w:szCs w:val="18"/>
              </w:rPr>
              <w:t>1</w:t>
            </w:r>
            <w:r w:rsidR="00F432E1" w:rsidRPr="00CB643F">
              <w:rPr>
                <w:sz w:val="18"/>
                <w:szCs w:val="18"/>
              </w:rPr>
              <w:t>0</w:t>
            </w:r>
          </w:p>
        </w:tc>
        <w:tc>
          <w:tcPr>
            <w:tcW w:w="725" w:type="pct"/>
            <w:vAlign w:val="center"/>
          </w:tcPr>
          <w:p w14:paraId="4DFDD236" w14:textId="727A0333" w:rsidR="00F432E1" w:rsidRPr="00CB643F" w:rsidRDefault="007E338F" w:rsidP="00F432E1">
            <w:pPr>
              <w:pStyle w:val="p0"/>
              <w:adjustRightInd w:val="0"/>
              <w:snapToGrid w:val="0"/>
              <w:jc w:val="center"/>
              <w:rPr>
                <w:i/>
                <w:sz w:val="18"/>
                <w:szCs w:val="18"/>
              </w:rPr>
            </w:pPr>
            <w:r w:rsidRPr="00CB643F">
              <w:rPr>
                <w:rFonts w:hint="eastAsia"/>
                <w:i/>
                <w:sz w:val="18"/>
                <w:szCs w:val="18"/>
              </w:rPr>
              <w:t>C</w:t>
            </w:r>
            <w:r w:rsidRPr="00CB643F">
              <w:rPr>
                <w:i/>
                <w:sz w:val="18"/>
                <w:szCs w:val="18"/>
              </w:rPr>
              <w:t>3</w:t>
            </w:r>
          </w:p>
        </w:tc>
        <w:tc>
          <w:tcPr>
            <w:tcW w:w="2177" w:type="pct"/>
            <w:vMerge/>
            <w:vAlign w:val="center"/>
          </w:tcPr>
          <w:p w14:paraId="1D764BB8" w14:textId="77777777" w:rsidR="00F432E1" w:rsidRPr="00CB643F" w:rsidRDefault="00F432E1" w:rsidP="00F432E1">
            <w:pPr>
              <w:pStyle w:val="p0"/>
              <w:adjustRightInd w:val="0"/>
              <w:snapToGrid w:val="0"/>
              <w:jc w:val="center"/>
              <w:rPr>
                <w:sz w:val="18"/>
                <w:szCs w:val="18"/>
              </w:rPr>
            </w:pPr>
          </w:p>
        </w:tc>
      </w:tr>
      <w:tr w:rsidR="00CB643F" w:rsidRPr="00CB643F" w14:paraId="056E11CD" w14:textId="77777777" w:rsidTr="00F83487">
        <w:trPr>
          <w:trHeight w:val="284"/>
          <w:jc w:val="center"/>
        </w:trPr>
        <w:tc>
          <w:tcPr>
            <w:tcW w:w="484" w:type="pct"/>
            <w:vMerge/>
            <w:vAlign w:val="center"/>
          </w:tcPr>
          <w:p w14:paraId="48BDE23E" w14:textId="77777777" w:rsidR="00F432E1" w:rsidRPr="00CB643F" w:rsidRDefault="00F432E1" w:rsidP="00F432E1">
            <w:pPr>
              <w:pStyle w:val="p0"/>
              <w:adjustRightInd w:val="0"/>
              <w:snapToGrid w:val="0"/>
              <w:jc w:val="center"/>
              <w:rPr>
                <w:sz w:val="18"/>
                <w:szCs w:val="18"/>
              </w:rPr>
            </w:pPr>
          </w:p>
        </w:tc>
        <w:tc>
          <w:tcPr>
            <w:tcW w:w="1211" w:type="pct"/>
            <w:vAlign w:val="center"/>
          </w:tcPr>
          <w:p w14:paraId="379D4721" w14:textId="7AEFD3E1" w:rsidR="00F432E1" w:rsidRPr="00CB643F" w:rsidRDefault="00F432E1" w:rsidP="00F432E1">
            <w:pPr>
              <w:pStyle w:val="p0"/>
              <w:adjustRightInd w:val="0"/>
              <w:snapToGrid w:val="0"/>
              <w:jc w:val="left"/>
              <w:rPr>
                <w:sz w:val="18"/>
                <w:szCs w:val="18"/>
              </w:rPr>
            </w:pPr>
            <w:r w:rsidRPr="00CB643F">
              <w:rPr>
                <w:rFonts w:hAnsi="宋体" w:cs="宋体" w:hint="eastAsia"/>
                <w:sz w:val="18"/>
                <w:szCs w:val="18"/>
              </w:rPr>
              <w:t>期末考试</w:t>
            </w:r>
          </w:p>
        </w:tc>
        <w:tc>
          <w:tcPr>
            <w:tcW w:w="403" w:type="pct"/>
            <w:vAlign w:val="center"/>
          </w:tcPr>
          <w:p w14:paraId="27BE9854" w14:textId="187ABDBA" w:rsidR="00F432E1" w:rsidRPr="00CB643F" w:rsidRDefault="007E338F" w:rsidP="00F432E1">
            <w:pPr>
              <w:pStyle w:val="p0"/>
              <w:adjustRightInd w:val="0"/>
              <w:snapToGrid w:val="0"/>
              <w:jc w:val="center"/>
              <w:rPr>
                <w:sz w:val="18"/>
                <w:szCs w:val="18"/>
              </w:rPr>
            </w:pPr>
            <w:r w:rsidRPr="00CB643F">
              <w:rPr>
                <w:rFonts w:hint="eastAsia"/>
                <w:sz w:val="18"/>
                <w:szCs w:val="18"/>
              </w:rPr>
              <w:t>3</w:t>
            </w:r>
            <w:r w:rsidRPr="00CB643F">
              <w:rPr>
                <w:sz w:val="18"/>
                <w:szCs w:val="18"/>
              </w:rPr>
              <w:t>0</w:t>
            </w:r>
          </w:p>
        </w:tc>
        <w:tc>
          <w:tcPr>
            <w:tcW w:w="725" w:type="pct"/>
            <w:vAlign w:val="center"/>
          </w:tcPr>
          <w:p w14:paraId="55E6921A" w14:textId="34CA4945" w:rsidR="00F432E1" w:rsidRPr="00CB643F" w:rsidRDefault="007E338F" w:rsidP="00F432E1">
            <w:pPr>
              <w:pStyle w:val="p0"/>
              <w:adjustRightInd w:val="0"/>
              <w:snapToGrid w:val="0"/>
              <w:jc w:val="center"/>
              <w:rPr>
                <w:i/>
                <w:sz w:val="18"/>
                <w:szCs w:val="18"/>
              </w:rPr>
            </w:pPr>
            <w:r w:rsidRPr="00CB643F">
              <w:rPr>
                <w:rFonts w:hint="eastAsia"/>
                <w:i/>
                <w:sz w:val="18"/>
                <w:szCs w:val="18"/>
              </w:rPr>
              <w:t>D</w:t>
            </w:r>
            <w:r w:rsidRPr="00CB643F">
              <w:rPr>
                <w:i/>
                <w:sz w:val="18"/>
                <w:szCs w:val="18"/>
              </w:rPr>
              <w:t>3</w:t>
            </w:r>
          </w:p>
        </w:tc>
        <w:tc>
          <w:tcPr>
            <w:tcW w:w="2177" w:type="pct"/>
            <w:vMerge/>
            <w:vAlign w:val="center"/>
          </w:tcPr>
          <w:p w14:paraId="097FC325" w14:textId="77777777" w:rsidR="00F432E1" w:rsidRPr="00CB643F" w:rsidRDefault="00F432E1" w:rsidP="00F432E1">
            <w:pPr>
              <w:pStyle w:val="p0"/>
              <w:adjustRightInd w:val="0"/>
              <w:snapToGrid w:val="0"/>
              <w:jc w:val="center"/>
              <w:rPr>
                <w:sz w:val="18"/>
                <w:szCs w:val="18"/>
              </w:rPr>
            </w:pPr>
          </w:p>
        </w:tc>
      </w:tr>
      <w:tr w:rsidR="00CB643F" w:rsidRPr="00CB643F" w14:paraId="6F96799E" w14:textId="77777777" w:rsidTr="00F83487">
        <w:trPr>
          <w:trHeight w:val="284"/>
          <w:jc w:val="center"/>
        </w:trPr>
        <w:tc>
          <w:tcPr>
            <w:tcW w:w="484" w:type="pct"/>
            <w:vAlign w:val="center"/>
          </w:tcPr>
          <w:p w14:paraId="0CB3D7C3" w14:textId="77777777" w:rsidR="0082522E" w:rsidRPr="00CB643F" w:rsidRDefault="0082522E" w:rsidP="00F83487">
            <w:pPr>
              <w:pStyle w:val="p0"/>
              <w:adjustRightInd w:val="0"/>
              <w:snapToGrid w:val="0"/>
              <w:jc w:val="center"/>
              <w:rPr>
                <w:sz w:val="18"/>
                <w:szCs w:val="18"/>
              </w:rPr>
            </w:pPr>
            <w:r w:rsidRPr="00CB643F">
              <w:rPr>
                <w:rFonts w:hAnsi="宋体" w:cs="宋体" w:hint="eastAsia"/>
                <w:sz w:val="18"/>
                <w:szCs w:val="18"/>
              </w:rPr>
              <w:t>课程总体目标</w:t>
            </w:r>
          </w:p>
        </w:tc>
        <w:tc>
          <w:tcPr>
            <w:tcW w:w="1211" w:type="pct"/>
            <w:vAlign w:val="center"/>
          </w:tcPr>
          <w:p w14:paraId="6A690E95" w14:textId="77777777" w:rsidR="0082522E" w:rsidRPr="00CB643F" w:rsidRDefault="0082522E" w:rsidP="00F83487">
            <w:pPr>
              <w:pStyle w:val="p0"/>
              <w:adjustRightInd w:val="0"/>
              <w:snapToGrid w:val="0"/>
              <w:jc w:val="left"/>
              <w:rPr>
                <w:sz w:val="18"/>
                <w:szCs w:val="18"/>
              </w:rPr>
            </w:pPr>
            <w:r w:rsidRPr="00CB643F">
              <w:rPr>
                <w:rFonts w:hAnsi="宋体" w:cs="宋体" w:hint="eastAsia"/>
                <w:sz w:val="18"/>
                <w:szCs w:val="18"/>
              </w:rPr>
              <w:t>总评成绩</w:t>
            </w:r>
          </w:p>
        </w:tc>
        <w:tc>
          <w:tcPr>
            <w:tcW w:w="403" w:type="pct"/>
            <w:vAlign w:val="center"/>
          </w:tcPr>
          <w:p w14:paraId="5B61538D" w14:textId="77777777" w:rsidR="0082522E" w:rsidRPr="00CB643F" w:rsidRDefault="0082522E" w:rsidP="00F83487">
            <w:pPr>
              <w:pStyle w:val="p0"/>
              <w:adjustRightInd w:val="0"/>
              <w:snapToGrid w:val="0"/>
              <w:jc w:val="center"/>
              <w:rPr>
                <w:sz w:val="18"/>
                <w:szCs w:val="18"/>
              </w:rPr>
            </w:pPr>
            <w:r w:rsidRPr="00CB643F">
              <w:rPr>
                <w:sz w:val="18"/>
                <w:szCs w:val="18"/>
              </w:rPr>
              <w:t>100</w:t>
            </w:r>
          </w:p>
        </w:tc>
        <w:tc>
          <w:tcPr>
            <w:tcW w:w="725" w:type="pct"/>
            <w:vAlign w:val="center"/>
          </w:tcPr>
          <w:p w14:paraId="3FCF37DE" w14:textId="7273C40B" w:rsidR="0082522E" w:rsidRPr="00CB643F" w:rsidRDefault="0082522E" w:rsidP="00F83487">
            <w:pPr>
              <w:pStyle w:val="p0"/>
              <w:adjustRightInd w:val="0"/>
              <w:snapToGrid w:val="0"/>
              <w:ind w:rightChars="-50" w:right="-105"/>
              <w:jc w:val="left"/>
              <w:rPr>
                <w:sz w:val="18"/>
                <w:szCs w:val="18"/>
              </w:rPr>
            </w:pPr>
            <w:r w:rsidRPr="00CB643F">
              <w:rPr>
                <w:sz w:val="18"/>
                <w:szCs w:val="18"/>
              </w:rPr>
              <w:t>0.</w:t>
            </w:r>
            <w:r w:rsidR="007E338F" w:rsidRPr="00CB643F">
              <w:rPr>
                <w:sz w:val="18"/>
                <w:szCs w:val="18"/>
              </w:rPr>
              <w:t>3</w:t>
            </w:r>
            <w:r w:rsidRPr="00CB643F">
              <w:rPr>
                <w:rFonts w:hint="eastAsia"/>
                <w:sz w:val="18"/>
                <w:szCs w:val="18"/>
              </w:rPr>
              <w:t>(</w:t>
            </w:r>
            <w:r w:rsidRPr="00CB643F">
              <w:rPr>
                <w:i/>
                <w:sz w:val="18"/>
                <w:szCs w:val="18"/>
              </w:rPr>
              <w:t>A</w:t>
            </w:r>
            <w:r w:rsidRPr="00CB643F">
              <w:rPr>
                <w:sz w:val="18"/>
                <w:szCs w:val="18"/>
              </w:rPr>
              <w:t>+</w:t>
            </w:r>
            <w:r w:rsidRPr="00CB643F">
              <w:rPr>
                <w:i/>
                <w:sz w:val="18"/>
                <w:szCs w:val="18"/>
              </w:rPr>
              <w:t>B</w:t>
            </w:r>
            <w:r w:rsidRPr="00CB643F">
              <w:rPr>
                <w:sz w:val="18"/>
                <w:szCs w:val="18"/>
              </w:rPr>
              <w:t>+</w:t>
            </w:r>
            <w:r w:rsidRPr="00CB643F">
              <w:rPr>
                <w:i/>
                <w:sz w:val="18"/>
                <w:szCs w:val="18"/>
              </w:rPr>
              <w:t>C</w:t>
            </w:r>
            <w:r w:rsidRPr="00CB643F">
              <w:rPr>
                <w:rFonts w:hint="eastAsia"/>
                <w:sz w:val="18"/>
                <w:szCs w:val="18"/>
              </w:rPr>
              <w:t>)</w:t>
            </w:r>
            <w:r w:rsidRPr="00CB643F">
              <w:rPr>
                <w:sz w:val="18"/>
                <w:szCs w:val="18"/>
              </w:rPr>
              <w:t>+0.</w:t>
            </w:r>
            <w:r w:rsidR="007E338F" w:rsidRPr="00CB643F">
              <w:rPr>
                <w:sz w:val="18"/>
                <w:szCs w:val="18"/>
              </w:rPr>
              <w:t>7</w:t>
            </w:r>
            <w:r w:rsidRPr="00CB643F">
              <w:rPr>
                <w:i/>
                <w:sz w:val="18"/>
                <w:szCs w:val="18"/>
              </w:rPr>
              <w:t>D</w:t>
            </w:r>
          </w:p>
        </w:tc>
        <w:tc>
          <w:tcPr>
            <w:tcW w:w="2177" w:type="pct"/>
            <w:vAlign w:val="center"/>
          </w:tcPr>
          <w:p w14:paraId="0B9F0BDB" w14:textId="015201A4" w:rsidR="0082522E" w:rsidRPr="00CB643F" w:rsidRDefault="007E338F" w:rsidP="007E338F">
            <w:pPr>
              <w:pStyle w:val="p0"/>
              <w:adjustRightInd w:val="0"/>
              <w:snapToGrid w:val="0"/>
              <w:jc w:val="center"/>
              <w:rPr>
                <w:position w:val="-26"/>
                <w:sz w:val="18"/>
                <w:szCs w:val="18"/>
              </w:rPr>
            </w:pPr>
            <m:oMathPara>
              <m:oMath>
                <m:r>
                  <w:rPr>
                    <w:rFonts w:ascii="Cambria Math"/>
                    <w:sz w:val="18"/>
                    <w:szCs w:val="18"/>
                  </w:rPr>
                  <m:t>课程总目标达成度</m:t>
                </m:r>
                <m:r>
                  <w:rPr>
                    <w:rFonts w:ascii="Cambria Math"/>
                    <w:sz w:val="18"/>
                    <w:szCs w:val="18"/>
                  </w:rPr>
                  <m:t>=</m:t>
                </m:r>
                <m:f>
                  <m:fPr>
                    <m:ctrlPr>
                      <w:rPr>
                        <w:rFonts w:ascii="Cambria Math" w:hAnsi="Cambria Math"/>
                        <w:i/>
                        <w:sz w:val="18"/>
                        <w:szCs w:val="18"/>
                      </w:rPr>
                    </m:ctrlPr>
                  </m:fPr>
                  <m:num>
                    <m:r>
                      <w:rPr>
                        <w:rFonts w:ascii="Cambria Math"/>
                        <w:sz w:val="18"/>
                        <w:szCs w:val="18"/>
                      </w:rPr>
                      <m:t>0.3(A+B+C)+0.7D</m:t>
                    </m:r>
                  </m:num>
                  <m:den>
                    <m:r>
                      <w:rPr>
                        <w:rFonts w:ascii="Cambria Math"/>
                        <w:sz w:val="18"/>
                        <w:szCs w:val="18"/>
                      </w:rPr>
                      <m:t>100</m:t>
                    </m:r>
                  </m:den>
                </m:f>
              </m:oMath>
            </m:oMathPara>
          </w:p>
        </w:tc>
      </w:tr>
    </w:tbl>
    <w:p w14:paraId="7AC490EA" w14:textId="77777777" w:rsidR="0082522E" w:rsidRPr="00CB643F" w:rsidRDefault="0082522E" w:rsidP="0082522E">
      <w:pPr>
        <w:spacing w:line="320" w:lineRule="exact"/>
      </w:pPr>
    </w:p>
    <w:p w14:paraId="61F85E36" w14:textId="77777777" w:rsidR="0082522E" w:rsidRPr="00CB643F" w:rsidRDefault="0082522E" w:rsidP="0082522E">
      <w:pPr>
        <w:ind w:firstLine="225"/>
        <w:rPr>
          <w:b/>
        </w:rPr>
      </w:pPr>
    </w:p>
    <w:p w14:paraId="10432B8A" w14:textId="77777777" w:rsidR="0082522E" w:rsidRPr="00CB643F" w:rsidRDefault="0082522E" w:rsidP="0082522E">
      <w:pPr>
        <w:spacing w:line="320" w:lineRule="exact"/>
        <w:ind w:firstLineChars="200" w:firstLine="420"/>
      </w:pPr>
    </w:p>
    <w:p w14:paraId="03CF8DCD" w14:textId="77777777" w:rsidR="00795E26" w:rsidRPr="00CB643F" w:rsidRDefault="00795E26" w:rsidP="0082522E">
      <w:pPr>
        <w:spacing w:line="360" w:lineRule="auto"/>
        <w:rPr>
          <w:szCs w:val="21"/>
        </w:rPr>
      </w:pPr>
    </w:p>
    <w:sectPr w:rsidR="00795E26" w:rsidRPr="00CB64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5C3C0" w14:textId="77777777" w:rsidR="00BF6702" w:rsidRDefault="00BF6702" w:rsidP="002D26B2">
      <w:pPr>
        <w:spacing w:after="0" w:line="240" w:lineRule="auto"/>
      </w:pPr>
      <w:r>
        <w:separator/>
      </w:r>
    </w:p>
  </w:endnote>
  <w:endnote w:type="continuationSeparator" w:id="0">
    <w:p w14:paraId="119C5A03" w14:textId="77777777" w:rsidR="00BF6702" w:rsidRDefault="00BF6702" w:rsidP="002D2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E1BFA" w14:textId="77777777" w:rsidR="00BF6702" w:rsidRDefault="00BF6702" w:rsidP="002D26B2">
      <w:pPr>
        <w:spacing w:after="0" w:line="240" w:lineRule="auto"/>
      </w:pPr>
      <w:r>
        <w:separator/>
      </w:r>
    </w:p>
  </w:footnote>
  <w:footnote w:type="continuationSeparator" w:id="0">
    <w:p w14:paraId="07C8C473" w14:textId="77777777" w:rsidR="00BF6702" w:rsidRDefault="00BF6702" w:rsidP="002D26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022FD5"/>
    <w:multiLevelType w:val="hybridMultilevel"/>
    <w:tmpl w:val="68307386"/>
    <w:lvl w:ilvl="0" w:tplc="428096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1372DB8"/>
    <w:multiLevelType w:val="hybridMultilevel"/>
    <w:tmpl w:val="8CDAFD80"/>
    <w:lvl w:ilvl="0" w:tplc="9FA2AB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6FC7986"/>
    <w:multiLevelType w:val="hybridMultilevel"/>
    <w:tmpl w:val="0C883BDE"/>
    <w:lvl w:ilvl="0" w:tplc="E80EDE7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7CE94655"/>
    <w:multiLevelType w:val="hybridMultilevel"/>
    <w:tmpl w:val="4B72A884"/>
    <w:lvl w:ilvl="0" w:tplc="06B475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59"/>
    <w:rsid w:val="00002F54"/>
    <w:rsid w:val="0003177D"/>
    <w:rsid w:val="00032321"/>
    <w:rsid w:val="00055C05"/>
    <w:rsid w:val="00065D9D"/>
    <w:rsid w:val="00092020"/>
    <w:rsid w:val="000C7D90"/>
    <w:rsid w:val="000E25E7"/>
    <w:rsid w:val="00112D89"/>
    <w:rsid w:val="001171F2"/>
    <w:rsid w:val="00135E15"/>
    <w:rsid w:val="00136C02"/>
    <w:rsid w:val="00152CFA"/>
    <w:rsid w:val="00155DCC"/>
    <w:rsid w:val="00174BAF"/>
    <w:rsid w:val="00191187"/>
    <w:rsid w:val="001965B7"/>
    <w:rsid w:val="00196AB8"/>
    <w:rsid w:val="00197A2A"/>
    <w:rsid w:val="001E55E7"/>
    <w:rsid w:val="001E6601"/>
    <w:rsid w:val="001F309C"/>
    <w:rsid w:val="00224D23"/>
    <w:rsid w:val="00225303"/>
    <w:rsid w:val="002469A1"/>
    <w:rsid w:val="00262AAB"/>
    <w:rsid w:val="00295117"/>
    <w:rsid w:val="002A6577"/>
    <w:rsid w:val="002B765E"/>
    <w:rsid w:val="002C42CC"/>
    <w:rsid w:val="002D26B2"/>
    <w:rsid w:val="002D3359"/>
    <w:rsid w:val="0030624D"/>
    <w:rsid w:val="00310C32"/>
    <w:rsid w:val="00315FC1"/>
    <w:rsid w:val="00321995"/>
    <w:rsid w:val="00325B52"/>
    <w:rsid w:val="00335CC7"/>
    <w:rsid w:val="00362F38"/>
    <w:rsid w:val="00385B01"/>
    <w:rsid w:val="0038755A"/>
    <w:rsid w:val="003975F0"/>
    <w:rsid w:val="003B05E9"/>
    <w:rsid w:val="003E406C"/>
    <w:rsid w:val="0042528A"/>
    <w:rsid w:val="004449C2"/>
    <w:rsid w:val="00445678"/>
    <w:rsid w:val="00472459"/>
    <w:rsid w:val="004A3E77"/>
    <w:rsid w:val="004A6969"/>
    <w:rsid w:val="004B6F23"/>
    <w:rsid w:val="004C7D4D"/>
    <w:rsid w:val="004D3CD2"/>
    <w:rsid w:val="004D4CF3"/>
    <w:rsid w:val="004D5FA6"/>
    <w:rsid w:val="004E0946"/>
    <w:rsid w:val="004E5660"/>
    <w:rsid w:val="004F2FBB"/>
    <w:rsid w:val="00504B6B"/>
    <w:rsid w:val="005130EF"/>
    <w:rsid w:val="0051628F"/>
    <w:rsid w:val="00527D12"/>
    <w:rsid w:val="00530C94"/>
    <w:rsid w:val="005431A2"/>
    <w:rsid w:val="00552846"/>
    <w:rsid w:val="00554017"/>
    <w:rsid w:val="00557C7A"/>
    <w:rsid w:val="00557DBD"/>
    <w:rsid w:val="0056425F"/>
    <w:rsid w:val="005D3DEC"/>
    <w:rsid w:val="005F07B2"/>
    <w:rsid w:val="005F30E0"/>
    <w:rsid w:val="006121ED"/>
    <w:rsid w:val="00621B2E"/>
    <w:rsid w:val="00631AAB"/>
    <w:rsid w:val="0063507C"/>
    <w:rsid w:val="00646F7A"/>
    <w:rsid w:val="00647BD3"/>
    <w:rsid w:val="0066656D"/>
    <w:rsid w:val="0067499F"/>
    <w:rsid w:val="00697826"/>
    <w:rsid w:val="006A7506"/>
    <w:rsid w:val="006B75AE"/>
    <w:rsid w:val="006D5D70"/>
    <w:rsid w:val="0071450A"/>
    <w:rsid w:val="00714DA5"/>
    <w:rsid w:val="00717025"/>
    <w:rsid w:val="00740D1F"/>
    <w:rsid w:val="0078346A"/>
    <w:rsid w:val="00790579"/>
    <w:rsid w:val="007943B8"/>
    <w:rsid w:val="00795E26"/>
    <w:rsid w:val="007C11A6"/>
    <w:rsid w:val="007D6D14"/>
    <w:rsid w:val="007E338F"/>
    <w:rsid w:val="007F3B70"/>
    <w:rsid w:val="007F4B37"/>
    <w:rsid w:val="007F6AC0"/>
    <w:rsid w:val="00813F6B"/>
    <w:rsid w:val="0082522E"/>
    <w:rsid w:val="00837934"/>
    <w:rsid w:val="008449E9"/>
    <w:rsid w:val="008818F4"/>
    <w:rsid w:val="008A1A4F"/>
    <w:rsid w:val="008A55F8"/>
    <w:rsid w:val="008E08B0"/>
    <w:rsid w:val="008E3B62"/>
    <w:rsid w:val="008E73DD"/>
    <w:rsid w:val="008F4082"/>
    <w:rsid w:val="009161FD"/>
    <w:rsid w:val="00933A2F"/>
    <w:rsid w:val="0095145D"/>
    <w:rsid w:val="00975621"/>
    <w:rsid w:val="009A27D1"/>
    <w:rsid w:val="009C4BF6"/>
    <w:rsid w:val="009D7273"/>
    <w:rsid w:val="00A575E9"/>
    <w:rsid w:val="00A62C73"/>
    <w:rsid w:val="00A70706"/>
    <w:rsid w:val="00A75996"/>
    <w:rsid w:val="00A87797"/>
    <w:rsid w:val="00AB77BB"/>
    <w:rsid w:val="00AE421C"/>
    <w:rsid w:val="00AF5B36"/>
    <w:rsid w:val="00B0275F"/>
    <w:rsid w:val="00B147F9"/>
    <w:rsid w:val="00B649A9"/>
    <w:rsid w:val="00B80B34"/>
    <w:rsid w:val="00B91605"/>
    <w:rsid w:val="00B95B07"/>
    <w:rsid w:val="00BA1B7C"/>
    <w:rsid w:val="00BA7DA7"/>
    <w:rsid w:val="00BD7463"/>
    <w:rsid w:val="00BE6DB8"/>
    <w:rsid w:val="00BF6702"/>
    <w:rsid w:val="00C002F3"/>
    <w:rsid w:val="00C02EC2"/>
    <w:rsid w:val="00C04B88"/>
    <w:rsid w:val="00C114DA"/>
    <w:rsid w:val="00C4397D"/>
    <w:rsid w:val="00C43CDC"/>
    <w:rsid w:val="00C514EF"/>
    <w:rsid w:val="00C61236"/>
    <w:rsid w:val="00C66DFE"/>
    <w:rsid w:val="00C904D8"/>
    <w:rsid w:val="00C96980"/>
    <w:rsid w:val="00CB643F"/>
    <w:rsid w:val="00CE20DC"/>
    <w:rsid w:val="00CE6E2E"/>
    <w:rsid w:val="00CF7F0D"/>
    <w:rsid w:val="00D24B0B"/>
    <w:rsid w:val="00D27F5B"/>
    <w:rsid w:val="00D4179B"/>
    <w:rsid w:val="00D615C7"/>
    <w:rsid w:val="00D6200A"/>
    <w:rsid w:val="00D75102"/>
    <w:rsid w:val="00D85A57"/>
    <w:rsid w:val="00D91B02"/>
    <w:rsid w:val="00DA0A58"/>
    <w:rsid w:val="00DA1729"/>
    <w:rsid w:val="00DE2032"/>
    <w:rsid w:val="00DF3445"/>
    <w:rsid w:val="00E2575B"/>
    <w:rsid w:val="00E265FA"/>
    <w:rsid w:val="00E34420"/>
    <w:rsid w:val="00E34E75"/>
    <w:rsid w:val="00E42934"/>
    <w:rsid w:val="00E46964"/>
    <w:rsid w:val="00E53444"/>
    <w:rsid w:val="00E6285C"/>
    <w:rsid w:val="00E63E3C"/>
    <w:rsid w:val="00E706C9"/>
    <w:rsid w:val="00E7682B"/>
    <w:rsid w:val="00E8704D"/>
    <w:rsid w:val="00EA2C20"/>
    <w:rsid w:val="00EA74E3"/>
    <w:rsid w:val="00EB0D0E"/>
    <w:rsid w:val="00EB1C1F"/>
    <w:rsid w:val="00ED0764"/>
    <w:rsid w:val="00ED7662"/>
    <w:rsid w:val="00ED7BE5"/>
    <w:rsid w:val="00F13253"/>
    <w:rsid w:val="00F432E1"/>
    <w:rsid w:val="00F50F59"/>
    <w:rsid w:val="00F7252E"/>
    <w:rsid w:val="00F85F3D"/>
    <w:rsid w:val="00F86C1F"/>
    <w:rsid w:val="00F87AA6"/>
    <w:rsid w:val="00FC41B2"/>
    <w:rsid w:val="00FC533D"/>
    <w:rsid w:val="00FD5345"/>
    <w:rsid w:val="03FB7A69"/>
    <w:rsid w:val="09071C82"/>
    <w:rsid w:val="0F385D5E"/>
    <w:rsid w:val="11025AA5"/>
    <w:rsid w:val="1E691132"/>
    <w:rsid w:val="21A362E2"/>
    <w:rsid w:val="298D3445"/>
    <w:rsid w:val="43DE3328"/>
    <w:rsid w:val="449858A6"/>
    <w:rsid w:val="4ED350E4"/>
    <w:rsid w:val="50C418E2"/>
    <w:rsid w:val="52707589"/>
    <w:rsid w:val="5D3F6336"/>
    <w:rsid w:val="6C1D45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9D4ED"/>
  <w15:docId w15:val="{7DF25F26-9048-44B2-B28D-10BAA9A2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qFormat/>
    <w:rPr>
      <w:rFonts w:ascii="宋体" w:eastAsia="宋体"/>
      <w:sz w:val="18"/>
      <w:szCs w:val="18"/>
    </w:rPr>
  </w:style>
  <w:style w:type="paragraph" w:styleId="BodyTextIndent">
    <w:name w:val="Body Text Indent"/>
    <w:basedOn w:val="Normal"/>
    <w:link w:val="BodyTextIndentChar"/>
    <w:qFormat/>
    <w:pPr>
      <w:spacing w:after="120"/>
      <w:ind w:leftChars="200" w:left="420"/>
    </w:pPr>
    <w:rPr>
      <w:szCs w:val="24"/>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Normal"/>
    <w:qFormat/>
    <w:pPr>
      <w:spacing w:line="360" w:lineRule="auto"/>
      <w:ind w:firstLineChars="200" w:firstLine="420"/>
    </w:pPr>
    <w:rPr>
      <w:rFonts w:ascii="Calibri" w:eastAsia="宋体" w:hAnsi="Calibri" w:cs="Calibri"/>
      <w:szCs w:val="21"/>
    </w:rPr>
  </w:style>
  <w:style w:type="paragraph" w:styleId="ListParagraph">
    <w:name w:val="List Paragraph"/>
    <w:basedOn w:val="Normal"/>
    <w:link w:val="ListParagraphChar"/>
    <w:uiPriority w:val="99"/>
    <w:qFormat/>
    <w:pPr>
      <w:spacing w:line="360" w:lineRule="auto"/>
      <w:ind w:firstLineChars="200" w:firstLine="200"/>
    </w:pPr>
    <w:rPr>
      <w:rFonts w:ascii="Calibri" w:eastAsia="宋体" w:hAnsi="Calibri" w:cs="Times New Roman"/>
      <w:kern w:val="0"/>
      <w:sz w:val="20"/>
      <w:szCs w:val="20"/>
    </w:rPr>
  </w:style>
  <w:style w:type="character" w:customStyle="1" w:styleId="ListParagraphChar">
    <w:name w:val="List Paragraph Char"/>
    <w:link w:val="ListParagraph"/>
    <w:uiPriority w:val="99"/>
    <w:qFormat/>
    <w:locked/>
    <w:rPr>
      <w:rFonts w:ascii="Calibri" w:eastAsia="宋体" w:hAnsi="Calibri" w:cs="Times New Roman"/>
      <w:kern w:val="0"/>
      <w:sz w:val="20"/>
      <w:szCs w:val="20"/>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a-size-extra-large3">
    <w:name w:val="a-size-extra-large3"/>
    <w:basedOn w:val="DefaultParagraphFont"/>
    <w:qFormat/>
    <w:rPr>
      <w:rFonts w:ascii="Arial" w:hAnsi="Arial" w:cs="Arial" w:hint="default"/>
    </w:rPr>
  </w:style>
  <w:style w:type="character" w:customStyle="1" w:styleId="DocumentMapChar">
    <w:name w:val="Document Map Char"/>
    <w:basedOn w:val="DefaultParagraphFont"/>
    <w:link w:val="DocumentMap"/>
    <w:uiPriority w:val="99"/>
    <w:semiHidden/>
    <w:qFormat/>
    <w:rPr>
      <w:rFonts w:ascii="宋体" w:eastAsia="宋体"/>
      <w:sz w:val="18"/>
      <w:szCs w:val="18"/>
    </w:rPr>
  </w:style>
  <w:style w:type="character" w:customStyle="1" w:styleId="BodyTextIndentChar">
    <w:name w:val="Body Text Indent Char"/>
    <w:link w:val="BodyTextIndent"/>
    <w:qFormat/>
    <w:rPr>
      <w:szCs w:val="24"/>
    </w:rPr>
  </w:style>
  <w:style w:type="character" w:customStyle="1" w:styleId="Char1">
    <w:name w:val="正文文本缩进 Char1"/>
    <w:basedOn w:val="DefaultParagraphFont"/>
    <w:uiPriority w:val="99"/>
    <w:semiHidden/>
    <w:qFormat/>
  </w:style>
  <w:style w:type="paragraph" w:customStyle="1" w:styleId="p0">
    <w:name w:val="p0"/>
    <w:basedOn w:val="Normal"/>
    <w:uiPriority w:val="99"/>
    <w:qFormat/>
    <w:pPr>
      <w:widowControl/>
    </w:pPr>
    <w:rPr>
      <w:rFonts w:ascii="Times New Roman" w:eastAsia="宋体" w:hAnsi="Times New Roman" w:cs="Times New Roman"/>
      <w:kern w:val="0"/>
      <w:szCs w:val="21"/>
    </w:rPr>
  </w:style>
  <w:style w:type="paragraph" w:styleId="BalloonText">
    <w:name w:val="Balloon Text"/>
    <w:basedOn w:val="Normal"/>
    <w:link w:val="BalloonTextChar"/>
    <w:uiPriority w:val="99"/>
    <w:semiHidden/>
    <w:unhideWhenUsed/>
    <w:rsid w:val="00E42934"/>
    <w:pPr>
      <w:spacing w:after="0" w:line="240" w:lineRule="auto"/>
    </w:pPr>
    <w:rPr>
      <w:sz w:val="18"/>
      <w:szCs w:val="18"/>
    </w:rPr>
  </w:style>
  <w:style w:type="character" w:customStyle="1" w:styleId="BalloonTextChar">
    <w:name w:val="Balloon Text Char"/>
    <w:basedOn w:val="DefaultParagraphFont"/>
    <w:link w:val="BalloonText"/>
    <w:uiPriority w:val="99"/>
    <w:semiHidden/>
    <w:rsid w:val="00E42934"/>
    <w:rPr>
      <w:kern w:val="2"/>
      <w:sz w:val="18"/>
      <w:szCs w:val="18"/>
    </w:rPr>
  </w:style>
  <w:style w:type="table" w:styleId="TableGrid">
    <w:name w:val="Table Grid"/>
    <w:basedOn w:val="TableNormal"/>
    <w:uiPriority w:val="39"/>
    <w:rsid w:val="00C4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272E48E-BB2B-4F37-8266-B639D71EAD2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10</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Michael Wang</cp:lastModifiedBy>
  <cp:revision>16</cp:revision>
  <dcterms:created xsi:type="dcterms:W3CDTF">2022-11-09T03:03:00Z</dcterms:created>
  <dcterms:modified xsi:type="dcterms:W3CDTF">2022-11-10T01:23:00Z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