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F0B39" w14:textId="77777777" w:rsidR="00191187" w:rsidRPr="00CA70D2" w:rsidRDefault="002D3359" w:rsidP="007A2C66">
      <w:pPr>
        <w:spacing w:beforeLines="50" w:before="156" w:afterLines="50" w:after="156" w:line="320" w:lineRule="exact"/>
        <w:ind w:leftChars="50" w:left="105" w:rightChars="50" w:right="105"/>
        <w:jc w:val="center"/>
        <w:rPr>
          <w:rFonts w:ascii="Times New Roman" w:hAnsi="Times New Roman" w:cs="Times New Roman"/>
          <w:b/>
          <w:color w:val="000000"/>
          <w:sz w:val="30"/>
          <w:szCs w:val="30"/>
        </w:rPr>
      </w:pPr>
      <w:r w:rsidRPr="00CA70D2">
        <w:rPr>
          <w:rFonts w:ascii="Times New Roman" w:hAnsi="Times New Roman" w:cs="Times New Roman"/>
          <w:b/>
          <w:color w:val="000000"/>
          <w:sz w:val="30"/>
          <w:szCs w:val="30"/>
        </w:rPr>
        <w:t>《</w:t>
      </w:r>
      <w:r w:rsidR="00375A7C" w:rsidRPr="00CA70D2">
        <w:rPr>
          <w:rFonts w:ascii="Times New Roman" w:hAnsi="Times New Roman" w:cs="Times New Roman" w:hint="eastAsia"/>
          <w:b/>
          <w:color w:val="000000"/>
          <w:sz w:val="30"/>
          <w:szCs w:val="30"/>
        </w:rPr>
        <w:t>人工智能的网络应用</w:t>
      </w:r>
      <w:r w:rsidRPr="00CA70D2">
        <w:rPr>
          <w:rFonts w:ascii="Times New Roman" w:hAnsi="Times New Roman" w:cs="Times New Roman"/>
          <w:b/>
          <w:color w:val="000000"/>
          <w:sz w:val="30"/>
          <w:szCs w:val="30"/>
        </w:rPr>
        <w:t>》课程教学大纲</w:t>
      </w:r>
    </w:p>
    <w:p w14:paraId="0F5E7BAD" w14:textId="57D62097" w:rsidR="00191187" w:rsidRPr="00781927" w:rsidRDefault="00191187" w:rsidP="007A2C66">
      <w:pPr>
        <w:spacing w:line="320" w:lineRule="exact"/>
        <w:ind w:firstLineChars="200" w:firstLine="420"/>
        <w:jc w:val="center"/>
        <w:rPr>
          <w:rFonts w:ascii="Times New Roman" w:hAnsi="Times New Roman" w:cs="Times New Roman"/>
        </w:rPr>
      </w:pPr>
      <w:r w:rsidRPr="00781927">
        <w:rPr>
          <w:rFonts w:ascii="Times New Roman" w:hAnsi="Times New Roman" w:cs="Times New Roman"/>
        </w:rPr>
        <w:t>执笔人：</w:t>
      </w:r>
      <w:r w:rsidR="00375A7C">
        <w:rPr>
          <w:rFonts w:ascii="Times New Roman" w:hAnsi="Times New Roman" w:cs="Times New Roman" w:hint="eastAsia"/>
        </w:rPr>
        <w:t>陈一帅</w:t>
      </w:r>
      <w:r w:rsidRPr="00781927">
        <w:rPr>
          <w:rFonts w:ascii="Times New Roman" w:hAnsi="Times New Roman" w:cs="Times New Roman"/>
        </w:rPr>
        <w:t xml:space="preserve">       </w:t>
      </w:r>
      <w:r w:rsidR="004358E9">
        <w:rPr>
          <w:rFonts w:ascii="Times New Roman" w:hAnsi="Times New Roman" w:cs="Times New Roman" w:hint="eastAsia"/>
        </w:rPr>
        <w:t>修订</w:t>
      </w:r>
      <w:r w:rsidRPr="00781927">
        <w:rPr>
          <w:rFonts w:ascii="Times New Roman" w:hAnsi="Times New Roman" w:cs="Times New Roman"/>
        </w:rPr>
        <w:t>日期：</w:t>
      </w:r>
      <w:r w:rsidRPr="00781927">
        <w:rPr>
          <w:rFonts w:ascii="Times New Roman" w:hAnsi="Times New Roman" w:cs="Times New Roman"/>
        </w:rPr>
        <w:t>20</w:t>
      </w:r>
      <w:r w:rsidR="00375A7C">
        <w:rPr>
          <w:rFonts w:ascii="Times New Roman" w:hAnsi="Times New Roman" w:cs="Times New Roman"/>
        </w:rPr>
        <w:t>2</w:t>
      </w:r>
      <w:r w:rsidR="004358E9">
        <w:rPr>
          <w:rFonts w:ascii="Times New Roman" w:hAnsi="Times New Roman" w:cs="Times New Roman" w:hint="eastAsia"/>
        </w:rPr>
        <w:t>2</w:t>
      </w:r>
      <w:r w:rsidRPr="00781927">
        <w:rPr>
          <w:rFonts w:ascii="Times New Roman" w:hAnsi="Times New Roman" w:cs="Times New Roman"/>
        </w:rPr>
        <w:t>年</w:t>
      </w:r>
      <w:r w:rsidR="001962C5">
        <w:rPr>
          <w:rFonts w:ascii="Times New Roman" w:hAnsi="Times New Roman" w:cs="Times New Roman"/>
        </w:rPr>
        <w:t>1</w:t>
      </w:r>
      <w:r w:rsidR="002C6BC2">
        <w:rPr>
          <w:rFonts w:ascii="Times New Roman" w:hAnsi="Times New Roman" w:cs="Times New Roman"/>
        </w:rPr>
        <w:t>1</w:t>
      </w:r>
      <w:r w:rsidRPr="00781927">
        <w:rPr>
          <w:rFonts w:ascii="Times New Roman" w:hAnsi="Times New Roman" w:cs="Times New Roman"/>
        </w:rPr>
        <w:t>月</w:t>
      </w:r>
    </w:p>
    <w:p w14:paraId="36BB59F7" w14:textId="77777777" w:rsidR="002D3359" w:rsidRPr="00781927" w:rsidRDefault="002D3359" w:rsidP="007A2C66">
      <w:pPr>
        <w:adjustRightInd w:val="0"/>
        <w:snapToGrid w:val="0"/>
        <w:spacing w:beforeLines="100" w:before="312" w:afterLines="50" w:after="156" w:line="320" w:lineRule="exact"/>
        <w:ind w:leftChars="50" w:left="105" w:rightChars="50" w:right="105"/>
        <w:rPr>
          <w:rFonts w:ascii="Times New Roman" w:hAnsi="Times New Roman" w:cs="Times New Roman"/>
          <w:b/>
          <w:color w:val="000000"/>
          <w:kern w:val="0"/>
          <w:szCs w:val="21"/>
        </w:rPr>
      </w:pPr>
      <w:r w:rsidRPr="00781927">
        <w:rPr>
          <w:rFonts w:ascii="Times New Roman" w:hAnsi="Times New Roman" w:cs="Times New Roman"/>
          <w:b/>
          <w:color w:val="000000"/>
          <w:kern w:val="0"/>
          <w:szCs w:val="21"/>
        </w:rPr>
        <w:t>一、课程基本信息</w:t>
      </w:r>
      <w:bookmarkStart w:id="0" w:name="_GoBack"/>
      <w:bookmarkEnd w:id="0"/>
    </w:p>
    <w:p w14:paraId="4C772276" w14:textId="290F8139" w:rsidR="002D3359" w:rsidRPr="00781927" w:rsidRDefault="002D3359" w:rsidP="007A2C66">
      <w:pPr>
        <w:spacing w:line="320" w:lineRule="exact"/>
        <w:ind w:firstLineChars="200" w:firstLine="420"/>
        <w:rPr>
          <w:rFonts w:ascii="Times New Roman" w:hAnsi="Times New Roman" w:cs="Times New Roman"/>
          <w:szCs w:val="21"/>
        </w:rPr>
      </w:pPr>
      <w:r w:rsidRPr="00781927">
        <w:rPr>
          <w:rFonts w:ascii="Times New Roman" w:hAnsi="Times New Roman" w:cs="Times New Roman"/>
          <w:szCs w:val="21"/>
        </w:rPr>
        <w:t>1</w:t>
      </w:r>
      <w:r w:rsidRPr="00781927">
        <w:rPr>
          <w:rFonts w:ascii="Times New Roman" w:hAnsi="Times New Roman" w:cs="Times New Roman"/>
          <w:szCs w:val="21"/>
        </w:rPr>
        <w:t>．课程编号：</w:t>
      </w:r>
      <w:r w:rsidR="001962C5" w:rsidRPr="001962C5">
        <w:rPr>
          <w:rFonts w:ascii="Times New Roman" w:hAnsi="Times New Roman" w:cs="Times New Roman"/>
          <w:szCs w:val="21"/>
        </w:rPr>
        <w:t>M4010</w:t>
      </w:r>
      <w:r w:rsidR="00555640">
        <w:rPr>
          <w:rFonts w:ascii="Times New Roman" w:hAnsi="Times New Roman" w:cs="Times New Roman"/>
          <w:szCs w:val="21"/>
        </w:rPr>
        <w:t>9</w:t>
      </w:r>
      <w:r w:rsidR="001962C5" w:rsidRPr="001962C5">
        <w:rPr>
          <w:rFonts w:ascii="Times New Roman" w:hAnsi="Times New Roman" w:cs="Times New Roman"/>
          <w:szCs w:val="21"/>
        </w:rPr>
        <w:t>9B</w:t>
      </w:r>
    </w:p>
    <w:p w14:paraId="1171D885" w14:textId="77777777" w:rsidR="008B2AF8" w:rsidRPr="00AE769D" w:rsidRDefault="008B2AF8" w:rsidP="007A2C66">
      <w:pPr>
        <w:spacing w:line="320" w:lineRule="exact"/>
        <w:ind w:firstLineChars="200" w:firstLine="420"/>
      </w:pPr>
      <w:r w:rsidRPr="007F022E">
        <w:rPr>
          <w:rFonts w:hint="eastAsia"/>
        </w:rPr>
        <w:t>2</w:t>
      </w:r>
      <w:r w:rsidRPr="007F022E">
        <w:rPr>
          <w:rFonts w:hint="eastAsia"/>
        </w:rPr>
        <w:t>．</w:t>
      </w:r>
      <w:r>
        <w:rPr>
          <w:rFonts w:hint="eastAsia"/>
        </w:rPr>
        <w:t>课程平台：</w:t>
      </w:r>
      <w:r w:rsidRPr="00467AD6">
        <w:rPr>
          <w:rFonts w:hint="eastAsia"/>
        </w:rPr>
        <w:t>专业教育平台</w:t>
      </w:r>
    </w:p>
    <w:p w14:paraId="578C1D03" w14:textId="77777777" w:rsidR="008B2AF8" w:rsidRPr="007F022E" w:rsidRDefault="008B2AF8" w:rsidP="007A2C66">
      <w:pPr>
        <w:spacing w:line="320" w:lineRule="exact"/>
        <w:ind w:firstLineChars="200" w:firstLine="420"/>
        <w:rPr>
          <w:bCs/>
        </w:rPr>
      </w:pPr>
      <w:r>
        <w:t>3</w:t>
      </w:r>
      <w:r w:rsidRPr="007F022E">
        <w:rPr>
          <w:rFonts w:hint="eastAsia"/>
        </w:rPr>
        <w:t>．</w:t>
      </w:r>
      <w:r w:rsidRPr="007F022E">
        <w:t>课程</w:t>
      </w:r>
      <w:r w:rsidRPr="007F022E">
        <w:rPr>
          <w:rFonts w:hint="eastAsia"/>
        </w:rPr>
        <w:t>模块</w:t>
      </w:r>
      <w:r w:rsidRPr="007F022E">
        <w:t>：</w:t>
      </w:r>
      <w:r w:rsidRPr="007F022E">
        <w:rPr>
          <w:rFonts w:hint="eastAsia"/>
          <w:bCs/>
        </w:rPr>
        <w:t>专业拓展选修课程模块</w:t>
      </w:r>
    </w:p>
    <w:p w14:paraId="3541ECDC" w14:textId="77777777" w:rsidR="00191187" w:rsidRPr="00781927" w:rsidRDefault="008B2AF8" w:rsidP="007A2C66">
      <w:pPr>
        <w:spacing w:line="320" w:lineRule="exact"/>
        <w:ind w:firstLineChars="200" w:firstLine="420"/>
        <w:rPr>
          <w:rFonts w:ascii="Times New Roman" w:hAnsi="Times New Roman" w:cs="Times New Roman"/>
          <w:szCs w:val="21"/>
        </w:rPr>
      </w:pPr>
      <w:r>
        <w:rPr>
          <w:rFonts w:ascii="Times New Roman" w:hAnsi="Times New Roman" w:cs="Times New Roman"/>
          <w:szCs w:val="21"/>
        </w:rPr>
        <w:t>4</w:t>
      </w:r>
      <w:r w:rsidR="002D3359" w:rsidRPr="00781927">
        <w:rPr>
          <w:rFonts w:ascii="Times New Roman" w:hAnsi="Times New Roman" w:cs="Times New Roman"/>
          <w:szCs w:val="21"/>
        </w:rPr>
        <w:t>．</w:t>
      </w:r>
      <w:r w:rsidR="00191187" w:rsidRPr="00781927">
        <w:rPr>
          <w:rFonts w:ascii="Times New Roman" w:hAnsi="Times New Roman" w:cs="Times New Roman"/>
        </w:rPr>
        <w:t>课程性质：</w:t>
      </w:r>
      <w:r w:rsidR="001962C5" w:rsidRPr="001962C5">
        <w:rPr>
          <w:rFonts w:ascii="Times New Roman" w:hAnsi="Times New Roman" w:cs="Times New Roman" w:hint="eastAsia"/>
          <w:szCs w:val="21"/>
        </w:rPr>
        <w:t>选修</w:t>
      </w:r>
    </w:p>
    <w:p w14:paraId="3D28758F" w14:textId="77777777" w:rsidR="002D3359" w:rsidRPr="00781927" w:rsidRDefault="008B2AF8" w:rsidP="007A2C66">
      <w:pPr>
        <w:spacing w:line="320" w:lineRule="exact"/>
        <w:ind w:firstLineChars="200" w:firstLine="420"/>
        <w:rPr>
          <w:rFonts w:ascii="Times New Roman" w:hAnsi="Times New Roman" w:cs="Times New Roman"/>
          <w:szCs w:val="21"/>
        </w:rPr>
      </w:pPr>
      <w:r>
        <w:rPr>
          <w:rFonts w:ascii="Times New Roman" w:hAnsi="Times New Roman" w:cs="Times New Roman"/>
          <w:szCs w:val="21"/>
        </w:rPr>
        <w:t>5</w:t>
      </w:r>
      <w:r w:rsidR="00191187" w:rsidRPr="00781927">
        <w:rPr>
          <w:rFonts w:ascii="Times New Roman" w:hAnsi="Times New Roman" w:cs="Times New Roman"/>
          <w:szCs w:val="21"/>
        </w:rPr>
        <w:t xml:space="preserve">. </w:t>
      </w:r>
      <w:r w:rsidR="002D3359" w:rsidRPr="00781927">
        <w:rPr>
          <w:rFonts w:ascii="Times New Roman" w:hAnsi="Times New Roman" w:cs="Times New Roman"/>
          <w:szCs w:val="21"/>
        </w:rPr>
        <w:t>学时</w:t>
      </w:r>
      <w:r w:rsidR="002D3359" w:rsidRPr="00781927">
        <w:rPr>
          <w:rFonts w:ascii="Times New Roman" w:hAnsi="Times New Roman" w:cs="Times New Roman"/>
          <w:szCs w:val="21"/>
        </w:rPr>
        <w:t>/</w:t>
      </w:r>
      <w:r w:rsidR="002D3359" w:rsidRPr="00781927">
        <w:rPr>
          <w:rFonts w:ascii="Times New Roman" w:hAnsi="Times New Roman" w:cs="Times New Roman"/>
          <w:szCs w:val="21"/>
        </w:rPr>
        <w:t>学分：</w:t>
      </w:r>
      <w:r w:rsidR="009B4673" w:rsidRPr="00781927">
        <w:rPr>
          <w:rFonts w:ascii="Times New Roman" w:hAnsi="Times New Roman" w:cs="Times New Roman"/>
          <w:szCs w:val="21"/>
        </w:rPr>
        <w:t>32</w:t>
      </w:r>
      <w:r w:rsidR="002D3359" w:rsidRPr="00781927">
        <w:rPr>
          <w:rFonts w:ascii="Times New Roman" w:hAnsi="Times New Roman" w:cs="Times New Roman"/>
          <w:szCs w:val="21"/>
        </w:rPr>
        <w:t>学时</w:t>
      </w:r>
      <w:r w:rsidR="002D3359" w:rsidRPr="00781927">
        <w:rPr>
          <w:rFonts w:ascii="Times New Roman" w:hAnsi="Times New Roman" w:cs="Times New Roman"/>
          <w:szCs w:val="21"/>
        </w:rPr>
        <w:t>/</w:t>
      </w:r>
      <w:r w:rsidR="001962C5">
        <w:rPr>
          <w:rFonts w:ascii="Times New Roman" w:hAnsi="Times New Roman" w:cs="Times New Roman"/>
          <w:szCs w:val="21"/>
        </w:rPr>
        <w:t>2</w:t>
      </w:r>
      <w:r w:rsidR="002D3359" w:rsidRPr="00781927">
        <w:rPr>
          <w:rFonts w:ascii="Times New Roman" w:hAnsi="Times New Roman" w:cs="Times New Roman"/>
          <w:szCs w:val="21"/>
        </w:rPr>
        <w:t>学分</w:t>
      </w:r>
    </w:p>
    <w:p w14:paraId="5432CD48" w14:textId="77777777" w:rsidR="002D3359" w:rsidRPr="00781927" w:rsidRDefault="008B2AF8" w:rsidP="007A2C66">
      <w:pPr>
        <w:spacing w:line="320" w:lineRule="exact"/>
        <w:ind w:firstLineChars="200" w:firstLine="420"/>
        <w:rPr>
          <w:rFonts w:ascii="Times New Roman" w:hAnsi="Times New Roman" w:cs="Times New Roman"/>
          <w:szCs w:val="21"/>
        </w:rPr>
      </w:pPr>
      <w:r>
        <w:rPr>
          <w:rFonts w:ascii="Times New Roman" w:hAnsi="Times New Roman" w:cs="Times New Roman"/>
          <w:szCs w:val="21"/>
        </w:rPr>
        <w:t>6</w:t>
      </w:r>
      <w:r w:rsidR="002D3359" w:rsidRPr="00781927">
        <w:rPr>
          <w:rFonts w:ascii="Times New Roman" w:hAnsi="Times New Roman" w:cs="Times New Roman"/>
          <w:szCs w:val="21"/>
        </w:rPr>
        <w:t>．先修课程：</w:t>
      </w:r>
      <w:r w:rsidR="00CA5E72" w:rsidRPr="00781927">
        <w:rPr>
          <w:rFonts w:ascii="Times New Roman" w:hAnsi="Times New Roman" w:cs="Times New Roman"/>
          <w:szCs w:val="21"/>
        </w:rPr>
        <w:t>通信原理、通信网理论基础</w:t>
      </w:r>
      <w:r w:rsidR="00781927" w:rsidRPr="00781927">
        <w:rPr>
          <w:rFonts w:ascii="Times New Roman" w:hAnsi="Times New Roman" w:cs="Times New Roman"/>
          <w:szCs w:val="21"/>
        </w:rPr>
        <w:t>、</w:t>
      </w:r>
      <w:r w:rsidR="00CA5E72" w:rsidRPr="00781927">
        <w:rPr>
          <w:rFonts w:ascii="Times New Roman" w:hAnsi="Times New Roman" w:cs="Times New Roman"/>
          <w:szCs w:val="21"/>
        </w:rPr>
        <w:t>计算机网络、现代通信网</w:t>
      </w:r>
    </w:p>
    <w:p w14:paraId="3BFA374C" w14:textId="77777777" w:rsidR="009B4673" w:rsidRPr="00781927" w:rsidRDefault="008B2AF8" w:rsidP="007A2C66">
      <w:pPr>
        <w:spacing w:line="320" w:lineRule="exact"/>
        <w:ind w:firstLineChars="200" w:firstLine="420"/>
        <w:rPr>
          <w:rFonts w:ascii="Times New Roman" w:hAnsi="Times New Roman" w:cs="Times New Roman"/>
          <w:bCs/>
          <w:szCs w:val="21"/>
        </w:rPr>
      </w:pPr>
      <w:r>
        <w:rPr>
          <w:rFonts w:ascii="Times New Roman" w:hAnsi="Times New Roman" w:cs="Times New Roman"/>
          <w:szCs w:val="21"/>
        </w:rPr>
        <w:t>7</w:t>
      </w:r>
      <w:r w:rsidR="002D3359" w:rsidRPr="00781927">
        <w:rPr>
          <w:rFonts w:ascii="Times New Roman" w:hAnsi="Times New Roman" w:cs="Times New Roman"/>
          <w:szCs w:val="21"/>
        </w:rPr>
        <w:t>．适用专业：</w:t>
      </w:r>
      <w:r w:rsidR="002D3359" w:rsidRPr="00781927">
        <w:rPr>
          <w:rFonts w:ascii="Times New Roman" w:hAnsi="Times New Roman" w:cs="Times New Roman"/>
          <w:bCs/>
          <w:szCs w:val="21"/>
        </w:rPr>
        <w:t>通信工程</w:t>
      </w:r>
    </w:p>
    <w:p w14:paraId="092826EB" w14:textId="77777777" w:rsidR="00375A7C" w:rsidRPr="00375A7C" w:rsidRDefault="008B2AF8" w:rsidP="007A2C66">
      <w:pPr>
        <w:spacing w:line="320" w:lineRule="exact"/>
        <w:ind w:firstLineChars="200" w:firstLine="420"/>
        <w:rPr>
          <w:rFonts w:ascii="Times New Roman" w:hAnsi="Times New Roman" w:cs="Times New Roman"/>
          <w:bCs/>
          <w:szCs w:val="21"/>
        </w:rPr>
      </w:pPr>
      <w:r>
        <w:rPr>
          <w:rFonts w:ascii="Times New Roman" w:hAnsi="Times New Roman" w:cs="Times New Roman"/>
          <w:bCs/>
          <w:szCs w:val="21"/>
        </w:rPr>
        <w:t>8</w:t>
      </w:r>
      <w:r w:rsidR="007D6D14" w:rsidRPr="00781927">
        <w:rPr>
          <w:rFonts w:ascii="Times New Roman" w:hAnsi="Times New Roman" w:cs="Times New Roman"/>
          <w:bCs/>
          <w:szCs w:val="21"/>
        </w:rPr>
        <w:t>．</w:t>
      </w:r>
      <w:r w:rsidR="002257D4" w:rsidRPr="009A3594">
        <w:t>教学单位名称</w:t>
      </w:r>
      <w:r w:rsidR="002257D4" w:rsidRPr="009A3594">
        <w:rPr>
          <w:rFonts w:hint="eastAsia"/>
        </w:rPr>
        <w:t>：</w:t>
      </w:r>
      <w:r w:rsidR="006C247A">
        <w:rPr>
          <w:rFonts w:hint="eastAsia"/>
        </w:rPr>
        <w:t>通信工程教研室</w:t>
      </w:r>
    </w:p>
    <w:p w14:paraId="6469C3B6" w14:textId="09CA62FE" w:rsidR="002D3359" w:rsidRPr="00781927" w:rsidRDefault="002D3359" w:rsidP="007A2C66">
      <w:pPr>
        <w:adjustRightInd w:val="0"/>
        <w:snapToGrid w:val="0"/>
        <w:spacing w:beforeLines="100" w:before="312" w:afterLines="50" w:after="156" w:line="320" w:lineRule="exact"/>
        <w:ind w:leftChars="50" w:left="105" w:rightChars="50" w:right="105"/>
        <w:rPr>
          <w:rFonts w:ascii="Times New Roman" w:hAnsi="Times New Roman" w:cs="Times New Roman"/>
          <w:b/>
          <w:kern w:val="0"/>
          <w:szCs w:val="21"/>
        </w:rPr>
      </w:pPr>
      <w:r w:rsidRPr="00781927">
        <w:rPr>
          <w:rFonts w:ascii="Times New Roman" w:hAnsi="Times New Roman" w:cs="Times New Roman"/>
          <w:b/>
          <w:kern w:val="0"/>
          <w:szCs w:val="21"/>
        </w:rPr>
        <w:t>二、</w:t>
      </w:r>
      <w:r w:rsidR="002F5A36" w:rsidRPr="002F5A36">
        <w:rPr>
          <w:rFonts w:ascii="Times New Roman" w:hAnsi="Times New Roman" w:cs="Times New Roman" w:hint="eastAsia"/>
          <w:b/>
          <w:kern w:val="0"/>
          <w:szCs w:val="21"/>
        </w:rPr>
        <w:t>课程</w:t>
      </w:r>
      <w:r w:rsidR="00B6353C">
        <w:rPr>
          <w:rFonts w:ascii="Times New Roman" w:hAnsi="Times New Roman" w:cs="Times New Roman" w:hint="eastAsia"/>
          <w:b/>
          <w:kern w:val="0"/>
          <w:szCs w:val="21"/>
        </w:rPr>
        <w:t>教学</w:t>
      </w:r>
      <w:r w:rsidR="002F5A36" w:rsidRPr="002F5A36">
        <w:rPr>
          <w:rFonts w:ascii="Times New Roman" w:hAnsi="Times New Roman" w:cs="Times New Roman" w:hint="eastAsia"/>
          <w:b/>
          <w:kern w:val="0"/>
          <w:szCs w:val="21"/>
        </w:rPr>
        <w:t>目标及学生应达到的能力</w:t>
      </w:r>
    </w:p>
    <w:p w14:paraId="4885FBC0" w14:textId="77777777" w:rsidR="00AF764E" w:rsidRPr="00AF764E" w:rsidRDefault="00AF764E" w:rsidP="007A2C66">
      <w:pPr>
        <w:adjustRightInd w:val="0"/>
        <w:snapToGrid w:val="0"/>
        <w:spacing w:line="320" w:lineRule="exact"/>
        <w:ind w:leftChars="50" w:left="105" w:rightChars="50" w:right="105" w:firstLineChars="200" w:firstLine="420"/>
        <w:jc w:val="left"/>
        <w:rPr>
          <w:rFonts w:ascii="Times New Roman" w:hAnsi="Times New Roman" w:cs="Times New Roman"/>
          <w:bCs/>
          <w:kern w:val="24"/>
          <w:szCs w:val="21"/>
        </w:rPr>
      </w:pPr>
      <w:r w:rsidRPr="00AF764E">
        <w:rPr>
          <w:rFonts w:ascii="Times New Roman" w:hAnsi="Times New Roman" w:cs="Times New Roman" w:hint="eastAsia"/>
          <w:bCs/>
          <w:kern w:val="24"/>
          <w:szCs w:val="21"/>
        </w:rPr>
        <w:t>《人工智能的网络应用》是工科</w:t>
      </w:r>
      <w:r w:rsidR="00FE2B69">
        <w:rPr>
          <w:rFonts w:ascii="Times New Roman" w:hAnsi="Times New Roman" w:cs="Times New Roman" w:hint="eastAsia"/>
          <w:bCs/>
          <w:kern w:val="24"/>
          <w:szCs w:val="21"/>
        </w:rPr>
        <w:t>信息与</w:t>
      </w:r>
      <w:r w:rsidR="006C247A">
        <w:rPr>
          <w:rFonts w:ascii="Times New Roman" w:hAnsi="Times New Roman" w:cs="Times New Roman" w:hint="eastAsia"/>
          <w:bCs/>
          <w:kern w:val="24"/>
          <w:szCs w:val="21"/>
        </w:rPr>
        <w:t>通信</w:t>
      </w:r>
      <w:r w:rsidR="00FE2B69">
        <w:rPr>
          <w:rFonts w:ascii="Times New Roman" w:hAnsi="Times New Roman" w:cs="Times New Roman" w:hint="eastAsia"/>
          <w:bCs/>
          <w:kern w:val="24"/>
          <w:szCs w:val="21"/>
        </w:rPr>
        <w:t>工程</w:t>
      </w:r>
      <w:r w:rsidRPr="00AF764E">
        <w:rPr>
          <w:rFonts w:ascii="Times New Roman" w:hAnsi="Times New Roman" w:cs="Times New Roman" w:hint="eastAsia"/>
          <w:bCs/>
          <w:kern w:val="24"/>
          <w:szCs w:val="21"/>
        </w:rPr>
        <w:t>专业的一门</w:t>
      </w:r>
      <w:r>
        <w:rPr>
          <w:rFonts w:ascii="Times New Roman" w:hAnsi="Times New Roman" w:cs="Times New Roman" w:hint="eastAsia"/>
          <w:bCs/>
          <w:kern w:val="24"/>
          <w:szCs w:val="21"/>
        </w:rPr>
        <w:t>专业拓展选修</w:t>
      </w:r>
      <w:r w:rsidRPr="00AF764E">
        <w:rPr>
          <w:rFonts w:ascii="Times New Roman" w:hAnsi="Times New Roman" w:cs="Times New Roman" w:hint="eastAsia"/>
          <w:bCs/>
          <w:kern w:val="24"/>
          <w:szCs w:val="21"/>
        </w:rPr>
        <w:t>课，在培养学生创造性思维、综合设计能力</w:t>
      </w:r>
      <w:r w:rsidR="006C247A">
        <w:rPr>
          <w:rFonts w:ascii="Times New Roman" w:hAnsi="Times New Roman" w:cs="Times New Roman" w:hint="eastAsia"/>
          <w:bCs/>
          <w:kern w:val="24"/>
          <w:szCs w:val="21"/>
        </w:rPr>
        <w:t>，以及</w:t>
      </w:r>
      <w:r w:rsidR="00FE2B69">
        <w:rPr>
          <w:rFonts w:ascii="Times New Roman" w:hAnsi="Times New Roman" w:cs="Times New Roman" w:hint="eastAsia"/>
          <w:bCs/>
          <w:kern w:val="24"/>
          <w:szCs w:val="21"/>
        </w:rPr>
        <w:t>通信工程</w:t>
      </w:r>
      <w:r w:rsidRPr="00AF764E">
        <w:rPr>
          <w:rFonts w:ascii="Times New Roman" w:hAnsi="Times New Roman" w:cs="Times New Roman" w:hint="eastAsia"/>
          <w:bCs/>
          <w:kern w:val="24"/>
          <w:szCs w:val="21"/>
        </w:rPr>
        <w:t>实践能力方面占有重要的地位。</w:t>
      </w:r>
    </w:p>
    <w:p w14:paraId="5717DE66" w14:textId="77777777" w:rsidR="00AF764E" w:rsidRDefault="00AF764E" w:rsidP="007A2C66">
      <w:pPr>
        <w:adjustRightInd w:val="0"/>
        <w:snapToGrid w:val="0"/>
        <w:spacing w:line="320" w:lineRule="exact"/>
        <w:ind w:leftChars="50" w:left="105" w:rightChars="50" w:right="105" w:firstLineChars="200" w:firstLine="420"/>
        <w:jc w:val="left"/>
        <w:rPr>
          <w:rFonts w:ascii="Times New Roman" w:hAnsi="Times New Roman" w:cs="Times New Roman"/>
          <w:bCs/>
          <w:kern w:val="24"/>
          <w:szCs w:val="21"/>
        </w:rPr>
      </w:pPr>
      <w:r w:rsidRPr="00AF764E">
        <w:rPr>
          <w:rFonts w:ascii="Times New Roman" w:hAnsi="Times New Roman" w:cs="Times New Roman" w:hint="eastAsia"/>
          <w:bCs/>
          <w:kern w:val="24"/>
          <w:szCs w:val="21"/>
        </w:rPr>
        <w:t>本课程的主要任务是通过课堂教学、实验教学及项目研究等环节培养学生的创新意识</w:t>
      </w:r>
      <w:r w:rsidR="006C247A">
        <w:rPr>
          <w:rFonts w:ascii="Times New Roman" w:hAnsi="Times New Roman" w:cs="Times New Roman" w:hint="eastAsia"/>
          <w:bCs/>
          <w:kern w:val="24"/>
          <w:szCs w:val="21"/>
        </w:rPr>
        <w:t>，提高</w:t>
      </w:r>
      <w:r w:rsidR="00FE2B69">
        <w:rPr>
          <w:rFonts w:ascii="Times New Roman" w:hAnsi="Times New Roman" w:cs="Times New Roman" w:hint="eastAsia"/>
          <w:bCs/>
          <w:kern w:val="24"/>
          <w:szCs w:val="21"/>
        </w:rPr>
        <w:t>利用人工智能</w:t>
      </w:r>
      <w:r w:rsidRPr="00AF764E">
        <w:rPr>
          <w:rFonts w:ascii="Times New Roman" w:hAnsi="Times New Roman" w:cs="Times New Roman" w:hint="eastAsia"/>
          <w:bCs/>
          <w:kern w:val="24"/>
          <w:szCs w:val="21"/>
        </w:rPr>
        <w:t>科学知识</w:t>
      </w:r>
      <w:r w:rsidR="00FE2B69">
        <w:rPr>
          <w:rFonts w:ascii="Times New Roman" w:hAnsi="Times New Roman" w:cs="Times New Roman" w:hint="eastAsia"/>
          <w:bCs/>
          <w:kern w:val="24"/>
          <w:szCs w:val="21"/>
        </w:rPr>
        <w:t>解决网络科学中</w:t>
      </w:r>
      <w:r w:rsidRPr="00AF764E">
        <w:rPr>
          <w:rFonts w:ascii="Times New Roman" w:hAnsi="Times New Roman" w:cs="Times New Roman" w:hint="eastAsia"/>
          <w:bCs/>
          <w:kern w:val="24"/>
          <w:szCs w:val="21"/>
        </w:rPr>
        <w:t>应用</w:t>
      </w:r>
      <w:r w:rsidR="00FE2B69">
        <w:rPr>
          <w:rFonts w:ascii="Times New Roman" w:hAnsi="Times New Roman" w:cs="Times New Roman" w:hint="eastAsia"/>
          <w:bCs/>
          <w:kern w:val="24"/>
          <w:szCs w:val="21"/>
        </w:rPr>
        <w:t>问题的</w:t>
      </w:r>
      <w:r w:rsidRPr="00AF764E">
        <w:rPr>
          <w:rFonts w:ascii="Times New Roman" w:hAnsi="Times New Roman" w:cs="Times New Roman" w:hint="eastAsia"/>
          <w:bCs/>
          <w:kern w:val="24"/>
          <w:szCs w:val="21"/>
        </w:rPr>
        <w:t>能力，</w:t>
      </w:r>
      <w:r w:rsidR="006C247A">
        <w:rPr>
          <w:rFonts w:ascii="Times New Roman" w:hAnsi="Times New Roman" w:cs="Times New Roman" w:hint="eastAsia"/>
          <w:bCs/>
          <w:kern w:val="24"/>
          <w:szCs w:val="21"/>
        </w:rPr>
        <w:t>以</w:t>
      </w:r>
      <w:r w:rsidRPr="00AF764E">
        <w:rPr>
          <w:rFonts w:ascii="Times New Roman" w:hAnsi="Times New Roman" w:cs="Times New Roman" w:hint="eastAsia"/>
          <w:bCs/>
          <w:kern w:val="24"/>
          <w:szCs w:val="21"/>
        </w:rPr>
        <w:t>掌握</w:t>
      </w:r>
      <w:r w:rsidR="00FE2B69">
        <w:rPr>
          <w:rFonts w:ascii="Times New Roman" w:hAnsi="Times New Roman" w:cs="Times New Roman" w:hint="eastAsia"/>
          <w:bCs/>
          <w:kern w:val="24"/>
          <w:szCs w:val="21"/>
        </w:rPr>
        <w:t>机器学习、人工智能、</w:t>
      </w:r>
      <w:r w:rsidR="00D3715F">
        <w:rPr>
          <w:rFonts w:ascii="Times New Roman" w:hAnsi="Times New Roman" w:cs="Times New Roman" w:hint="eastAsia"/>
          <w:bCs/>
          <w:kern w:val="24"/>
          <w:szCs w:val="21"/>
        </w:rPr>
        <w:t>网络理论及智能</w:t>
      </w:r>
      <w:r w:rsidR="00FE2B69">
        <w:rPr>
          <w:rFonts w:ascii="Times New Roman" w:hAnsi="Times New Roman" w:cs="Times New Roman" w:hint="eastAsia"/>
          <w:bCs/>
          <w:kern w:val="24"/>
          <w:szCs w:val="21"/>
        </w:rPr>
        <w:t>算法</w:t>
      </w:r>
      <w:r w:rsidR="00D3715F">
        <w:rPr>
          <w:rFonts w:ascii="Times New Roman" w:hAnsi="Times New Roman" w:cs="Times New Roman" w:hint="eastAsia"/>
          <w:bCs/>
          <w:kern w:val="24"/>
          <w:szCs w:val="21"/>
        </w:rPr>
        <w:t>，掌握网络系统及算法的</w:t>
      </w:r>
      <w:r w:rsidRPr="00AF764E">
        <w:rPr>
          <w:rFonts w:ascii="Times New Roman" w:hAnsi="Times New Roman" w:cs="Times New Roman" w:hint="eastAsia"/>
          <w:bCs/>
          <w:kern w:val="24"/>
          <w:szCs w:val="21"/>
        </w:rPr>
        <w:t>常用分析设计方法</w:t>
      </w:r>
      <w:r w:rsidR="00D3715F">
        <w:rPr>
          <w:rFonts w:ascii="Times New Roman" w:hAnsi="Times New Roman" w:cs="Times New Roman" w:hint="eastAsia"/>
          <w:bCs/>
          <w:kern w:val="24"/>
          <w:szCs w:val="21"/>
        </w:rPr>
        <w:t>与</w:t>
      </w:r>
      <w:r w:rsidRPr="00AF764E">
        <w:rPr>
          <w:rFonts w:ascii="Times New Roman" w:hAnsi="Times New Roman" w:cs="Times New Roman" w:hint="eastAsia"/>
          <w:bCs/>
          <w:kern w:val="24"/>
          <w:szCs w:val="21"/>
        </w:rPr>
        <w:t>一般规律，具有基本的</w:t>
      </w:r>
      <w:r w:rsidR="00D3715F">
        <w:rPr>
          <w:rFonts w:ascii="Times New Roman" w:hAnsi="Times New Roman" w:cs="Times New Roman" w:hint="eastAsia"/>
          <w:bCs/>
          <w:kern w:val="24"/>
          <w:szCs w:val="21"/>
        </w:rPr>
        <w:t>网络</w:t>
      </w:r>
      <w:r w:rsidR="00FE2B69">
        <w:rPr>
          <w:rFonts w:ascii="Times New Roman" w:hAnsi="Times New Roman" w:cs="Times New Roman" w:hint="eastAsia"/>
          <w:bCs/>
          <w:kern w:val="24"/>
          <w:szCs w:val="21"/>
        </w:rPr>
        <w:t>智能算法和应用系统的</w:t>
      </w:r>
      <w:r w:rsidRPr="00AF764E">
        <w:rPr>
          <w:rFonts w:ascii="Times New Roman" w:hAnsi="Times New Roman" w:cs="Times New Roman" w:hint="eastAsia"/>
          <w:bCs/>
          <w:kern w:val="24"/>
          <w:szCs w:val="21"/>
        </w:rPr>
        <w:t>设计能力</w:t>
      </w:r>
      <w:r w:rsidR="00D3715F">
        <w:rPr>
          <w:rFonts w:ascii="Times New Roman" w:hAnsi="Times New Roman" w:cs="Times New Roman" w:hint="eastAsia"/>
          <w:bCs/>
          <w:kern w:val="24"/>
          <w:szCs w:val="21"/>
        </w:rPr>
        <w:t>、</w:t>
      </w:r>
      <w:r w:rsidRPr="00AF764E">
        <w:rPr>
          <w:rFonts w:ascii="Times New Roman" w:hAnsi="Times New Roman" w:cs="Times New Roman" w:hint="eastAsia"/>
          <w:bCs/>
          <w:kern w:val="24"/>
          <w:szCs w:val="21"/>
        </w:rPr>
        <w:t>分析、求解和论证的能力，支撑毕业要求中的相应指标点。课程目标及能力要求具体如下：</w:t>
      </w:r>
    </w:p>
    <w:p w14:paraId="49BBCD3D" w14:textId="77777777" w:rsidR="00191187" w:rsidRPr="00307B9C" w:rsidRDefault="00A22ECF" w:rsidP="007A2C66">
      <w:pPr>
        <w:adjustRightInd w:val="0"/>
        <w:snapToGrid w:val="0"/>
        <w:spacing w:line="320" w:lineRule="exact"/>
        <w:ind w:leftChars="50" w:left="105" w:rightChars="50" w:right="105" w:firstLineChars="200" w:firstLine="420"/>
        <w:jc w:val="left"/>
        <w:rPr>
          <w:rFonts w:ascii="Times New Roman" w:hAnsi="Times New Roman" w:cs="Times New Roman"/>
          <w:bCs/>
          <w:kern w:val="24"/>
          <w:szCs w:val="21"/>
        </w:rPr>
      </w:pPr>
      <w:r w:rsidRPr="00A22ECF">
        <w:rPr>
          <w:rFonts w:ascii="Times New Roman" w:hAnsi="Times New Roman" w:cs="Times New Roman" w:hint="eastAsia"/>
          <w:bCs/>
          <w:kern w:val="24"/>
          <w:szCs w:val="21"/>
        </w:rPr>
        <w:t>课程目标</w:t>
      </w:r>
      <w:r w:rsidR="00AB77BB" w:rsidRPr="00307B9C">
        <w:rPr>
          <w:rFonts w:ascii="Times New Roman" w:hAnsi="Times New Roman" w:cs="Times New Roman"/>
          <w:bCs/>
          <w:kern w:val="24"/>
          <w:szCs w:val="21"/>
        </w:rPr>
        <w:t>1</w:t>
      </w:r>
      <w:r w:rsidR="006C247A">
        <w:rPr>
          <w:rFonts w:ascii="Times New Roman" w:hAnsi="Times New Roman" w:cs="Times New Roman"/>
          <w:bCs/>
          <w:kern w:val="24"/>
          <w:szCs w:val="21"/>
        </w:rPr>
        <w:t>：</w:t>
      </w:r>
      <w:r w:rsidR="00AB77BB" w:rsidRPr="00307B9C">
        <w:rPr>
          <w:rFonts w:ascii="Times New Roman" w:hAnsi="Times New Roman" w:cs="Times New Roman"/>
          <w:bCs/>
          <w:kern w:val="24"/>
          <w:szCs w:val="21"/>
        </w:rPr>
        <w:t xml:space="preserve"> </w:t>
      </w:r>
      <w:r w:rsidR="00EB0EB6" w:rsidRPr="00307B9C">
        <w:rPr>
          <w:rFonts w:ascii="Times New Roman" w:hAnsi="Times New Roman" w:cs="Times New Roman"/>
          <w:bCs/>
          <w:kern w:val="24"/>
          <w:szCs w:val="21"/>
        </w:rPr>
        <w:t>掌握信息网络中物理层、网络层、传输层和应用层各主流技术的背景、</w:t>
      </w:r>
      <w:r w:rsidR="006C247A" w:rsidRPr="00307B9C">
        <w:rPr>
          <w:rFonts w:ascii="Times New Roman" w:hAnsi="Times New Roman" w:cs="Times New Roman"/>
          <w:bCs/>
          <w:kern w:val="24"/>
          <w:szCs w:val="21"/>
        </w:rPr>
        <w:t>原理、</w:t>
      </w:r>
      <w:r w:rsidR="00EB0EB6" w:rsidRPr="00307B9C">
        <w:rPr>
          <w:rFonts w:ascii="Times New Roman" w:hAnsi="Times New Roman" w:cs="Times New Roman"/>
          <w:bCs/>
          <w:kern w:val="24"/>
          <w:szCs w:val="21"/>
        </w:rPr>
        <w:t>发展、应用演进；每种技术解决的主要问题以及解决该问题的技术思路、效率及</w:t>
      </w:r>
      <w:r w:rsidR="00063DDE">
        <w:rPr>
          <w:rFonts w:ascii="Times New Roman" w:hAnsi="Times New Roman" w:cs="Times New Roman" w:hint="eastAsia"/>
          <w:bCs/>
          <w:kern w:val="24"/>
          <w:szCs w:val="21"/>
        </w:rPr>
        <w:t>实现</w:t>
      </w:r>
      <w:r w:rsidR="00EB0EB6" w:rsidRPr="00307B9C">
        <w:rPr>
          <w:rFonts w:ascii="Times New Roman" w:hAnsi="Times New Roman" w:cs="Times New Roman"/>
          <w:bCs/>
          <w:kern w:val="24"/>
          <w:szCs w:val="21"/>
        </w:rPr>
        <w:t>成本。</w:t>
      </w:r>
    </w:p>
    <w:p w14:paraId="44BD835D" w14:textId="77777777" w:rsidR="00191187" w:rsidRPr="00307B9C" w:rsidRDefault="00A22ECF" w:rsidP="007A2C66">
      <w:pPr>
        <w:adjustRightInd w:val="0"/>
        <w:snapToGrid w:val="0"/>
        <w:spacing w:line="320" w:lineRule="exact"/>
        <w:ind w:leftChars="50" w:left="105" w:rightChars="50" w:right="105" w:firstLineChars="200" w:firstLine="420"/>
        <w:jc w:val="left"/>
        <w:rPr>
          <w:rFonts w:ascii="Times New Roman" w:hAnsi="Times New Roman" w:cs="Times New Roman"/>
          <w:bCs/>
          <w:kern w:val="24"/>
          <w:szCs w:val="21"/>
        </w:rPr>
      </w:pPr>
      <w:r w:rsidRPr="00A22ECF">
        <w:rPr>
          <w:rFonts w:ascii="Times New Roman" w:hAnsi="Times New Roman" w:cs="Times New Roman" w:hint="eastAsia"/>
          <w:bCs/>
          <w:kern w:val="24"/>
          <w:szCs w:val="21"/>
        </w:rPr>
        <w:t>课程目标</w:t>
      </w:r>
      <w:r w:rsidR="00AB77BB" w:rsidRPr="00307B9C">
        <w:rPr>
          <w:rFonts w:ascii="Times New Roman" w:hAnsi="Times New Roman" w:cs="Times New Roman"/>
          <w:bCs/>
          <w:kern w:val="24"/>
          <w:szCs w:val="21"/>
        </w:rPr>
        <w:t>2</w:t>
      </w:r>
      <w:r w:rsidR="006C247A">
        <w:rPr>
          <w:rFonts w:ascii="Times New Roman" w:hAnsi="Times New Roman" w:cs="Times New Roman"/>
          <w:bCs/>
          <w:kern w:val="24"/>
          <w:szCs w:val="21"/>
        </w:rPr>
        <w:t>：</w:t>
      </w:r>
      <w:r w:rsidR="00AB77BB" w:rsidRPr="00307B9C">
        <w:rPr>
          <w:rFonts w:ascii="Times New Roman" w:hAnsi="Times New Roman" w:cs="Times New Roman"/>
          <w:bCs/>
          <w:kern w:val="24"/>
          <w:szCs w:val="21"/>
        </w:rPr>
        <w:t xml:space="preserve"> </w:t>
      </w:r>
      <w:r w:rsidR="00EB0EB6" w:rsidRPr="00307B9C">
        <w:rPr>
          <w:rFonts w:ascii="Times New Roman" w:hAnsi="Times New Roman" w:cs="Times New Roman"/>
          <w:bCs/>
          <w:kern w:val="24"/>
          <w:szCs w:val="21"/>
        </w:rPr>
        <w:t>理解物理层、网络层、传输层和应用层中诸多技术与应用对现实社会的影响以及社会需求对技术的反作用，技术进步与工程实现的联系与矛盾。</w:t>
      </w:r>
    </w:p>
    <w:p w14:paraId="35655756" w14:textId="77777777" w:rsidR="00A5119C" w:rsidRPr="00307B9C" w:rsidRDefault="00A22ECF" w:rsidP="007A2C66">
      <w:pPr>
        <w:adjustRightInd w:val="0"/>
        <w:snapToGrid w:val="0"/>
        <w:spacing w:line="320" w:lineRule="exact"/>
        <w:ind w:leftChars="50" w:left="105" w:rightChars="50" w:right="105" w:firstLineChars="200" w:firstLine="420"/>
        <w:jc w:val="left"/>
        <w:rPr>
          <w:rFonts w:ascii="Times New Roman" w:hAnsi="Times New Roman" w:cs="Times New Roman"/>
          <w:bCs/>
          <w:kern w:val="24"/>
          <w:szCs w:val="21"/>
        </w:rPr>
      </w:pPr>
      <w:r w:rsidRPr="00A22ECF">
        <w:rPr>
          <w:rFonts w:ascii="Times New Roman" w:hAnsi="Times New Roman" w:cs="Times New Roman" w:hint="eastAsia"/>
          <w:bCs/>
          <w:kern w:val="24"/>
          <w:szCs w:val="21"/>
        </w:rPr>
        <w:t>课程目标</w:t>
      </w:r>
      <w:r w:rsidR="00A5119C" w:rsidRPr="00307B9C">
        <w:rPr>
          <w:rFonts w:ascii="Times New Roman" w:hAnsi="Times New Roman" w:cs="Times New Roman"/>
          <w:bCs/>
          <w:kern w:val="24"/>
          <w:szCs w:val="21"/>
        </w:rPr>
        <w:t>3</w:t>
      </w:r>
      <w:r w:rsidR="006C247A">
        <w:rPr>
          <w:rFonts w:ascii="Times New Roman" w:hAnsi="Times New Roman" w:cs="Times New Roman"/>
          <w:bCs/>
          <w:kern w:val="24"/>
          <w:szCs w:val="21"/>
        </w:rPr>
        <w:t>：</w:t>
      </w:r>
      <w:r w:rsidR="00A5119C" w:rsidRPr="00307B9C">
        <w:rPr>
          <w:rFonts w:ascii="Times New Roman" w:hAnsi="Times New Roman" w:cs="Times New Roman"/>
          <w:bCs/>
          <w:kern w:val="24"/>
          <w:szCs w:val="21"/>
        </w:rPr>
        <w:t xml:space="preserve"> </w:t>
      </w:r>
      <w:r w:rsidR="00A5119C" w:rsidRPr="00307B9C">
        <w:rPr>
          <w:rFonts w:ascii="Times New Roman" w:hAnsi="Times New Roman" w:cs="Times New Roman"/>
          <w:bCs/>
          <w:kern w:val="24"/>
          <w:szCs w:val="21"/>
        </w:rPr>
        <w:t>阅读英文专业文献，了解物理层、网络层、传输层和应用层最新技术发展趋势，</w:t>
      </w:r>
      <w:r w:rsidR="006C247A">
        <w:rPr>
          <w:rFonts w:ascii="Times New Roman" w:hAnsi="Times New Roman" w:cs="Times New Roman" w:hint="eastAsia"/>
          <w:bCs/>
          <w:kern w:val="24"/>
          <w:szCs w:val="21"/>
        </w:rPr>
        <w:t>探寻</w:t>
      </w:r>
      <w:r w:rsidR="00A5119C" w:rsidRPr="00307B9C">
        <w:rPr>
          <w:rFonts w:ascii="Times New Roman" w:hAnsi="Times New Roman" w:cs="Times New Roman"/>
          <w:bCs/>
          <w:kern w:val="24"/>
          <w:szCs w:val="21"/>
        </w:rPr>
        <w:t>前沿问题，并与理论知识结合，锻炼提出问题、分析问题、解决问题的能力，培养工程设计思维能力。</w:t>
      </w:r>
    </w:p>
    <w:p w14:paraId="0BD43BD6" w14:textId="77777777" w:rsidR="00DA0A58" w:rsidRPr="00307B9C" w:rsidRDefault="00A22ECF" w:rsidP="007A2C66">
      <w:pPr>
        <w:adjustRightInd w:val="0"/>
        <w:snapToGrid w:val="0"/>
        <w:spacing w:line="320" w:lineRule="exact"/>
        <w:ind w:leftChars="50" w:left="105" w:rightChars="50" w:right="105" w:firstLineChars="200" w:firstLine="420"/>
        <w:jc w:val="left"/>
        <w:rPr>
          <w:rFonts w:ascii="Times New Roman" w:hAnsi="Times New Roman" w:cs="Times New Roman"/>
          <w:bCs/>
          <w:kern w:val="24"/>
          <w:szCs w:val="21"/>
        </w:rPr>
      </w:pPr>
      <w:r w:rsidRPr="00A22ECF">
        <w:rPr>
          <w:rFonts w:ascii="Times New Roman" w:hAnsi="Times New Roman" w:cs="Times New Roman" w:hint="eastAsia"/>
          <w:bCs/>
          <w:kern w:val="24"/>
          <w:szCs w:val="21"/>
        </w:rPr>
        <w:t>课程目标</w:t>
      </w:r>
      <w:r w:rsidR="00A5119C" w:rsidRPr="00307B9C">
        <w:rPr>
          <w:rFonts w:ascii="Times New Roman" w:hAnsi="Times New Roman" w:cs="Times New Roman"/>
          <w:bCs/>
          <w:kern w:val="24"/>
          <w:szCs w:val="21"/>
        </w:rPr>
        <w:t>4</w:t>
      </w:r>
      <w:r w:rsidR="006C247A">
        <w:rPr>
          <w:rFonts w:ascii="Times New Roman" w:hAnsi="Times New Roman" w:cs="Times New Roman"/>
          <w:bCs/>
          <w:kern w:val="24"/>
          <w:szCs w:val="21"/>
        </w:rPr>
        <w:t>：</w:t>
      </w:r>
      <w:r w:rsidR="00A5119C" w:rsidRPr="00307B9C">
        <w:rPr>
          <w:rFonts w:ascii="Times New Roman" w:hAnsi="Times New Roman" w:cs="Times New Roman"/>
          <w:bCs/>
          <w:kern w:val="24"/>
          <w:szCs w:val="21"/>
        </w:rPr>
        <w:t>将理论知识与工程需求结合，尝试采用不同的技术方案解决同一个工程问题，并</w:t>
      </w:r>
      <w:r w:rsidR="006C247A">
        <w:rPr>
          <w:rFonts w:ascii="Times New Roman" w:hAnsi="Times New Roman" w:cs="Times New Roman" w:hint="eastAsia"/>
          <w:bCs/>
          <w:kern w:val="24"/>
          <w:szCs w:val="21"/>
        </w:rPr>
        <w:t>评估、</w:t>
      </w:r>
      <w:r w:rsidR="00A5119C" w:rsidRPr="00307B9C">
        <w:rPr>
          <w:rFonts w:ascii="Times New Roman" w:hAnsi="Times New Roman" w:cs="Times New Roman"/>
          <w:bCs/>
          <w:kern w:val="24"/>
          <w:szCs w:val="21"/>
        </w:rPr>
        <w:t>总结</w:t>
      </w:r>
      <w:r w:rsidR="006C247A">
        <w:rPr>
          <w:rFonts w:ascii="Times New Roman" w:hAnsi="Times New Roman" w:cs="Times New Roman" w:hint="eastAsia"/>
          <w:bCs/>
          <w:kern w:val="24"/>
          <w:szCs w:val="21"/>
        </w:rPr>
        <w:t>各</w:t>
      </w:r>
      <w:r w:rsidR="00A5119C" w:rsidRPr="00307B9C">
        <w:rPr>
          <w:rFonts w:ascii="Times New Roman" w:hAnsi="Times New Roman" w:cs="Times New Roman"/>
          <w:bCs/>
          <w:kern w:val="24"/>
          <w:szCs w:val="21"/>
        </w:rPr>
        <w:t>方案的优劣性。</w:t>
      </w:r>
    </w:p>
    <w:p w14:paraId="6808400E" w14:textId="2DF26F6D" w:rsidR="00DA0A58" w:rsidRPr="00781927" w:rsidRDefault="00DA0A58" w:rsidP="007A2C66">
      <w:pPr>
        <w:spacing w:beforeLines="50" w:before="156" w:afterLines="50" w:after="156" w:line="320" w:lineRule="exact"/>
        <w:rPr>
          <w:rFonts w:ascii="Times New Roman" w:hAnsi="Times New Roman" w:cs="Times New Roman"/>
          <w:b/>
        </w:rPr>
      </w:pPr>
      <w:r w:rsidRPr="00781927">
        <w:rPr>
          <w:rFonts w:ascii="Times New Roman" w:hAnsi="Times New Roman" w:cs="Times New Roman"/>
          <w:b/>
        </w:rPr>
        <w:t>三、课程</w:t>
      </w:r>
      <w:r w:rsidR="00B6353C">
        <w:rPr>
          <w:rFonts w:ascii="Times New Roman" w:hAnsi="Times New Roman" w:cs="Times New Roman" w:hint="eastAsia"/>
          <w:b/>
        </w:rPr>
        <w:t>教学</w:t>
      </w:r>
      <w:r w:rsidRPr="00781927">
        <w:rPr>
          <w:rFonts w:ascii="Times New Roman" w:hAnsi="Times New Roman" w:cs="Times New Roman"/>
          <w:b/>
        </w:rPr>
        <w:t>目标和毕业要求的对应关系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2"/>
        <w:gridCol w:w="2569"/>
        <w:gridCol w:w="1355"/>
      </w:tblGrid>
      <w:tr w:rsidR="00DF3445" w:rsidRPr="00781927" w14:paraId="564E64B8" w14:textId="77777777" w:rsidTr="009B7032">
        <w:trPr>
          <w:jc w:val="center"/>
        </w:trPr>
        <w:tc>
          <w:tcPr>
            <w:tcW w:w="4372" w:type="dxa"/>
            <w:shd w:val="clear" w:color="auto" w:fill="auto"/>
            <w:vAlign w:val="center"/>
          </w:tcPr>
          <w:p w14:paraId="1F8E4596" w14:textId="77777777" w:rsidR="00DA0A58" w:rsidRPr="00781927" w:rsidRDefault="00DA0A58" w:rsidP="007A2C66">
            <w:pPr>
              <w:spacing w:line="320" w:lineRule="exact"/>
              <w:rPr>
                <w:rFonts w:ascii="Times New Roman" w:hAnsi="Times New Roman" w:cs="Times New Roman"/>
                <w:szCs w:val="21"/>
              </w:rPr>
            </w:pPr>
            <w:r w:rsidRPr="00781927">
              <w:rPr>
                <w:rFonts w:ascii="Times New Roman" w:hAnsi="Times New Roman" w:cs="Times New Roman"/>
                <w:bCs/>
                <w:kern w:val="24"/>
                <w:szCs w:val="21"/>
              </w:rPr>
              <w:t>毕业要求</w:t>
            </w:r>
          </w:p>
        </w:tc>
        <w:tc>
          <w:tcPr>
            <w:tcW w:w="2569" w:type="dxa"/>
            <w:shd w:val="clear" w:color="auto" w:fill="auto"/>
            <w:vAlign w:val="center"/>
          </w:tcPr>
          <w:p w14:paraId="30103F92" w14:textId="77777777" w:rsidR="00DA0A58" w:rsidRPr="00781927" w:rsidRDefault="00DA0A58" w:rsidP="007A2C66">
            <w:pPr>
              <w:spacing w:line="320" w:lineRule="exact"/>
              <w:rPr>
                <w:rFonts w:ascii="Times New Roman" w:hAnsi="Times New Roman" w:cs="Times New Roman"/>
                <w:szCs w:val="21"/>
              </w:rPr>
            </w:pPr>
            <w:r w:rsidRPr="00781927">
              <w:rPr>
                <w:rFonts w:ascii="Times New Roman" w:hAnsi="Times New Roman" w:cs="Times New Roman"/>
                <w:bCs/>
                <w:kern w:val="24"/>
                <w:szCs w:val="21"/>
              </w:rPr>
              <w:t>毕业要求指标点</w:t>
            </w:r>
          </w:p>
        </w:tc>
        <w:tc>
          <w:tcPr>
            <w:tcW w:w="1355" w:type="dxa"/>
            <w:shd w:val="clear" w:color="auto" w:fill="auto"/>
            <w:vAlign w:val="center"/>
          </w:tcPr>
          <w:p w14:paraId="7A6380BA" w14:textId="77777777" w:rsidR="00DA0A58" w:rsidRPr="00781927" w:rsidRDefault="00DA0A58" w:rsidP="007A2C66">
            <w:pPr>
              <w:spacing w:line="320" w:lineRule="exact"/>
              <w:jc w:val="center"/>
              <w:rPr>
                <w:rFonts w:ascii="Times New Roman" w:hAnsi="Times New Roman" w:cs="Times New Roman"/>
                <w:szCs w:val="21"/>
              </w:rPr>
            </w:pPr>
            <w:r w:rsidRPr="00781927">
              <w:rPr>
                <w:rFonts w:ascii="Times New Roman" w:hAnsi="Times New Roman" w:cs="Times New Roman"/>
                <w:bCs/>
                <w:kern w:val="24"/>
                <w:szCs w:val="21"/>
              </w:rPr>
              <w:t>课程目标</w:t>
            </w:r>
            <w:r w:rsidR="00C4386B" w:rsidRPr="00C4386B">
              <w:rPr>
                <w:rFonts w:ascii="Times New Roman" w:hAnsi="Times New Roman" w:cs="Times New Roman" w:hint="eastAsia"/>
                <w:bCs/>
                <w:kern w:val="24"/>
                <w:szCs w:val="21"/>
              </w:rPr>
              <w:t>对毕业要求的支撑关系</w:t>
            </w:r>
          </w:p>
        </w:tc>
      </w:tr>
      <w:tr w:rsidR="00DF3445" w:rsidRPr="00781927" w14:paraId="435CFFE7" w14:textId="77777777" w:rsidTr="009B7032">
        <w:trPr>
          <w:jc w:val="center"/>
        </w:trPr>
        <w:tc>
          <w:tcPr>
            <w:tcW w:w="4372" w:type="dxa"/>
            <w:shd w:val="clear" w:color="auto" w:fill="auto"/>
            <w:vAlign w:val="center"/>
          </w:tcPr>
          <w:p w14:paraId="187AB825" w14:textId="77777777" w:rsidR="00DA0A58" w:rsidRPr="00781927" w:rsidRDefault="003912C3" w:rsidP="007A2C66">
            <w:pPr>
              <w:spacing w:line="320" w:lineRule="exact"/>
              <w:rPr>
                <w:rFonts w:ascii="Times New Roman" w:hAnsi="Times New Roman" w:cs="Times New Roman"/>
                <w:szCs w:val="21"/>
              </w:rPr>
            </w:pPr>
            <w:r>
              <w:rPr>
                <w:rFonts w:ascii="Times New Roman" w:hAnsi="Times New Roman" w:cs="Times New Roman"/>
                <w:bCs/>
                <w:kern w:val="24"/>
                <w:szCs w:val="21"/>
              </w:rPr>
              <w:t>5</w:t>
            </w:r>
            <w:r w:rsidR="00EB0EB6" w:rsidRPr="00781927">
              <w:rPr>
                <w:rFonts w:ascii="Times New Roman" w:hAnsi="Times New Roman" w:cs="Times New Roman"/>
                <w:bCs/>
                <w:kern w:val="24"/>
                <w:szCs w:val="21"/>
              </w:rPr>
              <w:t xml:space="preserve">. </w:t>
            </w:r>
            <w:r w:rsidR="00220885" w:rsidRPr="00220885">
              <w:rPr>
                <w:rFonts w:ascii="Times New Roman" w:hAnsi="Times New Roman" w:cs="Times New Roman" w:hint="eastAsia"/>
                <w:bCs/>
                <w:kern w:val="24"/>
                <w:szCs w:val="21"/>
              </w:rPr>
              <w:t>研究：能够针对信息工程中的复杂问题，基于相关科学原理进行方案研究，通过查阅文献、设计仿真或实验、分析数据以及综合信息等科学方法，对比候选方案的综合技术性能，给出有效结论。</w:t>
            </w:r>
          </w:p>
        </w:tc>
        <w:tc>
          <w:tcPr>
            <w:tcW w:w="2569" w:type="dxa"/>
            <w:shd w:val="clear" w:color="auto" w:fill="auto"/>
            <w:vAlign w:val="center"/>
          </w:tcPr>
          <w:p w14:paraId="36F719FD" w14:textId="77777777" w:rsidR="00DA0A58" w:rsidRPr="00781927" w:rsidRDefault="003912C3" w:rsidP="007A2C66">
            <w:pPr>
              <w:spacing w:line="320" w:lineRule="exact"/>
              <w:rPr>
                <w:rFonts w:ascii="Times New Roman" w:hAnsi="Times New Roman" w:cs="Times New Roman"/>
                <w:szCs w:val="21"/>
              </w:rPr>
            </w:pPr>
            <w:r>
              <w:rPr>
                <w:rFonts w:ascii="Times New Roman" w:hAnsi="Times New Roman" w:cs="Times New Roman"/>
                <w:bCs/>
                <w:kern w:val="24"/>
                <w:szCs w:val="21"/>
              </w:rPr>
              <w:t>5</w:t>
            </w:r>
            <w:r w:rsidR="00EB0EB6" w:rsidRPr="00781927">
              <w:rPr>
                <w:rFonts w:ascii="Times New Roman" w:hAnsi="Times New Roman" w:cs="Times New Roman"/>
                <w:bCs/>
                <w:kern w:val="24"/>
                <w:szCs w:val="21"/>
              </w:rPr>
              <w:t xml:space="preserve">.1 </w:t>
            </w:r>
            <w:r w:rsidR="00EB0EB6" w:rsidRPr="00781927">
              <w:rPr>
                <w:rFonts w:ascii="Times New Roman" w:hAnsi="Times New Roman" w:cs="Times New Roman"/>
                <w:bCs/>
                <w:kern w:val="24"/>
                <w:szCs w:val="21"/>
              </w:rPr>
              <w:t>针对工程问题，收集信息、查阅文献、分析现有技术的特点与局限性。</w:t>
            </w:r>
          </w:p>
        </w:tc>
        <w:tc>
          <w:tcPr>
            <w:tcW w:w="1355" w:type="dxa"/>
            <w:shd w:val="clear" w:color="auto" w:fill="auto"/>
            <w:vAlign w:val="center"/>
          </w:tcPr>
          <w:p w14:paraId="40ACE1BE" w14:textId="77777777" w:rsidR="00DA0A58" w:rsidRPr="00781927" w:rsidRDefault="00FB1B68" w:rsidP="007A2C66">
            <w:pPr>
              <w:spacing w:line="320" w:lineRule="exact"/>
              <w:jc w:val="center"/>
              <w:rPr>
                <w:rFonts w:ascii="Times New Roman" w:hAnsi="Times New Roman" w:cs="Times New Roman"/>
                <w:szCs w:val="21"/>
              </w:rPr>
            </w:pPr>
            <w:r w:rsidRPr="00FB1B68">
              <w:rPr>
                <w:rFonts w:ascii="Times New Roman" w:hAnsi="Times New Roman" w:cs="Times New Roman" w:hint="eastAsia"/>
                <w:bCs/>
                <w:kern w:val="24"/>
                <w:szCs w:val="21"/>
              </w:rPr>
              <w:t>课程目标</w:t>
            </w:r>
            <w:r w:rsidR="00DA0A58" w:rsidRPr="00781927">
              <w:rPr>
                <w:rFonts w:ascii="Times New Roman" w:hAnsi="Times New Roman" w:cs="Times New Roman"/>
                <w:bCs/>
                <w:kern w:val="24"/>
                <w:szCs w:val="21"/>
              </w:rPr>
              <w:t>1</w:t>
            </w:r>
            <w:r w:rsidR="00A5119C" w:rsidRPr="00781927">
              <w:rPr>
                <w:rFonts w:ascii="Times New Roman" w:hAnsi="Times New Roman" w:cs="Times New Roman"/>
                <w:bCs/>
                <w:kern w:val="24"/>
                <w:szCs w:val="21"/>
              </w:rPr>
              <w:t>、</w:t>
            </w:r>
            <w:r w:rsidR="00A5119C" w:rsidRPr="00781927">
              <w:rPr>
                <w:rFonts w:ascii="Times New Roman" w:hAnsi="Times New Roman" w:cs="Times New Roman"/>
                <w:bCs/>
                <w:kern w:val="24"/>
                <w:szCs w:val="21"/>
              </w:rPr>
              <w:t>4</w:t>
            </w:r>
          </w:p>
        </w:tc>
      </w:tr>
      <w:tr w:rsidR="00DF3445" w:rsidRPr="00781927" w14:paraId="2EFCFB87" w14:textId="77777777" w:rsidTr="009B7032">
        <w:trPr>
          <w:trHeight w:val="1178"/>
          <w:jc w:val="center"/>
        </w:trPr>
        <w:tc>
          <w:tcPr>
            <w:tcW w:w="4372" w:type="dxa"/>
            <w:shd w:val="clear" w:color="auto" w:fill="auto"/>
            <w:vAlign w:val="center"/>
          </w:tcPr>
          <w:p w14:paraId="61D21E80" w14:textId="77777777" w:rsidR="00DA0A58" w:rsidRPr="00781927" w:rsidRDefault="005F203A" w:rsidP="007A2C66">
            <w:pPr>
              <w:spacing w:line="320" w:lineRule="exact"/>
              <w:rPr>
                <w:rFonts w:ascii="Times New Roman" w:hAnsi="Times New Roman" w:cs="Times New Roman"/>
                <w:szCs w:val="21"/>
              </w:rPr>
            </w:pPr>
            <w:r>
              <w:rPr>
                <w:rFonts w:ascii="Times New Roman" w:hAnsi="Times New Roman" w:cs="Times New Roman"/>
                <w:bCs/>
                <w:kern w:val="24"/>
                <w:szCs w:val="21"/>
              </w:rPr>
              <w:lastRenderedPageBreak/>
              <w:t>9</w:t>
            </w:r>
            <w:r w:rsidR="00EB0EB6" w:rsidRPr="00781927">
              <w:rPr>
                <w:rFonts w:ascii="Times New Roman" w:hAnsi="Times New Roman" w:cs="Times New Roman"/>
                <w:bCs/>
                <w:kern w:val="24"/>
                <w:szCs w:val="21"/>
              </w:rPr>
              <w:t xml:space="preserve">. </w:t>
            </w:r>
            <w:r w:rsidR="00220885" w:rsidRPr="00220885">
              <w:rPr>
                <w:rFonts w:ascii="Times New Roman" w:hAnsi="Times New Roman" w:cs="Times New Roman" w:hint="eastAsia"/>
                <w:bCs/>
                <w:kern w:val="24"/>
                <w:szCs w:val="21"/>
              </w:rPr>
              <w:t>职业规范：具有人文社会科学素养，具有社会主义核心价值观和社会责任感，能够在工程实践中理解并遵守工程职业道德和规范，履行责任。</w:t>
            </w:r>
          </w:p>
        </w:tc>
        <w:tc>
          <w:tcPr>
            <w:tcW w:w="2569" w:type="dxa"/>
            <w:shd w:val="clear" w:color="auto" w:fill="auto"/>
            <w:vAlign w:val="center"/>
          </w:tcPr>
          <w:p w14:paraId="54E90FAE" w14:textId="77777777" w:rsidR="00DA0A58" w:rsidRPr="00781927" w:rsidRDefault="005F203A" w:rsidP="007A2C66">
            <w:pPr>
              <w:spacing w:line="320" w:lineRule="exact"/>
              <w:rPr>
                <w:rFonts w:ascii="Times New Roman" w:hAnsi="Times New Roman" w:cs="Times New Roman"/>
                <w:szCs w:val="21"/>
              </w:rPr>
            </w:pPr>
            <w:r>
              <w:rPr>
                <w:rFonts w:ascii="Times New Roman" w:hAnsi="Times New Roman" w:cs="Times New Roman"/>
                <w:bCs/>
                <w:kern w:val="24"/>
                <w:szCs w:val="21"/>
              </w:rPr>
              <w:t>9</w:t>
            </w:r>
            <w:r w:rsidR="00EB0EB6" w:rsidRPr="00781927">
              <w:rPr>
                <w:rFonts w:ascii="Times New Roman" w:hAnsi="Times New Roman" w:cs="Times New Roman"/>
                <w:bCs/>
                <w:kern w:val="24"/>
                <w:szCs w:val="21"/>
              </w:rPr>
              <w:t>.1</w:t>
            </w:r>
            <w:r w:rsidR="00220885" w:rsidRPr="00220885">
              <w:rPr>
                <w:rFonts w:ascii="Times New Roman" w:hAnsi="Times New Roman" w:cs="Times New Roman" w:hint="eastAsia"/>
                <w:bCs/>
                <w:kern w:val="24"/>
                <w:szCs w:val="21"/>
              </w:rPr>
              <w:t>具备人文社会科学素养，理解应担负的社会责任，愿意为社会服务。</w:t>
            </w:r>
          </w:p>
        </w:tc>
        <w:tc>
          <w:tcPr>
            <w:tcW w:w="1355" w:type="dxa"/>
            <w:shd w:val="clear" w:color="auto" w:fill="auto"/>
            <w:vAlign w:val="center"/>
          </w:tcPr>
          <w:p w14:paraId="0C0B77BB" w14:textId="77777777" w:rsidR="00DA0A58" w:rsidRPr="00781927" w:rsidRDefault="00FB1B68" w:rsidP="007A2C66">
            <w:pPr>
              <w:spacing w:line="320" w:lineRule="exact"/>
              <w:jc w:val="center"/>
              <w:rPr>
                <w:rFonts w:ascii="Times New Roman" w:hAnsi="Times New Roman" w:cs="Times New Roman"/>
                <w:szCs w:val="21"/>
              </w:rPr>
            </w:pPr>
            <w:r w:rsidRPr="00FB1B68">
              <w:rPr>
                <w:rFonts w:ascii="Times New Roman" w:hAnsi="Times New Roman" w:cs="Times New Roman" w:hint="eastAsia"/>
                <w:bCs/>
                <w:kern w:val="24"/>
                <w:szCs w:val="21"/>
              </w:rPr>
              <w:t>课程目标</w:t>
            </w:r>
            <w:r w:rsidR="00DA0A58" w:rsidRPr="00781927">
              <w:rPr>
                <w:rFonts w:ascii="Times New Roman" w:hAnsi="Times New Roman" w:cs="Times New Roman"/>
                <w:bCs/>
                <w:kern w:val="24"/>
                <w:szCs w:val="21"/>
              </w:rPr>
              <w:t>2</w:t>
            </w:r>
          </w:p>
        </w:tc>
      </w:tr>
      <w:tr w:rsidR="00DF3445" w:rsidRPr="00781927" w14:paraId="527E0379" w14:textId="77777777" w:rsidTr="009B7032">
        <w:trPr>
          <w:trHeight w:val="1745"/>
          <w:jc w:val="center"/>
        </w:trPr>
        <w:tc>
          <w:tcPr>
            <w:tcW w:w="4372" w:type="dxa"/>
            <w:shd w:val="clear" w:color="auto" w:fill="auto"/>
            <w:vAlign w:val="center"/>
          </w:tcPr>
          <w:p w14:paraId="3A4A4588" w14:textId="77777777" w:rsidR="00DA0A58" w:rsidRPr="00781927" w:rsidRDefault="009B4673" w:rsidP="007A2C66">
            <w:pPr>
              <w:spacing w:line="320" w:lineRule="exact"/>
              <w:rPr>
                <w:rFonts w:ascii="Times New Roman" w:hAnsi="Times New Roman" w:cs="Times New Roman"/>
                <w:szCs w:val="21"/>
              </w:rPr>
            </w:pPr>
            <w:r w:rsidRPr="00781927">
              <w:rPr>
                <w:rFonts w:ascii="Times New Roman" w:hAnsi="Times New Roman" w:cs="Times New Roman"/>
                <w:bCs/>
                <w:kern w:val="24"/>
                <w:szCs w:val="21"/>
              </w:rPr>
              <w:t>1</w:t>
            </w:r>
            <w:r w:rsidR="005F203A">
              <w:rPr>
                <w:rFonts w:ascii="Times New Roman" w:hAnsi="Times New Roman" w:cs="Times New Roman"/>
                <w:bCs/>
                <w:kern w:val="24"/>
                <w:szCs w:val="21"/>
              </w:rPr>
              <w:t>3</w:t>
            </w:r>
            <w:r w:rsidRPr="00781927">
              <w:rPr>
                <w:rFonts w:ascii="Times New Roman" w:hAnsi="Times New Roman" w:cs="Times New Roman"/>
                <w:bCs/>
                <w:kern w:val="24"/>
                <w:szCs w:val="21"/>
              </w:rPr>
              <w:t>.</w:t>
            </w:r>
            <w:r w:rsidRPr="00781927">
              <w:rPr>
                <w:rFonts w:ascii="Times New Roman" w:hAnsi="Times New Roman" w:cs="Times New Roman"/>
                <w:bCs/>
                <w:kern w:val="24"/>
                <w:szCs w:val="21"/>
              </w:rPr>
              <w:tab/>
            </w:r>
            <w:r w:rsidR="00220885" w:rsidRPr="00220885">
              <w:rPr>
                <w:rFonts w:ascii="Times New Roman" w:hAnsi="Times New Roman" w:cs="Times New Roman" w:hint="eastAsia"/>
                <w:bCs/>
                <w:kern w:val="24"/>
                <w:szCs w:val="21"/>
              </w:rPr>
              <w:t>终身学习：具有自主学习能力，了解在通信领域及未来职业发展过程中终身学习的重要性，具有基于职业发展需求不断学习和发展的能力。</w:t>
            </w:r>
          </w:p>
        </w:tc>
        <w:tc>
          <w:tcPr>
            <w:tcW w:w="2569" w:type="dxa"/>
            <w:shd w:val="clear" w:color="auto" w:fill="auto"/>
            <w:vAlign w:val="center"/>
          </w:tcPr>
          <w:p w14:paraId="4E5A43ED" w14:textId="77777777" w:rsidR="00DA0A58" w:rsidRPr="00781927" w:rsidRDefault="00EB0EB6" w:rsidP="007A2C66">
            <w:pPr>
              <w:spacing w:line="320" w:lineRule="exact"/>
              <w:rPr>
                <w:rFonts w:ascii="Times New Roman" w:hAnsi="Times New Roman" w:cs="Times New Roman"/>
                <w:szCs w:val="21"/>
              </w:rPr>
            </w:pPr>
            <w:r w:rsidRPr="00781927">
              <w:rPr>
                <w:rFonts w:ascii="Times New Roman" w:hAnsi="Times New Roman" w:cs="Times New Roman"/>
                <w:bCs/>
                <w:kern w:val="24"/>
                <w:szCs w:val="21"/>
              </w:rPr>
              <w:t>1</w:t>
            </w:r>
            <w:r w:rsidR="005F203A">
              <w:rPr>
                <w:rFonts w:ascii="Times New Roman" w:hAnsi="Times New Roman" w:cs="Times New Roman"/>
                <w:bCs/>
                <w:kern w:val="24"/>
                <w:szCs w:val="21"/>
              </w:rPr>
              <w:t>3</w:t>
            </w:r>
            <w:r w:rsidRPr="00781927">
              <w:rPr>
                <w:rFonts w:ascii="Times New Roman" w:hAnsi="Times New Roman" w:cs="Times New Roman"/>
                <w:bCs/>
                <w:kern w:val="24"/>
                <w:szCs w:val="21"/>
              </w:rPr>
              <w:t>.</w:t>
            </w:r>
            <w:r w:rsidR="005F203A">
              <w:rPr>
                <w:rFonts w:ascii="Times New Roman" w:hAnsi="Times New Roman" w:cs="Times New Roman"/>
                <w:bCs/>
                <w:kern w:val="24"/>
                <w:szCs w:val="21"/>
              </w:rPr>
              <w:t>1</w:t>
            </w:r>
            <w:r w:rsidR="00220885" w:rsidRPr="00220885">
              <w:rPr>
                <w:rFonts w:ascii="Times New Roman" w:hAnsi="Times New Roman" w:cs="Times New Roman" w:hint="eastAsia"/>
                <w:bCs/>
                <w:kern w:val="24"/>
                <w:szCs w:val="21"/>
              </w:rPr>
              <w:t>具备主动学习的能力，能够运用信息和文献工具，自主学习知识。</w:t>
            </w:r>
          </w:p>
        </w:tc>
        <w:tc>
          <w:tcPr>
            <w:tcW w:w="1355" w:type="dxa"/>
            <w:shd w:val="clear" w:color="auto" w:fill="auto"/>
            <w:vAlign w:val="center"/>
          </w:tcPr>
          <w:p w14:paraId="77ECCCE9" w14:textId="77777777" w:rsidR="00DA0A58" w:rsidRPr="00781927" w:rsidRDefault="00FB1B68" w:rsidP="007A2C66">
            <w:pPr>
              <w:spacing w:line="320" w:lineRule="exact"/>
              <w:jc w:val="center"/>
              <w:rPr>
                <w:rFonts w:ascii="Times New Roman" w:hAnsi="Times New Roman" w:cs="Times New Roman"/>
                <w:szCs w:val="21"/>
              </w:rPr>
            </w:pPr>
            <w:r w:rsidRPr="00FB1B68">
              <w:rPr>
                <w:rFonts w:ascii="Times New Roman" w:hAnsi="Times New Roman" w:cs="Times New Roman" w:hint="eastAsia"/>
                <w:bCs/>
                <w:kern w:val="24"/>
                <w:szCs w:val="21"/>
              </w:rPr>
              <w:t>课程目标</w:t>
            </w:r>
            <w:r w:rsidR="00DA0A58" w:rsidRPr="00781927">
              <w:rPr>
                <w:rFonts w:ascii="Times New Roman" w:hAnsi="Times New Roman" w:cs="Times New Roman"/>
                <w:bCs/>
                <w:kern w:val="24"/>
                <w:szCs w:val="21"/>
              </w:rPr>
              <w:t>3</w:t>
            </w:r>
          </w:p>
        </w:tc>
      </w:tr>
    </w:tbl>
    <w:p w14:paraId="411FDA69" w14:textId="52EA19C4" w:rsidR="00B6353C" w:rsidRPr="00781927" w:rsidRDefault="00B6353C" w:rsidP="00B6353C">
      <w:pPr>
        <w:adjustRightInd w:val="0"/>
        <w:snapToGrid w:val="0"/>
        <w:spacing w:beforeLines="100" w:before="312" w:afterLines="50" w:after="156" w:line="320" w:lineRule="exact"/>
        <w:ind w:leftChars="50" w:left="105" w:rightChars="50" w:right="105"/>
        <w:rPr>
          <w:rFonts w:ascii="Times New Roman" w:hAnsi="Times New Roman" w:cs="Times New Roman"/>
          <w:b/>
          <w:szCs w:val="21"/>
        </w:rPr>
      </w:pPr>
      <w:r w:rsidRPr="00781927">
        <w:rPr>
          <w:rFonts w:ascii="Times New Roman" w:hAnsi="Times New Roman" w:cs="Times New Roman"/>
          <w:b/>
          <w:szCs w:val="21"/>
        </w:rPr>
        <w:t>四、</w:t>
      </w:r>
      <w:r>
        <w:rPr>
          <w:rFonts w:ascii="Times New Roman" w:hAnsi="Times New Roman" w:cs="Times New Roman" w:hint="eastAsia"/>
          <w:b/>
          <w:szCs w:val="21"/>
        </w:rPr>
        <w:t>课程思政育人目标</w:t>
      </w:r>
    </w:p>
    <w:p w14:paraId="48A96165" w14:textId="15BADDC2" w:rsidR="00B6353C" w:rsidRPr="00B6353C" w:rsidRDefault="005443A4" w:rsidP="00B6353C">
      <w:pPr>
        <w:adjustRightInd w:val="0"/>
        <w:snapToGrid w:val="0"/>
        <w:spacing w:beforeLines="100" w:before="312" w:afterLines="50" w:after="156" w:line="320" w:lineRule="exact"/>
        <w:ind w:leftChars="50" w:left="105" w:rightChars="50" w:right="105" w:firstLine="315"/>
        <w:rPr>
          <w:rFonts w:ascii="Times New Roman" w:hAnsi="Times New Roman" w:cs="Times New Roman"/>
          <w:szCs w:val="21"/>
        </w:rPr>
      </w:pPr>
      <w:r>
        <w:rPr>
          <w:rFonts w:ascii="Times New Roman" w:hAnsi="Times New Roman" w:cs="Times New Roman" w:hint="eastAsia"/>
          <w:szCs w:val="21"/>
        </w:rPr>
        <w:t>结合</w:t>
      </w:r>
      <w:r w:rsidR="006A3E8F">
        <w:rPr>
          <w:rFonts w:ascii="Times New Roman" w:hAnsi="Times New Roman" w:cs="Times New Roman" w:hint="eastAsia"/>
          <w:szCs w:val="21"/>
        </w:rPr>
        <w:t>人工智能和网络发展史、科学家故事、算法相关的思政案例，</w:t>
      </w:r>
      <w:r w:rsidR="00B6353C" w:rsidRPr="00B6353C">
        <w:rPr>
          <w:rFonts w:ascii="Times New Roman" w:hAnsi="Times New Roman" w:cs="Times New Roman" w:hint="eastAsia"/>
          <w:szCs w:val="21"/>
        </w:rPr>
        <w:t>在课程教学中把马克思主义立场观点方法的教育与科学精神的培养结合起来，提高学生正确认识问题、分析问题和解决问题的能力。注重强化学生工程伦理教育，培养学生精益求精的大国工匠精神，激发学生科技报国的家国情怀和使命担当。</w:t>
      </w:r>
    </w:p>
    <w:p w14:paraId="47582A79" w14:textId="04797670" w:rsidR="002D3359" w:rsidRPr="00781927" w:rsidRDefault="007E3317" w:rsidP="007A2C66">
      <w:pPr>
        <w:adjustRightInd w:val="0"/>
        <w:snapToGrid w:val="0"/>
        <w:spacing w:beforeLines="100" w:before="312" w:afterLines="50" w:after="156" w:line="320" w:lineRule="exact"/>
        <w:ind w:leftChars="50" w:left="105" w:rightChars="50" w:right="105"/>
        <w:rPr>
          <w:rFonts w:ascii="Times New Roman" w:hAnsi="Times New Roman" w:cs="Times New Roman"/>
          <w:b/>
          <w:szCs w:val="21"/>
        </w:rPr>
      </w:pPr>
      <w:r>
        <w:rPr>
          <w:rFonts w:ascii="Times New Roman" w:hAnsi="Times New Roman" w:cs="Times New Roman" w:hint="eastAsia"/>
          <w:b/>
          <w:szCs w:val="21"/>
        </w:rPr>
        <w:t>五</w:t>
      </w:r>
      <w:r w:rsidR="002D3359" w:rsidRPr="00781927">
        <w:rPr>
          <w:rFonts w:ascii="Times New Roman" w:hAnsi="Times New Roman" w:cs="Times New Roman"/>
          <w:b/>
          <w:szCs w:val="21"/>
        </w:rPr>
        <w:t>、课程教学内容和要求</w:t>
      </w:r>
    </w:p>
    <w:p w14:paraId="1C6244EB" w14:textId="358C383A" w:rsidR="00F13253" w:rsidRPr="00781927" w:rsidRDefault="008E73DD" w:rsidP="007A2C66">
      <w:pPr>
        <w:spacing w:after="120" w:line="320" w:lineRule="exact"/>
        <w:ind w:firstLine="360"/>
        <w:rPr>
          <w:rFonts w:ascii="Times New Roman" w:hAnsi="Times New Roman" w:cs="Times New Roman"/>
          <w:szCs w:val="21"/>
        </w:rPr>
      </w:pPr>
      <w:r w:rsidRPr="00781927">
        <w:rPr>
          <w:rFonts w:ascii="Times New Roman" w:hAnsi="Times New Roman" w:cs="Times New Roman"/>
          <w:szCs w:val="21"/>
        </w:rPr>
        <w:t>总学时</w:t>
      </w:r>
      <w:r w:rsidRPr="00781927">
        <w:rPr>
          <w:rFonts w:ascii="Times New Roman" w:hAnsi="Times New Roman" w:cs="Times New Roman"/>
          <w:szCs w:val="21"/>
        </w:rPr>
        <w:t> </w:t>
      </w:r>
      <w:r w:rsidR="005F203A">
        <w:rPr>
          <w:rFonts w:ascii="Times New Roman" w:hAnsi="Times New Roman" w:cs="Times New Roman"/>
          <w:szCs w:val="21"/>
        </w:rPr>
        <w:t>32</w:t>
      </w:r>
      <w:r w:rsidRPr="00781927">
        <w:rPr>
          <w:rFonts w:ascii="Times New Roman" w:hAnsi="Times New Roman" w:cs="Times New Roman"/>
          <w:szCs w:val="21"/>
        </w:rPr>
        <w:t>学时</w:t>
      </w:r>
      <w:r w:rsidR="003631D6">
        <w:rPr>
          <w:rFonts w:ascii="Times New Roman" w:hAnsi="Times New Roman" w:cs="Times New Roman" w:hint="eastAsia"/>
          <w:szCs w:val="21"/>
        </w:rPr>
        <w:t>,</w:t>
      </w:r>
      <w:r w:rsidR="003631D6">
        <w:rPr>
          <w:rFonts w:ascii="Times New Roman" w:hAnsi="Times New Roman" w:cs="Times New Roman" w:hint="eastAsia"/>
          <w:szCs w:val="21"/>
        </w:rPr>
        <w:t>具体安排如下表</w:t>
      </w:r>
      <w:r w:rsidR="00C56429" w:rsidRPr="00781927">
        <w:rPr>
          <w:rFonts w:ascii="Times New Roman" w:hAnsi="Times New Roman" w:cs="Times New Roman"/>
          <w:szCs w:val="21"/>
        </w:rPr>
        <w:t>。</w:t>
      </w:r>
    </w:p>
    <w:tbl>
      <w:tblPr>
        <w:tblW w:w="5000" w:type="pct"/>
        <w:tblLook w:val="04A0" w:firstRow="1" w:lastRow="0" w:firstColumn="1" w:lastColumn="0" w:noHBand="0" w:noVBand="1"/>
      </w:tblPr>
      <w:tblGrid>
        <w:gridCol w:w="730"/>
        <w:gridCol w:w="1338"/>
        <w:gridCol w:w="3831"/>
        <w:gridCol w:w="1033"/>
        <w:gridCol w:w="857"/>
        <w:gridCol w:w="1385"/>
      </w:tblGrid>
      <w:tr w:rsidR="005A21E9" w:rsidRPr="00781927" w14:paraId="6F014116" w14:textId="77777777" w:rsidTr="00A55764">
        <w:trPr>
          <w:trHeight w:val="810"/>
        </w:trPr>
        <w:tc>
          <w:tcPr>
            <w:tcW w:w="3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AA080" w14:textId="77777777" w:rsidR="006A7506" w:rsidRPr="00781927" w:rsidRDefault="006A7506"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序号</w:t>
            </w:r>
          </w:p>
        </w:tc>
        <w:tc>
          <w:tcPr>
            <w:tcW w:w="729" w:type="pct"/>
            <w:tcBorders>
              <w:top w:val="single" w:sz="4" w:space="0" w:color="auto"/>
              <w:left w:val="nil"/>
              <w:bottom w:val="single" w:sz="4" w:space="0" w:color="auto"/>
              <w:right w:val="single" w:sz="4" w:space="0" w:color="auto"/>
            </w:tcBorders>
            <w:shd w:val="clear" w:color="auto" w:fill="auto"/>
            <w:vAlign w:val="center"/>
            <w:hideMark/>
          </w:tcPr>
          <w:p w14:paraId="29EBF9A9" w14:textId="77777777" w:rsidR="006A7506" w:rsidRPr="00781927" w:rsidRDefault="006A7506"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知识单元</w:t>
            </w:r>
          </w:p>
        </w:tc>
        <w:tc>
          <w:tcPr>
            <w:tcW w:w="2088" w:type="pct"/>
            <w:tcBorders>
              <w:top w:val="single" w:sz="4" w:space="0" w:color="auto"/>
              <w:left w:val="nil"/>
              <w:bottom w:val="single" w:sz="4" w:space="0" w:color="auto"/>
              <w:right w:val="single" w:sz="4" w:space="0" w:color="auto"/>
            </w:tcBorders>
            <w:shd w:val="clear" w:color="auto" w:fill="auto"/>
            <w:vAlign w:val="center"/>
            <w:hideMark/>
          </w:tcPr>
          <w:p w14:paraId="5CD593D9" w14:textId="77777777" w:rsidR="006A7506" w:rsidRPr="00781927" w:rsidRDefault="006A7506"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知识点</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0895CDCE" w14:textId="77777777" w:rsidR="006A7506" w:rsidRPr="00781927" w:rsidRDefault="006A7506"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要求</w:t>
            </w:r>
          </w:p>
        </w:tc>
        <w:tc>
          <w:tcPr>
            <w:tcW w:w="467" w:type="pct"/>
            <w:tcBorders>
              <w:top w:val="single" w:sz="4" w:space="0" w:color="auto"/>
              <w:left w:val="nil"/>
              <w:bottom w:val="single" w:sz="4" w:space="0" w:color="auto"/>
              <w:right w:val="single" w:sz="4" w:space="0" w:color="auto"/>
            </w:tcBorders>
            <w:shd w:val="clear" w:color="auto" w:fill="auto"/>
            <w:vAlign w:val="center"/>
            <w:hideMark/>
          </w:tcPr>
          <w:p w14:paraId="76050B15" w14:textId="77777777" w:rsidR="006A7506" w:rsidRPr="00781927" w:rsidRDefault="006A7506"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推荐学时</w:t>
            </w:r>
          </w:p>
        </w:tc>
        <w:tc>
          <w:tcPr>
            <w:tcW w:w="755" w:type="pct"/>
            <w:tcBorders>
              <w:top w:val="single" w:sz="4" w:space="0" w:color="auto"/>
              <w:left w:val="nil"/>
              <w:bottom w:val="single" w:sz="4" w:space="0" w:color="auto"/>
              <w:right w:val="single" w:sz="4" w:space="0" w:color="auto"/>
            </w:tcBorders>
            <w:shd w:val="clear" w:color="auto" w:fill="auto"/>
            <w:vAlign w:val="center"/>
            <w:hideMark/>
          </w:tcPr>
          <w:p w14:paraId="3A872E1F" w14:textId="77777777" w:rsidR="006A7506" w:rsidRPr="00781927" w:rsidRDefault="006A7506"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重点支持指标点</w:t>
            </w:r>
          </w:p>
        </w:tc>
      </w:tr>
      <w:tr w:rsidR="005A21E9" w:rsidRPr="00781927" w14:paraId="7AE4327E" w14:textId="77777777" w:rsidTr="00A55764">
        <w:trPr>
          <w:trHeight w:val="270"/>
        </w:trPr>
        <w:tc>
          <w:tcPr>
            <w:tcW w:w="398" w:type="pct"/>
            <w:vMerge w:val="restart"/>
            <w:tcBorders>
              <w:top w:val="nil"/>
              <w:left w:val="single" w:sz="4" w:space="0" w:color="auto"/>
              <w:right w:val="single" w:sz="4" w:space="0" w:color="auto"/>
            </w:tcBorders>
            <w:shd w:val="clear" w:color="auto" w:fill="auto"/>
            <w:vAlign w:val="center"/>
            <w:hideMark/>
          </w:tcPr>
          <w:p w14:paraId="1E2AE36D"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1</w:t>
            </w:r>
          </w:p>
        </w:tc>
        <w:tc>
          <w:tcPr>
            <w:tcW w:w="729" w:type="pct"/>
            <w:vMerge w:val="restart"/>
            <w:tcBorders>
              <w:top w:val="nil"/>
              <w:left w:val="single" w:sz="4" w:space="0" w:color="auto"/>
              <w:right w:val="single" w:sz="4" w:space="0" w:color="auto"/>
            </w:tcBorders>
            <w:shd w:val="clear" w:color="auto" w:fill="auto"/>
            <w:vAlign w:val="center"/>
            <w:hideMark/>
          </w:tcPr>
          <w:p w14:paraId="6E639EF1"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物理层</w:t>
            </w:r>
          </w:p>
        </w:tc>
        <w:tc>
          <w:tcPr>
            <w:tcW w:w="2088" w:type="pct"/>
            <w:tcBorders>
              <w:top w:val="nil"/>
              <w:left w:val="nil"/>
              <w:bottom w:val="single" w:sz="4" w:space="0" w:color="auto"/>
              <w:right w:val="single" w:sz="4" w:space="0" w:color="auto"/>
            </w:tcBorders>
            <w:shd w:val="clear" w:color="auto" w:fill="auto"/>
            <w:vAlign w:val="center"/>
            <w:hideMark/>
          </w:tcPr>
          <w:p w14:paraId="7ED5754A"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经典检测理论</w:t>
            </w:r>
          </w:p>
        </w:tc>
        <w:tc>
          <w:tcPr>
            <w:tcW w:w="563" w:type="pct"/>
            <w:tcBorders>
              <w:top w:val="nil"/>
              <w:left w:val="nil"/>
              <w:bottom w:val="single" w:sz="4" w:space="0" w:color="auto"/>
              <w:right w:val="single" w:sz="4" w:space="0" w:color="auto"/>
            </w:tcBorders>
            <w:shd w:val="clear" w:color="auto" w:fill="auto"/>
            <w:vAlign w:val="center"/>
            <w:hideMark/>
          </w:tcPr>
          <w:p w14:paraId="5E018DE5"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AD6753"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val="restart"/>
            <w:tcBorders>
              <w:top w:val="nil"/>
              <w:left w:val="single" w:sz="4" w:space="0" w:color="auto"/>
              <w:right w:val="single" w:sz="4" w:space="0" w:color="auto"/>
            </w:tcBorders>
            <w:shd w:val="clear" w:color="auto" w:fill="auto"/>
            <w:vAlign w:val="center"/>
            <w:hideMark/>
          </w:tcPr>
          <w:p w14:paraId="2361D2E4" w14:textId="77777777" w:rsidR="005A21E9" w:rsidRPr="00781927" w:rsidRDefault="0065120B" w:rsidP="007A2C66">
            <w:pPr>
              <w:widowControl/>
              <w:spacing w:line="320" w:lineRule="exac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w:t>
            </w:r>
            <w:r w:rsidR="005A21E9" w:rsidRPr="00781927">
              <w:rPr>
                <w:rFonts w:ascii="Times New Roman" w:eastAsia="宋体" w:hAnsi="Times New Roman" w:cs="Times New Roman"/>
                <w:color w:val="000000"/>
                <w:kern w:val="0"/>
                <w:szCs w:val="21"/>
              </w:rPr>
              <w:t>.1</w:t>
            </w:r>
            <w:r w:rsidR="005A21E9" w:rsidRPr="00781927">
              <w:rPr>
                <w:rFonts w:ascii="Times New Roman" w:hAnsi="Times New Roman" w:cs="Times New Roman"/>
                <w:bCs/>
                <w:kern w:val="24"/>
                <w:szCs w:val="21"/>
              </w:rPr>
              <w:t>、</w:t>
            </w:r>
            <w:r w:rsidR="000A40F1">
              <w:rPr>
                <w:rFonts w:ascii="Times New Roman" w:hAnsi="Times New Roman" w:cs="Times New Roman" w:hint="eastAsia"/>
                <w:bCs/>
                <w:kern w:val="24"/>
                <w:szCs w:val="21"/>
              </w:rPr>
              <w:t>9</w:t>
            </w:r>
            <w:r w:rsidR="005A21E9" w:rsidRPr="00781927">
              <w:rPr>
                <w:rFonts w:ascii="Times New Roman" w:hAnsi="Times New Roman" w:cs="Times New Roman"/>
                <w:bCs/>
                <w:kern w:val="24"/>
                <w:szCs w:val="21"/>
              </w:rPr>
              <w:t>.</w:t>
            </w:r>
            <w:r w:rsidR="00730C8B">
              <w:rPr>
                <w:rFonts w:ascii="Times New Roman" w:hAnsi="Times New Roman" w:cs="Times New Roman"/>
                <w:bCs/>
                <w:kern w:val="24"/>
                <w:szCs w:val="21"/>
              </w:rPr>
              <w:t>1</w:t>
            </w:r>
          </w:p>
        </w:tc>
      </w:tr>
      <w:tr w:rsidR="005A21E9" w:rsidRPr="00781927" w14:paraId="73D09190" w14:textId="77777777" w:rsidTr="00A55764">
        <w:trPr>
          <w:trHeight w:val="270"/>
        </w:trPr>
        <w:tc>
          <w:tcPr>
            <w:tcW w:w="398" w:type="pct"/>
            <w:vMerge/>
            <w:tcBorders>
              <w:left w:val="single" w:sz="4" w:space="0" w:color="auto"/>
              <w:right w:val="single" w:sz="4" w:space="0" w:color="auto"/>
            </w:tcBorders>
            <w:shd w:val="clear" w:color="auto" w:fill="auto"/>
            <w:vAlign w:val="center"/>
            <w:hideMark/>
          </w:tcPr>
          <w:p w14:paraId="1F71F86C"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left w:val="single" w:sz="4" w:space="0" w:color="auto"/>
              <w:right w:val="single" w:sz="4" w:space="0" w:color="auto"/>
            </w:tcBorders>
            <w:shd w:val="clear" w:color="auto" w:fill="auto"/>
            <w:vAlign w:val="center"/>
            <w:hideMark/>
          </w:tcPr>
          <w:p w14:paraId="72540965"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1CF95072"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Bayes</w:t>
            </w:r>
            <w:r w:rsidRPr="00781927">
              <w:rPr>
                <w:rFonts w:ascii="Times New Roman" w:eastAsia="宋体" w:hAnsi="Times New Roman" w:cs="Times New Roman"/>
                <w:color w:val="000000"/>
                <w:kern w:val="0"/>
                <w:szCs w:val="21"/>
              </w:rPr>
              <w:t>准则</w:t>
            </w:r>
          </w:p>
        </w:tc>
        <w:tc>
          <w:tcPr>
            <w:tcW w:w="563" w:type="pct"/>
            <w:tcBorders>
              <w:top w:val="nil"/>
              <w:left w:val="nil"/>
              <w:bottom w:val="single" w:sz="4" w:space="0" w:color="auto"/>
              <w:right w:val="single" w:sz="4" w:space="0" w:color="auto"/>
            </w:tcBorders>
            <w:shd w:val="clear" w:color="auto" w:fill="auto"/>
            <w:vAlign w:val="center"/>
            <w:hideMark/>
          </w:tcPr>
          <w:p w14:paraId="238FD67F"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2478A3"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left w:val="single" w:sz="4" w:space="0" w:color="auto"/>
              <w:right w:val="single" w:sz="4" w:space="0" w:color="auto"/>
            </w:tcBorders>
            <w:shd w:val="clear" w:color="auto" w:fill="auto"/>
            <w:vAlign w:val="center"/>
            <w:hideMark/>
          </w:tcPr>
          <w:p w14:paraId="7234EF63"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r>
      <w:tr w:rsidR="005A21E9" w:rsidRPr="00781927" w14:paraId="24980B36" w14:textId="77777777" w:rsidTr="00A55764">
        <w:trPr>
          <w:trHeight w:val="270"/>
        </w:trPr>
        <w:tc>
          <w:tcPr>
            <w:tcW w:w="398" w:type="pct"/>
            <w:vMerge/>
            <w:tcBorders>
              <w:left w:val="single" w:sz="4" w:space="0" w:color="auto"/>
              <w:right w:val="single" w:sz="4" w:space="0" w:color="auto"/>
            </w:tcBorders>
            <w:shd w:val="clear" w:color="auto" w:fill="auto"/>
            <w:vAlign w:val="center"/>
            <w:hideMark/>
          </w:tcPr>
          <w:p w14:paraId="236D3108"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left w:val="single" w:sz="4" w:space="0" w:color="auto"/>
              <w:right w:val="single" w:sz="4" w:space="0" w:color="auto"/>
            </w:tcBorders>
            <w:shd w:val="clear" w:color="auto" w:fill="auto"/>
            <w:vAlign w:val="center"/>
            <w:hideMark/>
          </w:tcPr>
          <w:p w14:paraId="2EFED327"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00F75172"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极大极小化准则</w:t>
            </w:r>
          </w:p>
        </w:tc>
        <w:tc>
          <w:tcPr>
            <w:tcW w:w="563" w:type="pct"/>
            <w:tcBorders>
              <w:top w:val="nil"/>
              <w:left w:val="nil"/>
              <w:bottom w:val="single" w:sz="4" w:space="0" w:color="auto"/>
              <w:right w:val="single" w:sz="4" w:space="0" w:color="auto"/>
            </w:tcBorders>
            <w:shd w:val="clear" w:color="auto" w:fill="auto"/>
            <w:vAlign w:val="center"/>
            <w:hideMark/>
          </w:tcPr>
          <w:p w14:paraId="2AFC2076"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76227E"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left w:val="single" w:sz="4" w:space="0" w:color="auto"/>
              <w:right w:val="single" w:sz="4" w:space="0" w:color="auto"/>
            </w:tcBorders>
            <w:shd w:val="clear" w:color="auto" w:fill="auto"/>
            <w:vAlign w:val="center"/>
            <w:hideMark/>
          </w:tcPr>
          <w:p w14:paraId="4015EFA9"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r>
      <w:tr w:rsidR="005A21E9" w:rsidRPr="00781927" w14:paraId="7A0C82B9" w14:textId="77777777" w:rsidTr="00A55764">
        <w:trPr>
          <w:trHeight w:val="270"/>
        </w:trPr>
        <w:tc>
          <w:tcPr>
            <w:tcW w:w="398" w:type="pct"/>
            <w:vMerge/>
            <w:tcBorders>
              <w:left w:val="single" w:sz="4" w:space="0" w:color="auto"/>
              <w:right w:val="single" w:sz="4" w:space="0" w:color="auto"/>
            </w:tcBorders>
            <w:shd w:val="clear" w:color="auto" w:fill="auto"/>
            <w:vAlign w:val="center"/>
            <w:hideMark/>
          </w:tcPr>
          <w:p w14:paraId="77F2EC7B"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left w:val="single" w:sz="4" w:space="0" w:color="auto"/>
              <w:right w:val="single" w:sz="4" w:space="0" w:color="auto"/>
            </w:tcBorders>
            <w:shd w:val="clear" w:color="auto" w:fill="auto"/>
            <w:vAlign w:val="center"/>
            <w:hideMark/>
          </w:tcPr>
          <w:p w14:paraId="3D673108"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3AD0CD9C"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聂曼</w:t>
            </w:r>
            <w:r w:rsidRPr="00781927">
              <w:rPr>
                <w:rFonts w:ascii="Times New Roman" w:eastAsia="宋体" w:hAnsi="Times New Roman" w:cs="Times New Roman"/>
                <w:color w:val="000000"/>
                <w:kern w:val="0"/>
                <w:szCs w:val="21"/>
              </w:rPr>
              <w:t>-</w:t>
            </w:r>
            <w:r w:rsidRPr="00781927">
              <w:rPr>
                <w:rFonts w:ascii="Times New Roman" w:eastAsia="宋体" w:hAnsi="Times New Roman" w:cs="Times New Roman"/>
                <w:color w:val="000000"/>
                <w:kern w:val="0"/>
                <w:szCs w:val="21"/>
              </w:rPr>
              <w:t>皮尔逊准则</w:t>
            </w:r>
          </w:p>
        </w:tc>
        <w:tc>
          <w:tcPr>
            <w:tcW w:w="563" w:type="pct"/>
            <w:tcBorders>
              <w:top w:val="nil"/>
              <w:left w:val="nil"/>
              <w:bottom w:val="single" w:sz="4" w:space="0" w:color="auto"/>
              <w:right w:val="single" w:sz="4" w:space="0" w:color="auto"/>
            </w:tcBorders>
            <w:shd w:val="clear" w:color="auto" w:fill="auto"/>
            <w:vAlign w:val="center"/>
            <w:hideMark/>
          </w:tcPr>
          <w:p w14:paraId="776C9B02"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理解</w:t>
            </w: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83848E"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left w:val="single" w:sz="4" w:space="0" w:color="auto"/>
              <w:right w:val="single" w:sz="4" w:space="0" w:color="auto"/>
            </w:tcBorders>
            <w:shd w:val="clear" w:color="auto" w:fill="auto"/>
            <w:vAlign w:val="center"/>
            <w:hideMark/>
          </w:tcPr>
          <w:p w14:paraId="7C80F38E"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r>
      <w:tr w:rsidR="005A21E9" w:rsidRPr="00781927" w14:paraId="7402A676" w14:textId="77777777" w:rsidTr="00A55764">
        <w:trPr>
          <w:trHeight w:val="270"/>
        </w:trPr>
        <w:tc>
          <w:tcPr>
            <w:tcW w:w="398" w:type="pct"/>
            <w:vMerge/>
            <w:tcBorders>
              <w:left w:val="single" w:sz="4" w:space="0" w:color="auto"/>
              <w:right w:val="single" w:sz="4" w:space="0" w:color="auto"/>
            </w:tcBorders>
            <w:shd w:val="clear" w:color="auto" w:fill="auto"/>
            <w:vAlign w:val="center"/>
            <w:hideMark/>
          </w:tcPr>
          <w:p w14:paraId="4CFFE207"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left w:val="single" w:sz="4" w:space="0" w:color="auto"/>
              <w:right w:val="single" w:sz="4" w:space="0" w:color="auto"/>
            </w:tcBorders>
            <w:shd w:val="clear" w:color="auto" w:fill="auto"/>
            <w:vAlign w:val="center"/>
            <w:hideMark/>
          </w:tcPr>
          <w:p w14:paraId="0F8EF2E6"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7A09188D"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有限域与线性空间</w:t>
            </w:r>
          </w:p>
        </w:tc>
        <w:tc>
          <w:tcPr>
            <w:tcW w:w="563" w:type="pct"/>
            <w:tcBorders>
              <w:top w:val="nil"/>
              <w:left w:val="nil"/>
              <w:bottom w:val="single" w:sz="4" w:space="0" w:color="auto"/>
              <w:right w:val="single" w:sz="4" w:space="0" w:color="auto"/>
            </w:tcBorders>
            <w:shd w:val="clear" w:color="auto" w:fill="auto"/>
            <w:vAlign w:val="center"/>
            <w:hideMark/>
          </w:tcPr>
          <w:p w14:paraId="49FFBF80"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了解</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26917"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tcBorders>
              <w:left w:val="single" w:sz="4" w:space="0" w:color="auto"/>
              <w:right w:val="single" w:sz="4" w:space="0" w:color="auto"/>
            </w:tcBorders>
            <w:shd w:val="clear" w:color="auto" w:fill="auto"/>
            <w:vAlign w:val="center"/>
            <w:hideMark/>
          </w:tcPr>
          <w:p w14:paraId="21667E29"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r>
      <w:tr w:rsidR="005A21E9" w:rsidRPr="00781927" w14:paraId="4EEFF5B5" w14:textId="77777777" w:rsidTr="00A55764">
        <w:trPr>
          <w:trHeight w:val="270"/>
        </w:trPr>
        <w:tc>
          <w:tcPr>
            <w:tcW w:w="398" w:type="pct"/>
            <w:vMerge/>
            <w:tcBorders>
              <w:left w:val="single" w:sz="4" w:space="0" w:color="auto"/>
              <w:right w:val="single" w:sz="4" w:space="0" w:color="auto"/>
            </w:tcBorders>
            <w:shd w:val="clear" w:color="auto" w:fill="auto"/>
            <w:vAlign w:val="center"/>
            <w:hideMark/>
          </w:tcPr>
          <w:p w14:paraId="24B8E638"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left w:val="single" w:sz="4" w:space="0" w:color="auto"/>
              <w:right w:val="single" w:sz="4" w:space="0" w:color="auto"/>
            </w:tcBorders>
            <w:shd w:val="clear" w:color="auto" w:fill="auto"/>
            <w:vAlign w:val="center"/>
            <w:hideMark/>
          </w:tcPr>
          <w:p w14:paraId="6464B4CE"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06792119" w14:textId="77777777" w:rsidR="005A21E9" w:rsidRPr="00781927" w:rsidRDefault="00DE62C9" w:rsidP="007A2C66">
            <w:pPr>
              <w:widowControl/>
              <w:spacing w:line="320" w:lineRule="exact"/>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LDPC</w:t>
            </w:r>
            <w:r>
              <w:rPr>
                <w:rFonts w:ascii="Times New Roman" w:eastAsia="宋体" w:hAnsi="Times New Roman" w:cs="Times New Roman" w:hint="eastAsia"/>
                <w:color w:val="000000"/>
                <w:kern w:val="0"/>
                <w:szCs w:val="21"/>
              </w:rPr>
              <w:t>码与极化码</w:t>
            </w:r>
          </w:p>
        </w:tc>
        <w:tc>
          <w:tcPr>
            <w:tcW w:w="563" w:type="pct"/>
            <w:tcBorders>
              <w:top w:val="nil"/>
              <w:left w:val="nil"/>
              <w:bottom w:val="single" w:sz="4" w:space="0" w:color="auto"/>
              <w:right w:val="single" w:sz="4" w:space="0" w:color="auto"/>
            </w:tcBorders>
            <w:shd w:val="clear" w:color="auto" w:fill="auto"/>
            <w:vAlign w:val="center"/>
            <w:hideMark/>
          </w:tcPr>
          <w:p w14:paraId="6FF782E3"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理解</w:t>
            </w: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653142"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left w:val="single" w:sz="4" w:space="0" w:color="auto"/>
              <w:right w:val="single" w:sz="4" w:space="0" w:color="auto"/>
            </w:tcBorders>
            <w:shd w:val="clear" w:color="auto" w:fill="auto"/>
            <w:vAlign w:val="center"/>
            <w:hideMark/>
          </w:tcPr>
          <w:p w14:paraId="161F6EF2"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r>
      <w:tr w:rsidR="005A21E9" w:rsidRPr="00781927" w14:paraId="1FAC7D13" w14:textId="77777777" w:rsidTr="00A55764">
        <w:trPr>
          <w:trHeight w:val="270"/>
        </w:trPr>
        <w:tc>
          <w:tcPr>
            <w:tcW w:w="398" w:type="pct"/>
            <w:vMerge/>
            <w:tcBorders>
              <w:left w:val="single" w:sz="4" w:space="0" w:color="auto"/>
              <w:bottom w:val="single" w:sz="4" w:space="0" w:color="auto"/>
              <w:right w:val="single" w:sz="4" w:space="0" w:color="auto"/>
            </w:tcBorders>
            <w:shd w:val="clear" w:color="auto" w:fill="auto"/>
            <w:vAlign w:val="center"/>
          </w:tcPr>
          <w:p w14:paraId="66B1F8A5"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left w:val="single" w:sz="4" w:space="0" w:color="auto"/>
              <w:bottom w:val="single" w:sz="4" w:space="0" w:color="auto"/>
              <w:right w:val="single" w:sz="4" w:space="0" w:color="auto"/>
            </w:tcBorders>
            <w:shd w:val="clear" w:color="auto" w:fill="auto"/>
            <w:vAlign w:val="center"/>
          </w:tcPr>
          <w:p w14:paraId="549CAE41"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19D5C510"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专题报告</w:t>
            </w:r>
          </w:p>
        </w:tc>
        <w:tc>
          <w:tcPr>
            <w:tcW w:w="563" w:type="pct"/>
            <w:tcBorders>
              <w:top w:val="nil"/>
              <w:left w:val="nil"/>
              <w:bottom w:val="single" w:sz="4" w:space="0" w:color="auto"/>
              <w:right w:val="single" w:sz="4" w:space="0" w:color="auto"/>
            </w:tcBorders>
            <w:shd w:val="clear" w:color="auto" w:fill="auto"/>
            <w:vAlign w:val="center"/>
          </w:tcPr>
          <w:p w14:paraId="38F5BB4C"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14:paraId="461F2D33" w14:textId="77777777" w:rsidR="005A21E9" w:rsidRPr="00781927" w:rsidRDefault="005A21E9"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4</w:t>
            </w:r>
          </w:p>
        </w:tc>
        <w:tc>
          <w:tcPr>
            <w:tcW w:w="755" w:type="pct"/>
            <w:vMerge/>
            <w:tcBorders>
              <w:left w:val="single" w:sz="4" w:space="0" w:color="auto"/>
              <w:bottom w:val="single" w:sz="4" w:space="0" w:color="auto"/>
              <w:right w:val="single" w:sz="4" w:space="0" w:color="auto"/>
            </w:tcBorders>
            <w:shd w:val="clear" w:color="auto" w:fill="auto"/>
            <w:vAlign w:val="center"/>
          </w:tcPr>
          <w:p w14:paraId="3515C828" w14:textId="77777777" w:rsidR="005A21E9" w:rsidRPr="00781927" w:rsidRDefault="005A21E9"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2E824D95" w14:textId="77777777" w:rsidTr="00A55764">
        <w:trPr>
          <w:trHeight w:val="270"/>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14:paraId="374713E0"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29" w:type="pct"/>
            <w:vMerge w:val="restart"/>
            <w:tcBorders>
              <w:top w:val="nil"/>
              <w:left w:val="single" w:sz="4" w:space="0" w:color="auto"/>
              <w:bottom w:val="single" w:sz="4" w:space="0" w:color="auto"/>
              <w:right w:val="single" w:sz="4" w:space="0" w:color="auto"/>
            </w:tcBorders>
            <w:shd w:val="clear" w:color="auto" w:fill="auto"/>
            <w:vAlign w:val="center"/>
            <w:hideMark/>
          </w:tcPr>
          <w:p w14:paraId="3CD24746"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网络层</w:t>
            </w:r>
          </w:p>
        </w:tc>
        <w:tc>
          <w:tcPr>
            <w:tcW w:w="2088" w:type="pct"/>
            <w:tcBorders>
              <w:top w:val="nil"/>
              <w:left w:val="nil"/>
              <w:bottom w:val="single" w:sz="4" w:space="0" w:color="auto"/>
              <w:right w:val="single" w:sz="4" w:space="0" w:color="auto"/>
            </w:tcBorders>
            <w:shd w:val="clear" w:color="auto" w:fill="auto"/>
            <w:vAlign w:val="center"/>
            <w:hideMark/>
          </w:tcPr>
          <w:p w14:paraId="6A052C88"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拓扑特征与网络性能</w:t>
            </w:r>
            <w:r w:rsidRPr="00781927">
              <w:rPr>
                <w:rFonts w:ascii="Times New Roman" w:eastAsia="宋体" w:hAnsi="Times New Roman" w:cs="Times New Roman"/>
                <w:color w:val="000000"/>
                <w:kern w:val="0"/>
                <w:szCs w:val="21"/>
              </w:rPr>
              <w:t xml:space="preserve"> </w:t>
            </w:r>
          </w:p>
        </w:tc>
        <w:tc>
          <w:tcPr>
            <w:tcW w:w="563" w:type="pct"/>
            <w:tcBorders>
              <w:top w:val="nil"/>
              <w:left w:val="nil"/>
              <w:bottom w:val="single" w:sz="4" w:space="0" w:color="auto"/>
              <w:right w:val="single" w:sz="4" w:space="0" w:color="auto"/>
            </w:tcBorders>
            <w:shd w:val="clear" w:color="auto" w:fill="auto"/>
            <w:vAlign w:val="center"/>
            <w:hideMark/>
          </w:tcPr>
          <w:p w14:paraId="638A5105"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了解</w:t>
            </w:r>
          </w:p>
        </w:tc>
        <w:tc>
          <w:tcPr>
            <w:tcW w:w="467" w:type="pct"/>
            <w:vMerge w:val="restart"/>
            <w:tcBorders>
              <w:top w:val="nil"/>
              <w:left w:val="single" w:sz="4" w:space="0" w:color="auto"/>
              <w:right w:val="single" w:sz="4" w:space="0" w:color="auto"/>
            </w:tcBorders>
            <w:shd w:val="clear" w:color="auto" w:fill="auto"/>
            <w:vAlign w:val="center"/>
            <w:hideMark/>
          </w:tcPr>
          <w:p w14:paraId="4C531112"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14:paraId="29C2BABA" w14:textId="77777777" w:rsidR="00781927" w:rsidRPr="00781927" w:rsidRDefault="0065120B" w:rsidP="007A2C66">
            <w:pPr>
              <w:widowControl/>
              <w:spacing w:line="320" w:lineRule="exac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w:t>
            </w:r>
            <w:r w:rsidR="00781927" w:rsidRPr="00781927">
              <w:rPr>
                <w:rFonts w:ascii="Times New Roman" w:eastAsia="宋体" w:hAnsi="Times New Roman" w:cs="Times New Roman"/>
                <w:color w:val="000000"/>
                <w:kern w:val="0"/>
                <w:szCs w:val="21"/>
              </w:rPr>
              <w:t>.1</w:t>
            </w:r>
            <w:r w:rsidR="00781927" w:rsidRPr="00781927">
              <w:rPr>
                <w:rFonts w:ascii="Times New Roman" w:hAnsi="Times New Roman" w:cs="Times New Roman"/>
                <w:bCs/>
                <w:kern w:val="24"/>
                <w:szCs w:val="21"/>
              </w:rPr>
              <w:t>、</w:t>
            </w:r>
            <w:r w:rsidR="00781927" w:rsidRPr="00781927">
              <w:rPr>
                <w:rFonts w:ascii="Times New Roman" w:hAnsi="Times New Roman" w:cs="Times New Roman"/>
                <w:bCs/>
                <w:kern w:val="24"/>
                <w:szCs w:val="21"/>
              </w:rPr>
              <w:t>1</w:t>
            </w:r>
            <w:r w:rsidR="00730C8B">
              <w:rPr>
                <w:rFonts w:ascii="Times New Roman" w:hAnsi="Times New Roman" w:cs="Times New Roman"/>
                <w:bCs/>
                <w:kern w:val="24"/>
                <w:szCs w:val="21"/>
              </w:rPr>
              <w:t>3</w:t>
            </w:r>
            <w:r w:rsidR="00781927" w:rsidRPr="00781927">
              <w:rPr>
                <w:rFonts w:ascii="Times New Roman" w:hAnsi="Times New Roman" w:cs="Times New Roman"/>
                <w:bCs/>
                <w:kern w:val="24"/>
                <w:szCs w:val="21"/>
              </w:rPr>
              <w:t>.</w:t>
            </w:r>
            <w:r w:rsidR="00730C8B">
              <w:rPr>
                <w:rFonts w:ascii="Times New Roman" w:hAnsi="Times New Roman" w:cs="Times New Roman"/>
                <w:bCs/>
                <w:kern w:val="24"/>
                <w:szCs w:val="21"/>
              </w:rPr>
              <w:t>1</w:t>
            </w:r>
          </w:p>
        </w:tc>
      </w:tr>
      <w:tr w:rsidR="00781927" w:rsidRPr="00781927" w14:paraId="662C5AC9"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57E72911"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5A1F4625"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7CD2D287"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拓扑的多层面与多侧面</w:t>
            </w:r>
          </w:p>
        </w:tc>
        <w:tc>
          <w:tcPr>
            <w:tcW w:w="563" w:type="pct"/>
            <w:tcBorders>
              <w:top w:val="nil"/>
              <w:left w:val="nil"/>
              <w:bottom w:val="single" w:sz="4" w:space="0" w:color="auto"/>
              <w:right w:val="single" w:sz="4" w:space="0" w:color="auto"/>
            </w:tcBorders>
            <w:shd w:val="clear" w:color="auto" w:fill="auto"/>
            <w:vAlign w:val="center"/>
            <w:hideMark/>
          </w:tcPr>
          <w:p w14:paraId="3EE3841F"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理解</w:t>
            </w:r>
          </w:p>
        </w:tc>
        <w:tc>
          <w:tcPr>
            <w:tcW w:w="467" w:type="pct"/>
            <w:vMerge/>
            <w:tcBorders>
              <w:left w:val="single" w:sz="4" w:space="0" w:color="auto"/>
              <w:right w:val="single" w:sz="4" w:space="0" w:color="auto"/>
            </w:tcBorders>
            <w:shd w:val="clear" w:color="auto" w:fill="auto"/>
            <w:vAlign w:val="center"/>
            <w:hideMark/>
          </w:tcPr>
          <w:p w14:paraId="39507580"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5EB879FA"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006E2812" w14:textId="77777777" w:rsidTr="00A55764">
        <w:trPr>
          <w:trHeight w:val="30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4EA3D199"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7DACA8BB"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63D1F914"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拓扑特征，拓扑模型</w:t>
            </w:r>
          </w:p>
        </w:tc>
        <w:tc>
          <w:tcPr>
            <w:tcW w:w="563" w:type="pct"/>
            <w:tcBorders>
              <w:top w:val="nil"/>
              <w:left w:val="nil"/>
              <w:bottom w:val="single" w:sz="4" w:space="0" w:color="auto"/>
              <w:right w:val="single" w:sz="4" w:space="0" w:color="auto"/>
            </w:tcBorders>
            <w:shd w:val="clear" w:color="auto" w:fill="auto"/>
            <w:vAlign w:val="center"/>
            <w:hideMark/>
          </w:tcPr>
          <w:p w14:paraId="094D6AE1"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tcBorders>
              <w:left w:val="single" w:sz="4" w:space="0" w:color="auto"/>
              <w:bottom w:val="single" w:sz="4" w:space="0" w:color="auto"/>
              <w:right w:val="single" w:sz="4" w:space="0" w:color="auto"/>
            </w:tcBorders>
            <w:shd w:val="clear" w:color="auto" w:fill="auto"/>
            <w:vAlign w:val="center"/>
            <w:hideMark/>
          </w:tcPr>
          <w:p w14:paraId="7A0A01D1"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6CF4A516"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09C80F77" w14:textId="77777777" w:rsidTr="00A55764">
        <w:trPr>
          <w:trHeight w:val="30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1D03DD62"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3850BDD6"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0C8F99CB"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源路由和透明路由、域内和域间路由、链路状态和距离向量路由</w:t>
            </w:r>
          </w:p>
        </w:tc>
        <w:tc>
          <w:tcPr>
            <w:tcW w:w="563" w:type="pct"/>
            <w:tcBorders>
              <w:top w:val="nil"/>
              <w:left w:val="nil"/>
              <w:bottom w:val="single" w:sz="4" w:space="0" w:color="auto"/>
              <w:right w:val="single" w:sz="4" w:space="0" w:color="auto"/>
            </w:tcBorders>
            <w:shd w:val="clear" w:color="auto" w:fill="auto"/>
            <w:vAlign w:val="center"/>
            <w:hideMark/>
          </w:tcPr>
          <w:p w14:paraId="7C0BB0D9"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val="restart"/>
            <w:tcBorders>
              <w:top w:val="nil"/>
              <w:left w:val="nil"/>
              <w:right w:val="single" w:sz="4" w:space="0" w:color="auto"/>
            </w:tcBorders>
            <w:shd w:val="clear" w:color="auto" w:fill="auto"/>
            <w:vAlign w:val="center"/>
            <w:hideMark/>
          </w:tcPr>
          <w:p w14:paraId="678C6632"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103985A0"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4EB3719B" w14:textId="77777777" w:rsidTr="00A55764">
        <w:trPr>
          <w:trHeight w:val="30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5B05EE84"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0D9C3731"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3CFE023B"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集中路由、分布路由、</w:t>
            </w:r>
          </w:p>
        </w:tc>
        <w:tc>
          <w:tcPr>
            <w:tcW w:w="563" w:type="pct"/>
            <w:tcBorders>
              <w:top w:val="nil"/>
              <w:left w:val="nil"/>
              <w:bottom w:val="single" w:sz="4" w:space="0" w:color="auto"/>
              <w:right w:val="single" w:sz="4" w:space="0" w:color="auto"/>
            </w:tcBorders>
            <w:shd w:val="clear" w:color="auto" w:fill="auto"/>
            <w:vAlign w:val="center"/>
            <w:hideMark/>
          </w:tcPr>
          <w:p w14:paraId="77A86A72"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tcBorders>
              <w:left w:val="nil"/>
              <w:right w:val="single" w:sz="4" w:space="0" w:color="auto"/>
            </w:tcBorders>
            <w:shd w:val="clear" w:color="auto" w:fill="auto"/>
            <w:vAlign w:val="center"/>
            <w:hideMark/>
          </w:tcPr>
          <w:p w14:paraId="13088F87"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4A76E81D"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4FCFA335" w14:textId="77777777" w:rsidTr="00A55764">
        <w:trPr>
          <w:trHeight w:val="300"/>
        </w:trPr>
        <w:tc>
          <w:tcPr>
            <w:tcW w:w="398" w:type="pct"/>
            <w:vMerge/>
            <w:tcBorders>
              <w:top w:val="nil"/>
              <w:left w:val="single" w:sz="4" w:space="0" w:color="auto"/>
              <w:bottom w:val="single" w:sz="4" w:space="0" w:color="auto"/>
              <w:right w:val="single" w:sz="4" w:space="0" w:color="auto"/>
            </w:tcBorders>
            <w:shd w:val="clear" w:color="auto" w:fill="auto"/>
            <w:vAlign w:val="center"/>
          </w:tcPr>
          <w:p w14:paraId="551A35AD"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tcPr>
          <w:p w14:paraId="698A1D0A"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7288F7C0"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QoS</w:t>
            </w:r>
            <w:r w:rsidRPr="00781927">
              <w:rPr>
                <w:rFonts w:ascii="Times New Roman" w:eastAsia="宋体" w:hAnsi="Times New Roman" w:cs="Times New Roman"/>
                <w:color w:val="000000"/>
                <w:kern w:val="0"/>
                <w:szCs w:val="21"/>
              </w:rPr>
              <w:t>路由、</w:t>
            </w:r>
            <w:r w:rsidRPr="00781927">
              <w:rPr>
                <w:rFonts w:ascii="Times New Roman" w:eastAsia="宋体" w:hAnsi="Times New Roman" w:cs="Times New Roman"/>
                <w:color w:val="000000"/>
                <w:kern w:val="0"/>
                <w:szCs w:val="21"/>
              </w:rPr>
              <w:t>VRR</w:t>
            </w:r>
          </w:p>
        </w:tc>
        <w:tc>
          <w:tcPr>
            <w:tcW w:w="563" w:type="pct"/>
            <w:tcBorders>
              <w:top w:val="nil"/>
              <w:left w:val="nil"/>
              <w:bottom w:val="single" w:sz="4" w:space="0" w:color="auto"/>
              <w:right w:val="single" w:sz="4" w:space="0" w:color="auto"/>
            </w:tcBorders>
            <w:shd w:val="clear" w:color="auto" w:fill="auto"/>
            <w:vAlign w:val="center"/>
          </w:tcPr>
          <w:p w14:paraId="0B9568E7"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了解</w:t>
            </w:r>
          </w:p>
        </w:tc>
        <w:tc>
          <w:tcPr>
            <w:tcW w:w="467" w:type="pct"/>
            <w:vMerge/>
            <w:tcBorders>
              <w:left w:val="nil"/>
              <w:bottom w:val="single" w:sz="4" w:space="0" w:color="auto"/>
              <w:right w:val="single" w:sz="4" w:space="0" w:color="auto"/>
            </w:tcBorders>
            <w:shd w:val="clear" w:color="auto" w:fill="auto"/>
            <w:vAlign w:val="center"/>
          </w:tcPr>
          <w:p w14:paraId="7DE62BF9"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tcPr>
          <w:p w14:paraId="0231E94B"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68E032CC" w14:textId="77777777" w:rsidTr="00A55764">
        <w:trPr>
          <w:trHeight w:val="30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6BB5149A"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1CE43B74"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7AC98D01"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专题报告</w:t>
            </w:r>
          </w:p>
        </w:tc>
        <w:tc>
          <w:tcPr>
            <w:tcW w:w="563" w:type="pct"/>
            <w:tcBorders>
              <w:top w:val="nil"/>
              <w:left w:val="nil"/>
              <w:bottom w:val="single" w:sz="4" w:space="0" w:color="auto"/>
              <w:right w:val="single" w:sz="4" w:space="0" w:color="auto"/>
            </w:tcBorders>
            <w:shd w:val="clear" w:color="auto" w:fill="auto"/>
            <w:vAlign w:val="center"/>
          </w:tcPr>
          <w:p w14:paraId="21336497"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tcBorders>
              <w:left w:val="nil"/>
              <w:bottom w:val="single" w:sz="4" w:space="0" w:color="auto"/>
              <w:right w:val="single" w:sz="4" w:space="0" w:color="auto"/>
            </w:tcBorders>
            <w:shd w:val="clear" w:color="auto" w:fill="auto"/>
            <w:vAlign w:val="center"/>
            <w:hideMark/>
          </w:tcPr>
          <w:p w14:paraId="4BA6A6D5"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4</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535B1923"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344CDC0B" w14:textId="77777777" w:rsidTr="00A55764">
        <w:trPr>
          <w:trHeight w:val="467"/>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14:paraId="7C09A934"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3</w:t>
            </w:r>
          </w:p>
        </w:tc>
        <w:tc>
          <w:tcPr>
            <w:tcW w:w="729" w:type="pct"/>
            <w:vMerge w:val="restart"/>
            <w:tcBorders>
              <w:top w:val="nil"/>
              <w:left w:val="single" w:sz="4" w:space="0" w:color="auto"/>
              <w:bottom w:val="single" w:sz="4" w:space="0" w:color="auto"/>
              <w:right w:val="single" w:sz="4" w:space="0" w:color="auto"/>
            </w:tcBorders>
            <w:shd w:val="clear" w:color="auto" w:fill="auto"/>
            <w:vAlign w:val="center"/>
            <w:hideMark/>
          </w:tcPr>
          <w:p w14:paraId="19AD1BB7"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传输层</w:t>
            </w:r>
          </w:p>
        </w:tc>
        <w:tc>
          <w:tcPr>
            <w:tcW w:w="2088" w:type="pct"/>
            <w:tcBorders>
              <w:top w:val="nil"/>
              <w:left w:val="nil"/>
              <w:bottom w:val="single" w:sz="4" w:space="0" w:color="auto"/>
              <w:right w:val="single" w:sz="4" w:space="0" w:color="auto"/>
            </w:tcBorders>
            <w:shd w:val="clear" w:color="auto" w:fill="auto"/>
            <w:vAlign w:val="center"/>
          </w:tcPr>
          <w:p w14:paraId="210CFDA5"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TCP</w:t>
            </w:r>
            <w:r w:rsidRPr="00781927">
              <w:rPr>
                <w:rFonts w:ascii="Times New Roman" w:eastAsia="宋体" w:hAnsi="Times New Roman" w:cs="Times New Roman"/>
                <w:color w:val="000000"/>
                <w:kern w:val="0"/>
                <w:szCs w:val="21"/>
              </w:rPr>
              <w:t>线性加乘性减拥塞控制模型</w:t>
            </w:r>
          </w:p>
        </w:tc>
        <w:tc>
          <w:tcPr>
            <w:tcW w:w="563" w:type="pct"/>
            <w:tcBorders>
              <w:top w:val="nil"/>
              <w:left w:val="nil"/>
              <w:bottom w:val="single" w:sz="4" w:space="0" w:color="auto"/>
              <w:right w:val="single" w:sz="4" w:space="0" w:color="auto"/>
            </w:tcBorders>
            <w:shd w:val="clear" w:color="auto" w:fill="auto"/>
            <w:vAlign w:val="center"/>
            <w:hideMark/>
          </w:tcPr>
          <w:p w14:paraId="0A6B6555"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B1ECE"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14:paraId="0C79B622" w14:textId="77777777" w:rsidR="00781927" w:rsidRPr="00781927" w:rsidRDefault="0065120B" w:rsidP="007A2C66">
            <w:pPr>
              <w:widowControl/>
              <w:spacing w:line="320" w:lineRule="exac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w:t>
            </w:r>
            <w:r w:rsidR="00781927" w:rsidRPr="00781927">
              <w:rPr>
                <w:rFonts w:ascii="Times New Roman" w:eastAsia="宋体" w:hAnsi="Times New Roman" w:cs="Times New Roman"/>
                <w:color w:val="000000"/>
                <w:kern w:val="0"/>
                <w:szCs w:val="21"/>
              </w:rPr>
              <w:t>.1</w:t>
            </w:r>
            <w:r w:rsidR="00781927" w:rsidRPr="00781927">
              <w:rPr>
                <w:rFonts w:ascii="Times New Roman" w:hAnsi="Times New Roman" w:cs="Times New Roman"/>
                <w:bCs/>
                <w:kern w:val="24"/>
                <w:szCs w:val="21"/>
              </w:rPr>
              <w:t>、</w:t>
            </w:r>
            <w:r w:rsidR="00781927" w:rsidRPr="00781927">
              <w:rPr>
                <w:rFonts w:ascii="Times New Roman" w:hAnsi="Times New Roman" w:cs="Times New Roman"/>
                <w:bCs/>
                <w:kern w:val="24"/>
                <w:szCs w:val="21"/>
              </w:rPr>
              <w:t>1</w:t>
            </w:r>
            <w:r w:rsidR="00730C8B">
              <w:rPr>
                <w:rFonts w:ascii="Times New Roman" w:hAnsi="Times New Roman" w:cs="Times New Roman"/>
                <w:bCs/>
                <w:kern w:val="24"/>
                <w:szCs w:val="21"/>
              </w:rPr>
              <w:t>3</w:t>
            </w:r>
            <w:r w:rsidR="00781927" w:rsidRPr="00781927">
              <w:rPr>
                <w:rFonts w:ascii="Times New Roman" w:hAnsi="Times New Roman" w:cs="Times New Roman"/>
                <w:bCs/>
                <w:kern w:val="24"/>
                <w:szCs w:val="21"/>
              </w:rPr>
              <w:t>.</w:t>
            </w:r>
            <w:r w:rsidR="00730C8B">
              <w:rPr>
                <w:rFonts w:ascii="Times New Roman" w:hAnsi="Times New Roman" w:cs="Times New Roman"/>
                <w:bCs/>
                <w:kern w:val="24"/>
                <w:szCs w:val="21"/>
              </w:rPr>
              <w:t>1</w:t>
            </w:r>
          </w:p>
        </w:tc>
      </w:tr>
      <w:tr w:rsidR="00781927" w:rsidRPr="00781927" w14:paraId="4B237E05"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03A2537D"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05698C73"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3D3DC76F"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TCP</w:t>
            </w:r>
            <w:r w:rsidRPr="00781927">
              <w:rPr>
                <w:rFonts w:ascii="Times New Roman" w:eastAsia="宋体" w:hAnsi="Times New Roman" w:cs="Times New Roman"/>
                <w:color w:val="000000"/>
                <w:kern w:val="0"/>
                <w:szCs w:val="21"/>
              </w:rPr>
              <w:t>速率模型</w:t>
            </w:r>
          </w:p>
        </w:tc>
        <w:tc>
          <w:tcPr>
            <w:tcW w:w="563" w:type="pct"/>
            <w:tcBorders>
              <w:top w:val="nil"/>
              <w:left w:val="nil"/>
              <w:bottom w:val="single" w:sz="4" w:space="0" w:color="auto"/>
              <w:right w:val="single" w:sz="4" w:space="0" w:color="auto"/>
            </w:tcBorders>
            <w:shd w:val="clear" w:color="auto" w:fill="auto"/>
            <w:vAlign w:val="center"/>
            <w:hideMark/>
          </w:tcPr>
          <w:p w14:paraId="0618B4E2"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E0077B"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398C0188"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16E8B07E"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2BA667D3"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29E9D39C"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0A67C5DE"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TFRC</w:t>
            </w:r>
            <w:r w:rsidRPr="00781927">
              <w:rPr>
                <w:rFonts w:ascii="Times New Roman" w:eastAsia="宋体" w:hAnsi="Times New Roman" w:cs="Times New Roman"/>
                <w:color w:val="000000"/>
                <w:kern w:val="0"/>
                <w:szCs w:val="21"/>
              </w:rPr>
              <w:t>协议原理</w:t>
            </w:r>
          </w:p>
        </w:tc>
        <w:tc>
          <w:tcPr>
            <w:tcW w:w="563" w:type="pct"/>
            <w:tcBorders>
              <w:top w:val="nil"/>
              <w:left w:val="nil"/>
              <w:bottom w:val="single" w:sz="4" w:space="0" w:color="auto"/>
              <w:right w:val="single" w:sz="4" w:space="0" w:color="auto"/>
            </w:tcBorders>
            <w:shd w:val="clear" w:color="auto" w:fill="auto"/>
            <w:vAlign w:val="center"/>
            <w:hideMark/>
          </w:tcPr>
          <w:p w14:paraId="4A1E7FFC"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理解</w:t>
            </w: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20B214"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745C6056"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5F45AD42"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77C77EF4"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3B5E44C9"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2A81AD76"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FIFO</w:t>
            </w:r>
            <w:r w:rsidRPr="00781927">
              <w:rPr>
                <w:rFonts w:ascii="Times New Roman" w:eastAsia="宋体" w:hAnsi="Times New Roman" w:cs="Times New Roman"/>
                <w:color w:val="000000"/>
                <w:kern w:val="0"/>
                <w:szCs w:val="21"/>
              </w:rPr>
              <w:t>缺点</w:t>
            </w:r>
          </w:p>
        </w:tc>
        <w:tc>
          <w:tcPr>
            <w:tcW w:w="563" w:type="pct"/>
            <w:tcBorders>
              <w:top w:val="nil"/>
              <w:left w:val="nil"/>
              <w:bottom w:val="single" w:sz="4" w:space="0" w:color="auto"/>
              <w:right w:val="single" w:sz="4" w:space="0" w:color="auto"/>
            </w:tcBorders>
            <w:shd w:val="clear" w:color="auto" w:fill="auto"/>
            <w:vAlign w:val="center"/>
            <w:hideMark/>
          </w:tcPr>
          <w:p w14:paraId="4BE8448F"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val="restart"/>
            <w:tcBorders>
              <w:top w:val="single" w:sz="4" w:space="0" w:color="auto"/>
              <w:left w:val="single" w:sz="4" w:space="0" w:color="auto"/>
              <w:right w:val="single" w:sz="4" w:space="0" w:color="auto"/>
            </w:tcBorders>
            <w:shd w:val="clear" w:color="auto" w:fill="auto"/>
            <w:vAlign w:val="center"/>
            <w:hideMark/>
          </w:tcPr>
          <w:p w14:paraId="289B00BC"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5D77FD85"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6923EDAF"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0F14A3EE"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25E1AAF8"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5D68A6D6"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RED</w:t>
            </w:r>
            <w:r w:rsidRPr="00781927">
              <w:rPr>
                <w:rFonts w:ascii="Times New Roman" w:eastAsia="宋体" w:hAnsi="Times New Roman" w:cs="Times New Roman"/>
                <w:color w:val="000000"/>
                <w:kern w:val="0"/>
                <w:szCs w:val="21"/>
              </w:rPr>
              <w:t>原理及问题，</w:t>
            </w:r>
            <w:r w:rsidRPr="00781927">
              <w:rPr>
                <w:rFonts w:ascii="Times New Roman" w:eastAsia="宋体" w:hAnsi="Times New Roman" w:cs="Times New Roman"/>
                <w:color w:val="000000"/>
                <w:kern w:val="0"/>
                <w:szCs w:val="21"/>
              </w:rPr>
              <w:t>Fair Queue</w:t>
            </w:r>
          </w:p>
        </w:tc>
        <w:tc>
          <w:tcPr>
            <w:tcW w:w="563" w:type="pct"/>
            <w:tcBorders>
              <w:top w:val="nil"/>
              <w:left w:val="nil"/>
              <w:bottom w:val="single" w:sz="4" w:space="0" w:color="auto"/>
              <w:right w:val="single" w:sz="4" w:space="0" w:color="auto"/>
            </w:tcBorders>
            <w:shd w:val="clear" w:color="auto" w:fill="auto"/>
            <w:vAlign w:val="center"/>
            <w:hideMark/>
          </w:tcPr>
          <w:p w14:paraId="12D5492B"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tcBorders>
              <w:left w:val="single" w:sz="4" w:space="0" w:color="auto"/>
              <w:right w:val="single" w:sz="4" w:space="0" w:color="auto"/>
            </w:tcBorders>
            <w:shd w:val="clear" w:color="auto" w:fill="auto"/>
            <w:vAlign w:val="center"/>
            <w:hideMark/>
          </w:tcPr>
          <w:p w14:paraId="1B64BFE7"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0322CD20"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49D94F8B"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22624119"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2E68237D"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6C265038"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Max-Min Fairness</w:t>
            </w:r>
            <w:r w:rsidRPr="00781927">
              <w:rPr>
                <w:rFonts w:ascii="Times New Roman" w:eastAsia="宋体" w:hAnsi="Times New Roman" w:cs="Times New Roman"/>
                <w:color w:val="000000"/>
                <w:kern w:val="0"/>
                <w:szCs w:val="21"/>
              </w:rPr>
              <w:t>，</w:t>
            </w:r>
            <w:r w:rsidRPr="00781927">
              <w:rPr>
                <w:rFonts w:ascii="Times New Roman" w:eastAsia="宋体" w:hAnsi="Times New Roman" w:cs="Times New Roman"/>
                <w:color w:val="000000"/>
                <w:kern w:val="0"/>
                <w:szCs w:val="21"/>
              </w:rPr>
              <w:t>WFQ</w:t>
            </w:r>
            <w:r w:rsidRPr="00781927">
              <w:rPr>
                <w:rFonts w:ascii="Times New Roman" w:eastAsia="宋体" w:hAnsi="Times New Roman" w:cs="Times New Roman"/>
                <w:color w:val="000000"/>
                <w:kern w:val="0"/>
                <w:szCs w:val="21"/>
              </w:rPr>
              <w:t>，</w:t>
            </w:r>
            <w:r w:rsidRPr="00781927">
              <w:rPr>
                <w:rFonts w:ascii="Times New Roman" w:eastAsia="宋体" w:hAnsi="Times New Roman" w:cs="Times New Roman"/>
                <w:color w:val="000000"/>
                <w:kern w:val="0"/>
                <w:szCs w:val="21"/>
              </w:rPr>
              <w:t>CSFQ</w:t>
            </w:r>
          </w:p>
        </w:tc>
        <w:tc>
          <w:tcPr>
            <w:tcW w:w="563" w:type="pct"/>
            <w:tcBorders>
              <w:top w:val="nil"/>
              <w:left w:val="nil"/>
              <w:bottom w:val="single" w:sz="4" w:space="0" w:color="auto"/>
              <w:right w:val="single" w:sz="4" w:space="0" w:color="auto"/>
            </w:tcBorders>
            <w:shd w:val="clear" w:color="auto" w:fill="auto"/>
            <w:vAlign w:val="center"/>
            <w:hideMark/>
          </w:tcPr>
          <w:p w14:paraId="14E05E12"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了解</w:t>
            </w:r>
          </w:p>
        </w:tc>
        <w:tc>
          <w:tcPr>
            <w:tcW w:w="467" w:type="pct"/>
            <w:vMerge/>
            <w:tcBorders>
              <w:left w:val="single" w:sz="4" w:space="0" w:color="auto"/>
              <w:bottom w:val="single" w:sz="4" w:space="0" w:color="auto"/>
              <w:right w:val="single" w:sz="4" w:space="0" w:color="auto"/>
            </w:tcBorders>
            <w:shd w:val="clear" w:color="auto" w:fill="auto"/>
            <w:vAlign w:val="center"/>
            <w:hideMark/>
          </w:tcPr>
          <w:p w14:paraId="7E859767" w14:textId="77777777" w:rsidR="00781927" w:rsidRPr="00781927" w:rsidRDefault="00781927" w:rsidP="007A2C66">
            <w:pPr>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660E3377"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0C42D4BE"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30CD763E"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553DEDD5"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43D9DEE4"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专题报告</w:t>
            </w:r>
          </w:p>
        </w:tc>
        <w:tc>
          <w:tcPr>
            <w:tcW w:w="563" w:type="pct"/>
            <w:tcBorders>
              <w:top w:val="nil"/>
              <w:left w:val="nil"/>
              <w:bottom w:val="single" w:sz="4" w:space="0" w:color="auto"/>
              <w:right w:val="single" w:sz="4" w:space="0" w:color="auto"/>
            </w:tcBorders>
            <w:shd w:val="clear" w:color="auto" w:fill="auto"/>
            <w:vAlign w:val="center"/>
            <w:hideMark/>
          </w:tcPr>
          <w:p w14:paraId="1848BADB"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517DC"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4</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44E12485"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7F8E6409" w14:textId="77777777" w:rsidTr="00A55764">
        <w:trPr>
          <w:trHeight w:val="270"/>
        </w:trPr>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14:paraId="7AE82901"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4</w:t>
            </w:r>
          </w:p>
        </w:tc>
        <w:tc>
          <w:tcPr>
            <w:tcW w:w="729" w:type="pct"/>
            <w:vMerge w:val="restart"/>
            <w:tcBorders>
              <w:top w:val="nil"/>
              <w:left w:val="single" w:sz="4" w:space="0" w:color="auto"/>
              <w:bottom w:val="single" w:sz="4" w:space="0" w:color="auto"/>
              <w:right w:val="single" w:sz="4" w:space="0" w:color="auto"/>
            </w:tcBorders>
            <w:shd w:val="clear" w:color="auto" w:fill="auto"/>
            <w:vAlign w:val="center"/>
            <w:hideMark/>
          </w:tcPr>
          <w:p w14:paraId="3779FD1B"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应用层</w:t>
            </w:r>
          </w:p>
        </w:tc>
        <w:tc>
          <w:tcPr>
            <w:tcW w:w="2088" w:type="pct"/>
            <w:tcBorders>
              <w:top w:val="nil"/>
              <w:left w:val="nil"/>
              <w:bottom w:val="single" w:sz="4" w:space="0" w:color="auto"/>
              <w:right w:val="single" w:sz="4" w:space="0" w:color="auto"/>
            </w:tcBorders>
            <w:shd w:val="clear" w:color="auto" w:fill="auto"/>
            <w:vAlign w:val="center"/>
          </w:tcPr>
          <w:p w14:paraId="5DEFC475"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有结构和无结构</w:t>
            </w:r>
            <w:r w:rsidRPr="00781927">
              <w:rPr>
                <w:rFonts w:ascii="Times New Roman" w:eastAsia="宋体" w:hAnsi="Times New Roman" w:cs="Times New Roman"/>
                <w:color w:val="000000"/>
                <w:kern w:val="0"/>
                <w:szCs w:val="21"/>
              </w:rPr>
              <w:t>P2P</w:t>
            </w:r>
            <w:r w:rsidRPr="00781927">
              <w:rPr>
                <w:rFonts w:ascii="Times New Roman" w:eastAsia="宋体" w:hAnsi="Times New Roman" w:cs="Times New Roman"/>
                <w:color w:val="000000"/>
                <w:kern w:val="0"/>
                <w:szCs w:val="21"/>
              </w:rPr>
              <w:t>网络</w:t>
            </w:r>
            <w:r w:rsidRPr="00781927">
              <w:rPr>
                <w:rFonts w:ascii="Times New Roman" w:eastAsia="宋体" w:hAnsi="Times New Roman" w:cs="Times New Roman"/>
                <w:color w:val="000000"/>
                <w:kern w:val="0"/>
                <w:szCs w:val="21"/>
              </w:rPr>
              <w:t xml:space="preserve"> </w:t>
            </w:r>
          </w:p>
        </w:tc>
        <w:tc>
          <w:tcPr>
            <w:tcW w:w="563" w:type="pct"/>
            <w:tcBorders>
              <w:top w:val="nil"/>
              <w:left w:val="nil"/>
              <w:bottom w:val="single" w:sz="4" w:space="0" w:color="auto"/>
              <w:right w:val="single" w:sz="4" w:space="0" w:color="auto"/>
            </w:tcBorders>
            <w:shd w:val="clear" w:color="auto" w:fill="auto"/>
            <w:vAlign w:val="center"/>
            <w:hideMark/>
          </w:tcPr>
          <w:p w14:paraId="52509990"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14:paraId="79201A14"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val="restart"/>
            <w:tcBorders>
              <w:top w:val="nil"/>
              <w:left w:val="single" w:sz="4" w:space="0" w:color="auto"/>
              <w:bottom w:val="single" w:sz="4" w:space="0" w:color="auto"/>
              <w:right w:val="single" w:sz="4" w:space="0" w:color="auto"/>
            </w:tcBorders>
            <w:shd w:val="clear" w:color="auto" w:fill="auto"/>
            <w:vAlign w:val="center"/>
            <w:hideMark/>
          </w:tcPr>
          <w:p w14:paraId="5F955944" w14:textId="77777777" w:rsidR="00781927" w:rsidRPr="00781927" w:rsidRDefault="0065120B" w:rsidP="007A2C66">
            <w:pPr>
              <w:widowControl/>
              <w:spacing w:line="320" w:lineRule="exact"/>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w:t>
            </w:r>
            <w:r w:rsidR="00781927" w:rsidRPr="00781927">
              <w:rPr>
                <w:rFonts w:ascii="Times New Roman" w:eastAsia="宋体" w:hAnsi="Times New Roman" w:cs="Times New Roman"/>
                <w:color w:val="000000"/>
                <w:kern w:val="0"/>
                <w:szCs w:val="21"/>
              </w:rPr>
              <w:t>.1</w:t>
            </w:r>
            <w:r w:rsidR="00781927" w:rsidRPr="00781927">
              <w:rPr>
                <w:rFonts w:ascii="Times New Roman" w:hAnsi="Times New Roman" w:cs="Times New Roman"/>
                <w:bCs/>
                <w:kern w:val="24"/>
                <w:szCs w:val="21"/>
              </w:rPr>
              <w:t>、</w:t>
            </w:r>
            <w:r w:rsidR="00BC37C2">
              <w:rPr>
                <w:rFonts w:ascii="Times New Roman" w:hAnsi="Times New Roman" w:cs="Times New Roman" w:hint="eastAsia"/>
                <w:bCs/>
                <w:kern w:val="24"/>
                <w:szCs w:val="21"/>
              </w:rPr>
              <w:t>9</w:t>
            </w:r>
            <w:r w:rsidR="00BC37C2">
              <w:rPr>
                <w:rFonts w:ascii="Times New Roman" w:hAnsi="Times New Roman" w:cs="Times New Roman"/>
                <w:bCs/>
                <w:kern w:val="24"/>
                <w:szCs w:val="21"/>
              </w:rPr>
              <w:t>.1</w:t>
            </w:r>
            <w:r w:rsidR="00BC37C2">
              <w:rPr>
                <w:rFonts w:ascii="Times New Roman" w:hAnsi="Times New Roman" w:cs="Times New Roman" w:hint="eastAsia"/>
                <w:bCs/>
                <w:kern w:val="24"/>
                <w:szCs w:val="21"/>
              </w:rPr>
              <w:t>、</w:t>
            </w:r>
            <w:r w:rsidR="00781927" w:rsidRPr="00781927">
              <w:rPr>
                <w:rFonts w:ascii="Times New Roman" w:hAnsi="Times New Roman" w:cs="Times New Roman"/>
                <w:bCs/>
                <w:kern w:val="24"/>
                <w:szCs w:val="21"/>
              </w:rPr>
              <w:t>1</w:t>
            </w:r>
            <w:r w:rsidR="00730C8B">
              <w:rPr>
                <w:rFonts w:ascii="Times New Roman" w:hAnsi="Times New Roman" w:cs="Times New Roman"/>
                <w:bCs/>
                <w:kern w:val="24"/>
                <w:szCs w:val="21"/>
              </w:rPr>
              <w:t>3</w:t>
            </w:r>
            <w:r w:rsidR="00781927" w:rsidRPr="00781927">
              <w:rPr>
                <w:rFonts w:ascii="Times New Roman" w:hAnsi="Times New Roman" w:cs="Times New Roman"/>
                <w:bCs/>
                <w:kern w:val="24"/>
                <w:szCs w:val="21"/>
              </w:rPr>
              <w:t>.</w:t>
            </w:r>
            <w:r w:rsidR="00730C8B">
              <w:rPr>
                <w:rFonts w:ascii="Times New Roman" w:hAnsi="Times New Roman" w:cs="Times New Roman"/>
                <w:bCs/>
                <w:kern w:val="24"/>
                <w:szCs w:val="21"/>
              </w:rPr>
              <w:t>1</w:t>
            </w:r>
          </w:p>
        </w:tc>
      </w:tr>
      <w:tr w:rsidR="00781927" w:rsidRPr="00781927" w14:paraId="77AB9669"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14A0A169"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715D0199"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18133D3A"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DNS</w:t>
            </w:r>
          </w:p>
        </w:tc>
        <w:tc>
          <w:tcPr>
            <w:tcW w:w="563" w:type="pct"/>
            <w:tcBorders>
              <w:top w:val="nil"/>
              <w:left w:val="nil"/>
              <w:bottom w:val="single" w:sz="4" w:space="0" w:color="auto"/>
              <w:right w:val="single" w:sz="4" w:space="0" w:color="auto"/>
            </w:tcBorders>
            <w:shd w:val="clear" w:color="auto" w:fill="auto"/>
            <w:vAlign w:val="center"/>
            <w:hideMark/>
          </w:tcPr>
          <w:p w14:paraId="35208A40"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理解</w:t>
            </w:r>
          </w:p>
        </w:tc>
        <w:tc>
          <w:tcPr>
            <w:tcW w:w="467" w:type="pct"/>
            <w:vMerge/>
            <w:tcBorders>
              <w:top w:val="nil"/>
              <w:left w:val="single" w:sz="4" w:space="0" w:color="auto"/>
              <w:bottom w:val="single" w:sz="4" w:space="0" w:color="auto"/>
              <w:right w:val="single" w:sz="4" w:space="0" w:color="auto"/>
            </w:tcBorders>
            <w:shd w:val="clear" w:color="auto" w:fill="auto"/>
            <w:vAlign w:val="center"/>
            <w:hideMark/>
          </w:tcPr>
          <w:p w14:paraId="3C648B39"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783DD89A"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380C33E5"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0CB62DC3"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44064FCE"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hideMark/>
          </w:tcPr>
          <w:p w14:paraId="413073FE"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大数据</w:t>
            </w:r>
          </w:p>
        </w:tc>
        <w:tc>
          <w:tcPr>
            <w:tcW w:w="563" w:type="pct"/>
            <w:tcBorders>
              <w:top w:val="nil"/>
              <w:left w:val="nil"/>
              <w:bottom w:val="single" w:sz="4" w:space="0" w:color="auto"/>
              <w:right w:val="single" w:sz="4" w:space="0" w:color="auto"/>
            </w:tcBorders>
            <w:shd w:val="clear" w:color="auto" w:fill="auto"/>
            <w:vAlign w:val="center"/>
            <w:hideMark/>
          </w:tcPr>
          <w:p w14:paraId="7ADEAF29"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了解</w:t>
            </w:r>
          </w:p>
        </w:tc>
        <w:tc>
          <w:tcPr>
            <w:tcW w:w="467" w:type="pct"/>
            <w:vMerge w:val="restart"/>
            <w:tcBorders>
              <w:top w:val="nil"/>
              <w:left w:val="single" w:sz="4" w:space="0" w:color="auto"/>
              <w:right w:val="single" w:sz="4" w:space="0" w:color="auto"/>
            </w:tcBorders>
            <w:shd w:val="clear" w:color="auto" w:fill="auto"/>
            <w:vAlign w:val="center"/>
            <w:hideMark/>
          </w:tcPr>
          <w:p w14:paraId="4BF2BA92"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2</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39EC447D"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0D196C93"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tcPr>
          <w:p w14:paraId="472FB2C8"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tcPr>
          <w:p w14:paraId="0BEA6D4A"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3B6F6010"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云计算</w:t>
            </w:r>
          </w:p>
        </w:tc>
        <w:tc>
          <w:tcPr>
            <w:tcW w:w="563" w:type="pct"/>
            <w:tcBorders>
              <w:top w:val="nil"/>
              <w:left w:val="nil"/>
              <w:bottom w:val="single" w:sz="4" w:space="0" w:color="auto"/>
              <w:right w:val="single" w:sz="4" w:space="0" w:color="auto"/>
            </w:tcBorders>
            <w:shd w:val="clear" w:color="auto" w:fill="auto"/>
            <w:vAlign w:val="center"/>
          </w:tcPr>
          <w:p w14:paraId="3AC517C9"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理解</w:t>
            </w:r>
          </w:p>
        </w:tc>
        <w:tc>
          <w:tcPr>
            <w:tcW w:w="467" w:type="pct"/>
            <w:vMerge/>
            <w:tcBorders>
              <w:left w:val="single" w:sz="4" w:space="0" w:color="auto"/>
              <w:bottom w:val="single" w:sz="4" w:space="0" w:color="auto"/>
              <w:right w:val="single" w:sz="4" w:space="0" w:color="auto"/>
            </w:tcBorders>
            <w:shd w:val="clear" w:color="auto" w:fill="auto"/>
            <w:vAlign w:val="center"/>
          </w:tcPr>
          <w:p w14:paraId="362E48EC"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p>
        </w:tc>
        <w:tc>
          <w:tcPr>
            <w:tcW w:w="755" w:type="pct"/>
            <w:vMerge/>
            <w:tcBorders>
              <w:top w:val="nil"/>
              <w:left w:val="single" w:sz="4" w:space="0" w:color="auto"/>
              <w:bottom w:val="single" w:sz="4" w:space="0" w:color="auto"/>
              <w:right w:val="single" w:sz="4" w:space="0" w:color="auto"/>
            </w:tcBorders>
            <w:shd w:val="clear" w:color="auto" w:fill="auto"/>
            <w:vAlign w:val="center"/>
          </w:tcPr>
          <w:p w14:paraId="28B0437A"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r w:rsidR="00781927" w:rsidRPr="00781927" w14:paraId="2CA149C4" w14:textId="77777777" w:rsidTr="00A55764">
        <w:trPr>
          <w:trHeight w:val="270"/>
        </w:trPr>
        <w:tc>
          <w:tcPr>
            <w:tcW w:w="398" w:type="pct"/>
            <w:vMerge/>
            <w:tcBorders>
              <w:top w:val="nil"/>
              <w:left w:val="single" w:sz="4" w:space="0" w:color="auto"/>
              <w:bottom w:val="single" w:sz="4" w:space="0" w:color="auto"/>
              <w:right w:val="single" w:sz="4" w:space="0" w:color="auto"/>
            </w:tcBorders>
            <w:shd w:val="clear" w:color="auto" w:fill="auto"/>
            <w:vAlign w:val="center"/>
            <w:hideMark/>
          </w:tcPr>
          <w:p w14:paraId="2367014C"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729" w:type="pct"/>
            <w:vMerge/>
            <w:tcBorders>
              <w:top w:val="nil"/>
              <w:left w:val="single" w:sz="4" w:space="0" w:color="auto"/>
              <w:bottom w:val="single" w:sz="4" w:space="0" w:color="auto"/>
              <w:right w:val="single" w:sz="4" w:space="0" w:color="auto"/>
            </w:tcBorders>
            <w:shd w:val="clear" w:color="auto" w:fill="auto"/>
            <w:vAlign w:val="center"/>
            <w:hideMark/>
          </w:tcPr>
          <w:p w14:paraId="41A9756F"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c>
          <w:tcPr>
            <w:tcW w:w="2088" w:type="pct"/>
            <w:tcBorders>
              <w:top w:val="nil"/>
              <w:left w:val="nil"/>
              <w:bottom w:val="single" w:sz="4" w:space="0" w:color="auto"/>
              <w:right w:val="single" w:sz="4" w:space="0" w:color="auto"/>
            </w:tcBorders>
            <w:shd w:val="clear" w:color="auto" w:fill="auto"/>
            <w:vAlign w:val="center"/>
          </w:tcPr>
          <w:p w14:paraId="1D0AFF57"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专题报告</w:t>
            </w:r>
          </w:p>
        </w:tc>
        <w:tc>
          <w:tcPr>
            <w:tcW w:w="563" w:type="pct"/>
            <w:tcBorders>
              <w:top w:val="nil"/>
              <w:left w:val="nil"/>
              <w:bottom w:val="single" w:sz="4" w:space="0" w:color="auto"/>
              <w:right w:val="single" w:sz="4" w:space="0" w:color="auto"/>
            </w:tcBorders>
            <w:shd w:val="clear" w:color="auto" w:fill="auto"/>
            <w:vAlign w:val="center"/>
          </w:tcPr>
          <w:p w14:paraId="49F2622E"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掌握</w:t>
            </w:r>
          </w:p>
        </w:tc>
        <w:tc>
          <w:tcPr>
            <w:tcW w:w="467" w:type="pct"/>
            <w:tcBorders>
              <w:top w:val="nil"/>
              <w:left w:val="single" w:sz="4" w:space="0" w:color="auto"/>
              <w:bottom w:val="single" w:sz="4" w:space="0" w:color="auto"/>
              <w:right w:val="single" w:sz="4" w:space="0" w:color="auto"/>
            </w:tcBorders>
            <w:shd w:val="clear" w:color="auto" w:fill="auto"/>
            <w:vAlign w:val="center"/>
            <w:hideMark/>
          </w:tcPr>
          <w:p w14:paraId="72AD53AD" w14:textId="77777777" w:rsidR="00781927" w:rsidRPr="00781927" w:rsidRDefault="00781927" w:rsidP="007A2C66">
            <w:pPr>
              <w:widowControl/>
              <w:spacing w:line="320" w:lineRule="exact"/>
              <w:jc w:val="center"/>
              <w:rPr>
                <w:rFonts w:ascii="Times New Roman" w:eastAsia="宋体" w:hAnsi="Times New Roman" w:cs="Times New Roman"/>
                <w:color w:val="000000"/>
                <w:kern w:val="0"/>
                <w:szCs w:val="21"/>
              </w:rPr>
            </w:pPr>
            <w:r w:rsidRPr="00781927">
              <w:rPr>
                <w:rFonts w:ascii="Times New Roman" w:eastAsia="宋体" w:hAnsi="Times New Roman" w:cs="Times New Roman"/>
                <w:color w:val="000000"/>
                <w:kern w:val="0"/>
                <w:szCs w:val="21"/>
              </w:rPr>
              <w:t>4</w:t>
            </w:r>
          </w:p>
        </w:tc>
        <w:tc>
          <w:tcPr>
            <w:tcW w:w="755" w:type="pct"/>
            <w:vMerge/>
            <w:tcBorders>
              <w:top w:val="nil"/>
              <w:left w:val="single" w:sz="4" w:space="0" w:color="auto"/>
              <w:bottom w:val="single" w:sz="4" w:space="0" w:color="auto"/>
              <w:right w:val="single" w:sz="4" w:space="0" w:color="auto"/>
            </w:tcBorders>
            <w:shd w:val="clear" w:color="auto" w:fill="auto"/>
            <w:vAlign w:val="center"/>
            <w:hideMark/>
          </w:tcPr>
          <w:p w14:paraId="7E70134C" w14:textId="77777777" w:rsidR="00781927" w:rsidRPr="00781927" w:rsidRDefault="00781927" w:rsidP="007A2C66">
            <w:pPr>
              <w:widowControl/>
              <w:spacing w:line="320" w:lineRule="exact"/>
              <w:jc w:val="left"/>
              <w:rPr>
                <w:rFonts w:ascii="Times New Roman" w:eastAsia="宋体" w:hAnsi="Times New Roman" w:cs="Times New Roman"/>
                <w:color w:val="000000"/>
                <w:kern w:val="0"/>
                <w:szCs w:val="21"/>
              </w:rPr>
            </w:pPr>
          </w:p>
        </w:tc>
      </w:tr>
    </w:tbl>
    <w:p w14:paraId="4297A11F" w14:textId="77777777" w:rsidR="002D3359" w:rsidRPr="00781927" w:rsidRDefault="002D3359" w:rsidP="007A2C66">
      <w:pPr>
        <w:adjustRightInd w:val="0"/>
        <w:snapToGrid w:val="0"/>
        <w:spacing w:beforeLines="50" w:before="156" w:afterLines="50" w:after="156" w:line="320" w:lineRule="exact"/>
        <w:ind w:leftChars="50" w:left="105" w:rightChars="50" w:right="105"/>
        <w:rPr>
          <w:rFonts w:ascii="Times New Roman" w:hAnsi="Times New Roman" w:cs="Times New Roman"/>
          <w:b/>
          <w:color w:val="000000"/>
          <w:szCs w:val="21"/>
        </w:rPr>
      </w:pPr>
    </w:p>
    <w:p w14:paraId="4E0CEF96" w14:textId="796D0645" w:rsidR="002D3359" w:rsidRPr="00781927" w:rsidRDefault="00C03BB9" w:rsidP="007A2C66">
      <w:pPr>
        <w:adjustRightInd w:val="0"/>
        <w:snapToGrid w:val="0"/>
        <w:spacing w:beforeLines="100" w:before="312" w:afterLines="50" w:after="156" w:line="320" w:lineRule="exact"/>
        <w:ind w:leftChars="50" w:left="105" w:rightChars="50" w:right="105"/>
        <w:rPr>
          <w:rFonts w:ascii="Times New Roman" w:hAnsi="Times New Roman" w:cs="Times New Roman"/>
          <w:b/>
          <w:color w:val="000000"/>
          <w:szCs w:val="21"/>
        </w:rPr>
      </w:pPr>
      <w:r w:rsidRPr="00A94F42">
        <w:rPr>
          <w:rFonts w:ascii="Times New Roman" w:hAnsi="Times New Roman" w:cs="Times New Roman" w:hint="eastAsia"/>
          <w:b/>
          <w:color w:val="000000"/>
          <w:szCs w:val="21"/>
        </w:rPr>
        <w:t>六</w:t>
      </w:r>
      <w:r w:rsidR="002D3359" w:rsidRPr="00A94F42">
        <w:rPr>
          <w:rFonts w:ascii="Times New Roman" w:hAnsi="Times New Roman" w:cs="Times New Roman"/>
          <w:b/>
          <w:color w:val="000000"/>
          <w:szCs w:val="21"/>
        </w:rPr>
        <w:t>、课程教学</w:t>
      </w:r>
      <w:r w:rsidR="0065120B" w:rsidRPr="00A94F42">
        <w:rPr>
          <w:rFonts w:ascii="Times New Roman" w:hAnsi="Times New Roman" w:cs="Times New Roman" w:hint="eastAsia"/>
          <w:b/>
          <w:color w:val="000000"/>
          <w:szCs w:val="21"/>
        </w:rPr>
        <w:t>方法</w:t>
      </w:r>
    </w:p>
    <w:p w14:paraId="615038B6" w14:textId="77777777" w:rsidR="005307BB" w:rsidRPr="00781927" w:rsidRDefault="002D3359"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本课是通信工程专业的专业</w:t>
      </w:r>
      <w:r w:rsidR="00CA5E72" w:rsidRPr="00781927">
        <w:rPr>
          <w:rFonts w:ascii="Times New Roman" w:hAnsi="Times New Roman" w:cs="Times New Roman"/>
          <w:szCs w:val="21"/>
        </w:rPr>
        <w:t>课</w:t>
      </w:r>
      <w:r w:rsidRPr="00781927">
        <w:rPr>
          <w:rFonts w:ascii="Times New Roman" w:hAnsi="Times New Roman" w:cs="Times New Roman"/>
          <w:szCs w:val="21"/>
        </w:rPr>
        <w:t>，</w:t>
      </w:r>
      <w:r w:rsidR="00CA5E72" w:rsidRPr="00781927">
        <w:rPr>
          <w:rFonts w:ascii="Times New Roman" w:hAnsi="Times New Roman" w:cs="Times New Roman"/>
          <w:szCs w:val="21"/>
        </w:rPr>
        <w:t>是对先修的通信原理、通信网理论基础</w:t>
      </w:r>
      <w:r w:rsidR="00A32100" w:rsidRPr="00781927">
        <w:rPr>
          <w:rFonts w:ascii="Times New Roman" w:hAnsi="Times New Roman" w:cs="Times New Roman"/>
          <w:szCs w:val="21"/>
        </w:rPr>
        <w:t>、</w:t>
      </w:r>
      <w:r w:rsidR="00CA5E72" w:rsidRPr="00781927">
        <w:rPr>
          <w:rFonts w:ascii="Times New Roman" w:hAnsi="Times New Roman" w:cs="Times New Roman"/>
          <w:szCs w:val="21"/>
        </w:rPr>
        <w:t>计算机网络、现代通信网等与通信和通信网络有关课程的综合和运用，不仅是对这些先修课程的复习与整合，而且将理论知识与工程实践相结合，</w:t>
      </w:r>
      <w:r w:rsidR="00A32100" w:rsidRPr="00781927">
        <w:rPr>
          <w:rFonts w:ascii="Times New Roman" w:hAnsi="Times New Roman" w:cs="Times New Roman"/>
          <w:szCs w:val="21"/>
        </w:rPr>
        <w:t>完美体现</w:t>
      </w:r>
      <w:r w:rsidR="00CA5E72" w:rsidRPr="00781927">
        <w:rPr>
          <w:rFonts w:ascii="Times New Roman" w:hAnsi="Times New Roman" w:cs="Times New Roman"/>
          <w:szCs w:val="21"/>
        </w:rPr>
        <w:t>学以致用的</w:t>
      </w:r>
      <w:r w:rsidR="00A32100" w:rsidRPr="00781927">
        <w:rPr>
          <w:rFonts w:ascii="Times New Roman" w:hAnsi="Times New Roman" w:cs="Times New Roman"/>
          <w:szCs w:val="21"/>
        </w:rPr>
        <w:t>教学目标</w:t>
      </w:r>
      <w:r w:rsidR="00CA5E72" w:rsidRPr="00781927">
        <w:rPr>
          <w:rFonts w:ascii="Times New Roman" w:hAnsi="Times New Roman" w:cs="Times New Roman"/>
          <w:szCs w:val="21"/>
        </w:rPr>
        <w:t>与</w:t>
      </w:r>
      <w:r w:rsidR="00A32100" w:rsidRPr="00781927">
        <w:rPr>
          <w:rFonts w:ascii="Times New Roman" w:hAnsi="Times New Roman" w:cs="Times New Roman"/>
          <w:szCs w:val="21"/>
        </w:rPr>
        <w:t>教学理念</w:t>
      </w:r>
      <w:r w:rsidR="00CA5E72" w:rsidRPr="00781927">
        <w:rPr>
          <w:rFonts w:ascii="Times New Roman" w:hAnsi="Times New Roman" w:cs="Times New Roman"/>
          <w:szCs w:val="21"/>
        </w:rPr>
        <w:t>。因此，在教学安排中，不拘泥于课堂讲授等传统形式，更多的采取综合的思想，引入灵活</w:t>
      </w:r>
      <w:r w:rsidR="00A32100">
        <w:rPr>
          <w:rFonts w:ascii="Times New Roman" w:hAnsi="Times New Roman" w:cs="Times New Roman" w:hint="eastAsia"/>
          <w:szCs w:val="21"/>
        </w:rPr>
        <w:t>多样的学习</w:t>
      </w:r>
      <w:r w:rsidR="00CA5E72" w:rsidRPr="00781927">
        <w:rPr>
          <w:rFonts w:ascii="Times New Roman" w:hAnsi="Times New Roman" w:cs="Times New Roman"/>
          <w:szCs w:val="21"/>
        </w:rPr>
        <w:t>形式</w:t>
      </w:r>
      <w:r w:rsidR="00A32100">
        <w:rPr>
          <w:rFonts w:ascii="Times New Roman" w:hAnsi="Times New Roman" w:cs="Times New Roman"/>
          <w:szCs w:val="21"/>
        </w:rPr>
        <w:t>。</w:t>
      </w:r>
      <w:r w:rsidR="00CA5E72" w:rsidRPr="00781927">
        <w:rPr>
          <w:rFonts w:ascii="Times New Roman" w:hAnsi="Times New Roman" w:cs="Times New Roman"/>
          <w:szCs w:val="21"/>
        </w:rPr>
        <w:t>学生的主要功夫在课后，如读书笔记、课堂笔记的准备等。</w:t>
      </w:r>
      <w:r w:rsidR="00A32100">
        <w:rPr>
          <w:rFonts w:ascii="Times New Roman" w:hAnsi="Times New Roman" w:cs="Times New Roman" w:hint="eastAsia"/>
          <w:szCs w:val="21"/>
        </w:rPr>
        <w:t>这样，</w:t>
      </w:r>
      <w:r w:rsidR="00CA5E72" w:rsidRPr="00781927">
        <w:rPr>
          <w:rFonts w:ascii="Times New Roman" w:hAnsi="Times New Roman" w:cs="Times New Roman"/>
          <w:szCs w:val="21"/>
        </w:rPr>
        <w:t>一方面锻炼学生阅读专业外文文献的能力，对大多数学生，这是第一次系统接触专业外文文献；另一方面，对于学生综合运用所学知识，解决复杂工程问题的</w:t>
      </w:r>
      <w:r w:rsidR="005307BB" w:rsidRPr="00781927">
        <w:rPr>
          <w:rFonts w:ascii="Times New Roman" w:hAnsi="Times New Roman" w:cs="Times New Roman"/>
          <w:szCs w:val="21"/>
        </w:rPr>
        <w:t>能力，是一个非常大的挑战。通过阅读文献，更好的消化吸收课堂讲授的理论知识，把握信息网络技术的研究现状与发展趋势，学习解决工程问题的方法，并根据自己的理解</w:t>
      </w:r>
      <w:r w:rsidR="00CA5E72" w:rsidRPr="00781927">
        <w:rPr>
          <w:rFonts w:ascii="Times New Roman" w:hAnsi="Times New Roman" w:cs="Times New Roman"/>
          <w:szCs w:val="21"/>
        </w:rPr>
        <w:t>，</w:t>
      </w:r>
      <w:r w:rsidR="005307BB" w:rsidRPr="00781927">
        <w:rPr>
          <w:rFonts w:ascii="Times New Roman" w:hAnsi="Times New Roman" w:cs="Times New Roman"/>
          <w:szCs w:val="21"/>
        </w:rPr>
        <w:t>指导后续的工程实践环节。</w:t>
      </w:r>
    </w:p>
    <w:p w14:paraId="5D9C9B8C" w14:textId="3CC009BF" w:rsidR="005307BB" w:rsidRPr="00781927" w:rsidRDefault="005307BB"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本课程</w:t>
      </w:r>
      <w:r w:rsidR="003631D6">
        <w:rPr>
          <w:rFonts w:ascii="Times New Roman" w:hAnsi="Times New Roman" w:cs="Times New Roman" w:hint="eastAsia"/>
          <w:szCs w:val="21"/>
        </w:rPr>
        <w:t>共</w:t>
      </w:r>
      <w:r w:rsidRPr="00781927">
        <w:rPr>
          <w:rFonts w:ascii="Times New Roman" w:hAnsi="Times New Roman" w:cs="Times New Roman"/>
          <w:szCs w:val="21"/>
        </w:rPr>
        <w:t>32</w:t>
      </w:r>
      <w:r w:rsidRPr="00781927">
        <w:rPr>
          <w:rFonts w:ascii="Times New Roman" w:hAnsi="Times New Roman" w:cs="Times New Roman"/>
          <w:szCs w:val="21"/>
        </w:rPr>
        <w:t>学时，</w:t>
      </w:r>
      <w:r w:rsidR="003631D6">
        <w:rPr>
          <w:rFonts w:ascii="Times New Roman" w:hAnsi="Times New Roman" w:cs="Times New Roman" w:hint="eastAsia"/>
          <w:szCs w:val="21"/>
        </w:rPr>
        <w:t>包含</w:t>
      </w:r>
      <w:r w:rsidR="003631D6">
        <w:rPr>
          <w:rFonts w:ascii="Times New Roman" w:hAnsi="Times New Roman" w:cs="Times New Roman"/>
          <w:szCs w:val="21"/>
        </w:rPr>
        <w:t>4</w:t>
      </w:r>
      <w:r w:rsidRPr="00781927">
        <w:rPr>
          <w:rFonts w:ascii="Times New Roman" w:hAnsi="Times New Roman" w:cs="Times New Roman"/>
          <w:szCs w:val="21"/>
        </w:rPr>
        <w:t>个知识单元，每单元</w:t>
      </w:r>
      <w:r w:rsidRPr="00781927">
        <w:rPr>
          <w:rFonts w:ascii="Times New Roman" w:hAnsi="Times New Roman" w:cs="Times New Roman"/>
          <w:szCs w:val="21"/>
        </w:rPr>
        <w:t>8</w:t>
      </w:r>
      <w:r w:rsidRPr="00781927">
        <w:rPr>
          <w:rFonts w:ascii="Times New Roman" w:hAnsi="Times New Roman" w:cs="Times New Roman"/>
          <w:szCs w:val="21"/>
        </w:rPr>
        <w:t>学时，其中教师讲授占用</w:t>
      </w:r>
      <w:r w:rsidRPr="00781927">
        <w:rPr>
          <w:rFonts w:ascii="Times New Roman" w:hAnsi="Times New Roman" w:cs="Times New Roman"/>
          <w:szCs w:val="21"/>
        </w:rPr>
        <w:t>4</w:t>
      </w:r>
      <w:r w:rsidRPr="00781927">
        <w:rPr>
          <w:rFonts w:ascii="Times New Roman" w:hAnsi="Times New Roman" w:cs="Times New Roman"/>
          <w:szCs w:val="21"/>
        </w:rPr>
        <w:t>学时，学生做主旨报告占</w:t>
      </w:r>
      <w:r w:rsidRPr="00781927">
        <w:rPr>
          <w:rFonts w:ascii="Times New Roman" w:hAnsi="Times New Roman" w:cs="Times New Roman"/>
          <w:szCs w:val="21"/>
        </w:rPr>
        <w:t>4</w:t>
      </w:r>
      <w:r w:rsidRPr="00781927">
        <w:rPr>
          <w:rFonts w:ascii="Times New Roman" w:hAnsi="Times New Roman" w:cs="Times New Roman"/>
          <w:szCs w:val="21"/>
        </w:rPr>
        <w:t>学时；</w:t>
      </w:r>
    </w:p>
    <w:p w14:paraId="5C08263F" w14:textId="77777777" w:rsidR="002D3359" w:rsidRPr="00781927" w:rsidRDefault="00165C70" w:rsidP="007A2C66">
      <w:pPr>
        <w:spacing w:line="320" w:lineRule="exact"/>
        <w:ind w:firstLine="360"/>
        <w:rPr>
          <w:rFonts w:ascii="Times New Roman" w:hAnsi="Times New Roman" w:cs="Times New Roman"/>
          <w:b/>
          <w:bCs/>
          <w:szCs w:val="21"/>
        </w:rPr>
      </w:pPr>
      <w:bookmarkStart w:id="1" w:name="OLE_LINK1"/>
      <w:bookmarkStart w:id="2" w:name="OLE_LINK2"/>
      <w:r>
        <w:rPr>
          <w:rFonts w:ascii="Times New Roman" w:hAnsi="Times New Roman" w:cs="Times New Roman" w:hint="eastAsia"/>
          <w:b/>
          <w:bCs/>
          <w:szCs w:val="21"/>
        </w:rPr>
        <w:t>（一）</w:t>
      </w:r>
      <w:bookmarkEnd w:id="1"/>
      <w:bookmarkEnd w:id="2"/>
      <w:r w:rsidR="002D3359" w:rsidRPr="00781927">
        <w:rPr>
          <w:rFonts w:ascii="Times New Roman" w:hAnsi="Times New Roman" w:cs="Times New Roman"/>
          <w:b/>
          <w:bCs/>
          <w:szCs w:val="21"/>
        </w:rPr>
        <w:t>课堂讲授</w:t>
      </w:r>
    </w:p>
    <w:p w14:paraId="3FB0174D" w14:textId="76E477D3" w:rsidR="002D3359" w:rsidRDefault="005307BB"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根据科研进课堂的指导精神，每个知识环节，可安排具有相应工程或研究背景的教师授课，授课内容包含本模块的经典和现代两方面的知识，体现工程实践的思想，采用启发式教学，按照提出工程问题，</w:t>
      </w:r>
      <w:r w:rsidR="00DC4877" w:rsidRPr="00781927">
        <w:rPr>
          <w:rFonts w:ascii="Times New Roman" w:hAnsi="Times New Roman" w:cs="Times New Roman"/>
          <w:szCs w:val="21"/>
        </w:rPr>
        <w:t>数学建模，</w:t>
      </w:r>
      <w:r w:rsidRPr="00781927">
        <w:rPr>
          <w:rFonts w:ascii="Times New Roman" w:hAnsi="Times New Roman" w:cs="Times New Roman"/>
          <w:szCs w:val="21"/>
        </w:rPr>
        <w:t>分析问题，</w:t>
      </w:r>
      <w:r w:rsidR="00DC4877" w:rsidRPr="00781927">
        <w:rPr>
          <w:rFonts w:ascii="Times New Roman" w:hAnsi="Times New Roman" w:cs="Times New Roman"/>
          <w:szCs w:val="21"/>
        </w:rPr>
        <w:t>解决问题的思路与步骤，培养学生的工程思维能力。对于经典内容，可采用分析比较</w:t>
      </w:r>
      <w:r w:rsidR="00A32100">
        <w:rPr>
          <w:rFonts w:ascii="Times New Roman" w:hAnsi="Times New Roman" w:cs="Times New Roman" w:hint="eastAsia"/>
          <w:szCs w:val="21"/>
        </w:rPr>
        <w:t>其</w:t>
      </w:r>
      <w:r w:rsidR="00DC4877" w:rsidRPr="00781927">
        <w:rPr>
          <w:rFonts w:ascii="Times New Roman" w:hAnsi="Times New Roman" w:cs="Times New Roman"/>
          <w:szCs w:val="21"/>
        </w:rPr>
        <w:t>技术特点及优劣势的方式进行讲解；对于现代内容，</w:t>
      </w:r>
      <w:r w:rsidR="007E3317">
        <w:rPr>
          <w:rFonts w:ascii="Times New Roman" w:hAnsi="Times New Roman" w:cs="Times New Roman" w:hint="eastAsia"/>
          <w:szCs w:val="21"/>
        </w:rPr>
        <w:t>将专业知识和思政育人元素相融合，</w:t>
      </w:r>
      <w:r w:rsidR="00DC4877" w:rsidRPr="00781927">
        <w:rPr>
          <w:rFonts w:ascii="Times New Roman" w:hAnsi="Times New Roman" w:cs="Times New Roman" w:hint="eastAsia"/>
          <w:szCs w:val="21"/>
        </w:rPr>
        <w:t>结</w:t>
      </w:r>
      <w:r w:rsidR="00DC4877" w:rsidRPr="00781927">
        <w:rPr>
          <w:rFonts w:ascii="Times New Roman" w:hAnsi="Times New Roman" w:cs="Times New Roman"/>
          <w:szCs w:val="21"/>
        </w:rPr>
        <w:t>合当前社会实例，与社会环境的关系等进行讲解，</w:t>
      </w:r>
      <w:r w:rsidR="007E3317">
        <w:rPr>
          <w:rFonts w:ascii="Times New Roman" w:hAnsi="Times New Roman" w:cs="Times New Roman" w:hint="eastAsia"/>
          <w:szCs w:val="21"/>
        </w:rPr>
        <w:t>培育学生树立正确的三观。</w:t>
      </w:r>
      <w:r w:rsidR="00DC4877" w:rsidRPr="00781927">
        <w:rPr>
          <w:rFonts w:ascii="Times New Roman" w:hAnsi="Times New Roman" w:cs="Times New Roman"/>
          <w:szCs w:val="21"/>
        </w:rPr>
        <w:t>同时，为活跃课堂气氛，还可以穿插一些信息网络的历史小故事和著名科学家介绍等。</w:t>
      </w:r>
      <w:r w:rsidR="00A32100">
        <w:rPr>
          <w:rFonts w:ascii="Times New Roman" w:hAnsi="Times New Roman" w:cs="Times New Roman" w:hint="eastAsia"/>
          <w:szCs w:val="21"/>
        </w:rPr>
        <w:t>另外，</w:t>
      </w:r>
      <w:r w:rsidR="00DC4877" w:rsidRPr="00781927">
        <w:rPr>
          <w:rFonts w:ascii="Times New Roman" w:hAnsi="Times New Roman" w:cs="Times New Roman"/>
          <w:szCs w:val="21"/>
        </w:rPr>
        <w:t>需要指明所附参考文献与所授知识点的对应关系，以便学生选择。</w:t>
      </w:r>
    </w:p>
    <w:p w14:paraId="457CE908" w14:textId="1F7EB3F7" w:rsidR="007E3317" w:rsidRPr="00781927" w:rsidRDefault="007E3317" w:rsidP="007E3317">
      <w:pPr>
        <w:spacing w:line="320" w:lineRule="exact"/>
        <w:ind w:firstLine="360"/>
        <w:rPr>
          <w:rFonts w:ascii="Times New Roman" w:hAnsi="Times New Roman" w:cs="Times New Roman"/>
          <w:b/>
          <w:bCs/>
          <w:szCs w:val="21"/>
        </w:rPr>
      </w:pPr>
      <w:r>
        <w:rPr>
          <w:rFonts w:ascii="Times New Roman" w:hAnsi="Times New Roman" w:cs="Times New Roman" w:hint="eastAsia"/>
          <w:b/>
          <w:bCs/>
          <w:szCs w:val="21"/>
        </w:rPr>
        <w:t>（二）课程思政</w:t>
      </w:r>
    </w:p>
    <w:p w14:paraId="211BF0C8" w14:textId="34A6370F" w:rsidR="005C7760" w:rsidRDefault="007E3317" w:rsidP="007E3317">
      <w:pPr>
        <w:spacing w:line="320" w:lineRule="exact"/>
        <w:ind w:firstLine="360"/>
        <w:rPr>
          <w:rFonts w:ascii="Times New Roman" w:hAnsi="Times New Roman" w:cs="Times New Roman"/>
          <w:szCs w:val="21"/>
        </w:rPr>
      </w:pPr>
      <w:r>
        <w:rPr>
          <w:rFonts w:ascii="Times New Roman" w:hAnsi="Times New Roman" w:cs="Times New Roman" w:hint="eastAsia"/>
          <w:szCs w:val="21"/>
        </w:rPr>
        <w:t>将课程思政案例（如下表所示）有机融入相关知识点和教学环节中，通过案例讲解、</w:t>
      </w:r>
      <w:r w:rsidR="005C7760">
        <w:rPr>
          <w:rFonts w:ascii="Times New Roman" w:hAnsi="Times New Roman" w:cs="Times New Roman" w:hint="eastAsia"/>
          <w:szCs w:val="21"/>
        </w:rPr>
        <w:t>课堂展示等方式，在进行知识传授、能力培养的同时，“润物无声”地实现价值塑造。</w:t>
      </w:r>
    </w:p>
    <w:p w14:paraId="2D853108" w14:textId="77777777" w:rsidR="008B6492" w:rsidRDefault="008B6492" w:rsidP="008B6492">
      <w:pPr>
        <w:spacing w:line="320" w:lineRule="exact"/>
        <w:ind w:firstLine="360"/>
        <w:jc w:val="center"/>
        <w:rPr>
          <w:rFonts w:ascii="Times New Roman" w:hAnsi="Times New Roman" w:cs="Times New Roman"/>
          <w:szCs w:val="21"/>
        </w:rPr>
      </w:pPr>
    </w:p>
    <w:p w14:paraId="7E175792" w14:textId="4C4927B5" w:rsidR="005C7760" w:rsidRDefault="005C7760" w:rsidP="008B6492">
      <w:pPr>
        <w:spacing w:line="320" w:lineRule="exact"/>
        <w:ind w:firstLine="360"/>
        <w:jc w:val="center"/>
        <w:rPr>
          <w:rFonts w:ascii="Times New Roman" w:hAnsi="Times New Roman" w:cs="Times New Roman"/>
          <w:szCs w:val="21"/>
        </w:rPr>
      </w:pPr>
      <w:r>
        <w:rPr>
          <w:rFonts w:ascii="Times New Roman" w:hAnsi="Times New Roman" w:cs="Times New Roman" w:hint="eastAsia"/>
          <w:szCs w:val="21"/>
        </w:rPr>
        <w:t>表</w:t>
      </w:r>
      <w:r>
        <w:rPr>
          <w:rFonts w:ascii="Times New Roman" w:hAnsi="Times New Roman" w:cs="Times New Roman" w:hint="eastAsia"/>
          <w:szCs w:val="21"/>
        </w:rPr>
        <w:t xml:space="preserve">1 </w:t>
      </w:r>
      <w:r>
        <w:rPr>
          <w:rFonts w:ascii="Times New Roman" w:hAnsi="Times New Roman" w:cs="Times New Roman" w:hint="eastAsia"/>
          <w:szCs w:val="21"/>
        </w:rPr>
        <w:t>人工智能的网络应用课程思政案例</w:t>
      </w:r>
    </w:p>
    <w:tbl>
      <w:tblPr>
        <w:tblStyle w:val="af4"/>
        <w:tblW w:w="0" w:type="auto"/>
        <w:tblInd w:w="392" w:type="dxa"/>
        <w:tblLook w:val="04A0" w:firstRow="1" w:lastRow="0" w:firstColumn="1" w:lastColumn="0" w:noHBand="0" w:noVBand="1"/>
      </w:tblPr>
      <w:tblGrid>
        <w:gridCol w:w="2268"/>
        <w:gridCol w:w="1276"/>
        <w:gridCol w:w="5238"/>
      </w:tblGrid>
      <w:tr w:rsidR="005C7760" w14:paraId="665DA4D2" w14:textId="77777777" w:rsidTr="008B6492">
        <w:tc>
          <w:tcPr>
            <w:tcW w:w="2268" w:type="dxa"/>
          </w:tcPr>
          <w:p w14:paraId="46900F00" w14:textId="68807167"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知识点</w:t>
            </w:r>
          </w:p>
        </w:tc>
        <w:tc>
          <w:tcPr>
            <w:tcW w:w="1276" w:type="dxa"/>
          </w:tcPr>
          <w:p w14:paraId="1F9C4E1D" w14:textId="1D2DF107"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章节</w:t>
            </w:r>
          </w:p>
        </w:tc>
        <w:tc>
          <w:tcPr>
            <w:tcW w:w="5238" w:type="dxa"/>
          </w:tcPr>
          <w:p w14:paraId="4A6D8394" w14:textId="69CECE10"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思政元素</w:t>
            </w:r>
          </w:p>
        </w:tc>
      </w:tr>
      <w:tr w:rsidR="005C7760" w14:paraId="2C98FBF2" w14:textId="77777777" w:rsidTr="008B6492">
        <w:tc>
          <w:tcPr>
            <w:tcW w:w="2268" w:type="dxa"/>
          </w:tcPr>
          <w:p w14:paraId="3189073F" w14:textId="14EB2454" w:rsidR="005C7760" w:rsidRDefault="005C7760" w:rsidP="007E3317">
            <w:pPr>
              <w:spacing w:line="320" w:lineRule="exact"/>
              <w:rPr>
                <w:rFonts w:ascii="Times New Roman" w:hAnsi="Times New Roman" w:cs="Times New Roman"/>
                <w:szCs w:val="21"/>
              </w:rPr>
            </w:pPr>
            <w:r>
              <w:rPr>
                <w:rFonts w:ascii="Times New Roman" w:eastAsia="宋体" w:hAnsi="Times New Roman" w:cs="Times New Roman" w:hint="eastAsia"/>
                <w:color w:val="000000"/>
                <w:kern w:val="0"/>
                <w:szCs w:val="21"/>
              </w:rPr>
              <w:t>LDPC</w:t>
            </w:r>
            <w:r>
              <w:rPr>
                <w:rFonts w:ascii="Times New Roman" w:eastAsia="宋体" w:hAnsi="Times New Roman" w:cs="Times New Roman" w:hint="eastAsia"/>
                <w:color w:val="000000"/>
                <w:kern w:val="0"/>
                <w:szCs w:val="21"/>
              </w:rPr>
              <w:t>码与极化码</w:t>
            </w:r>
          </w:p>
        </w:tc>
        <w:tc>
          <w:tcPr>
            <w:tcW w:w="1276" w:type="dxa"/>
          </w:tcPr>
          <w:p w14:paraId="70E7D87F" w14:textId="7BFD9528"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物理层</w:t>
            </w:r>
          </w:p>
        </w:tc>
        <w:tc>
          <w:tcPr>
            <w:tcW w:w="5238" w:type="dxa"/>
          </w:tcPr>
          <w:p w14:paraId="09696D76" w14:textId="6782B00D" w:rsidR="005C7760" w:rsidRDefault="005C7760" w:rsidP="007E3317">
            <w:pPr>
              <w:spacing w:line="320" w:lineRule="exac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科学精神、家国情怀</w:t>
            </w:r>
            <w:r>
              <w:rPr>
                <w:rFonts w:ascii="Times New Roman" w:hAnsi="Times New Roman" w:cs="Times New Roman"/>
                <w:szCs w:val="21"/>
              </w:rPr>
              <w:t xml:space="preserve">] </w:t>
            </w:r>
            <w:r>
              <w:rPr>
                <w:rFonts w:ascii="Times New Roman" w:hAnsi="Times New Roman" w:cs="Times New Roman" w:hint="eastAsia"/>
                <w:szCs w:val="21"/>
              </w:rPr>
              <w:t>我国科学家在</w:t>
            </w:r>
            <w:r>
              <w:rPr>
                <w:rFonts w:ascii="Times New Roman" w:hAnsi="Times New Roman" w:cs="Times New Roman" w:hint="eastAsia"/>
                <w:szCs w:val="21"/>
              </w:rPr>
              <w:t>LDPC</w:t>
            </w:r>
            <w:r>
              <w:rPr>
                <w:rFonts w:ascii="Times New Roman" w:hAnsi="Times New Roman" w:cs="Times New Roman" w:hint="eastAsia"/>
                <w:szCs w:val="21"/>
              </w:rPr>
              <w:t>码领域研究中作出的巨大贡献。</w:t>
            </w:r>
          </w:p>
        </w:tc>
      </w:tr>
      <w:tr w:rsidR="005C7760" w14:paraId="2260A47F" w14:textId="77777777" w:rsidTr="008B6492">
        <w:tc>
          <w:tcPr>
            <w:tcW w:w="2268" w:type="dxa"/>
          </w:tcPr>
          <w:p w14:paraId="04062F9C" w14:textId="5BA7EAE7" w:rsidR="005C7760" w:rsidRDefault="005C7760" w:rsidP="007E3317">
            <w:pPr>
              <w:spacing w:line="320" w:lineRule="exact"/>
              <w:rPr>
                <w:rFonts w:ascii="Times New Roman" w:hAnsi="Times New Roman" w:cs="Times New Roman"/>
                <w:szCs w:val="21"/>
              </w:rPr>
            </w:pPr>
            <w:r w:rsidRPr="00781927">
              <w:rPr>
                <w:rFonts w:ascii="Times New Roman" w:eastAsia="宋体" w:hAnsi="Times New Roman" w:cs="Times New Roman"/>
                <w:color w:val="000000"/>
                <w:kern w:val="0"/>
                <w:szCs w:val="21"/>
              </w:rPr>
              <w:t>QoS</w:t>
            </w:r>
            <w:r w:rsidRPr="00781927">
              <w:rPr>
                <w:rFonts w:ascii="Times New Roman" w:eastAsia="宋体" w:hAnsi="Times New Roman" w:cs="Times New Roman"/>
                <w:color w:val="000000"/>
                <w:kern w:val="0"/>
                <w:szCs w:val="21"/>
              </w:rPr>
              <w:t>路由</w:t>
            </w:r>
          </w:p>
        </w:tc>
        <w:tc>
          <w:tcPr>
            <w:tcW w:w="1276" w:type="dxa"/>
          </w:tcPr>
          <w:p w14:paraId="7C5D2C17" w14:textId="3DF0D854"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网络层</w:t>
            </w:r>
          </w:p>
        </w:tc>
        <w:tc>
          <w:tcPr>
            <w:tcW w:w="5238" w:type="dxa"/>
          </w:tcPr>
          <w:p w14:paraId="1D7165F2" w14:textId="1BA8DCB5" w:rsidR="005C7760" w:rsidRDefault="005C7760" w:rsidP="007E3317">
            <w:pPr>
              <w:spacing w:line="320" w:lineRule="exac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社会伦理</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hint="eastAsia"/>
                <w:szCs w:val="21"/>
              </w:rPr>
              <w:t>确保网络质量和性能对国家安全的重要意义。</w:t>
            </w:r>
          </w:p>
        </w:tc>
      </w:tr>
      <w:tr w:rsidR="005C7760" w14:paraId="5AD52505" w14:textId="77777777" w:rsidTr="008B6492">
        <w:tc>
          <w:tcPr>
            <w:tcW w:w="2268" w:type="dxa"/>
          </w:tcPr>
          <w:p w14:paraId="70935CB9" w14:textId="66BC8309" w:rsidR="005C7760" w:rsidRDefault="005C7760" w:rsidP="007E3317">
            <w:pPr>
              <w:spacing w:line="320" w:lineRule="exact"/>
              <w:rPr>
                <w:rFonts w:ascii="Times New Roman" w:hAnsi="Times New Roman" w:cs="Times New Roman"/>
                <w:szCs w:val="21"/>
              </w:rPr>
            </w:pPr>
            <w:r w:rsidRPr="00781927">
              <w:rPr>
                <w:rFonts w:ascii="Times New Roman" w:eastAsia="宋体" w:hAnsi="Times New Roman" w:cs="Times New Roman"/>
                <w:color w:val="000000"/>
                <w:kern w:val="0"/>
                <w:szCs w:val="21"/>
              </w:rPr>
              <w:lastRenderedPageBreak/>
              <w:t>Max-Min Fairness</w:t>
            </w:r>
          </w:p>
        </w:tc>
        <w:tc>
          <w:tcPr>
            <w:tcW w:w="1276" w:type="dxa"/>
          </w:tcPr>
          <w:p w14:paraId="60591513" w14:textId="41048DB0"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传输层</w:t>
            </w:r>
          </w:p>
        </w:tc>
        <w:tc>
          <w:tcPr>
            <w:tcW w:w="5238" w:type="dxa"/>
          </w:tcPr>
          <w:p w14:paraId="548A5B15" w14:textId="45A3DA05" w:rsidR="005C7760" w:rsidRDefault="005C7760" w:rsidP="007E3317">
            <w:pPr>
              <w:spacing w:line="320" w:lineRule="exac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社会伦理</w:t>
            </w:r>
            <w:r>
              <w:rPr>
                <w:rFonts w:ascii="Times New Roman" w:hAnsi="Times New Roman" w:cs="Times New Roman"/>
                <w:szCs w:val="21"/>
              </w:rPr>
              <w:t xml:space="preserve">] </w:t>
            </w:r>
            <w:r>
              <w:rPr>
                <w:rFonts w:ascii="Times New Roman" w:hAnsi="Times New Roman" w:cs="Times New Roman" w:hint="eastAsia"/>
                <w:szCs w:val="21"/>
              </w:rPr>
              <w:t>最大最小公平在社会公平正义方面的应用</w:t>
            </w:r>
          </w:p>
        </w:tc>
      </w:tr>
      <w:tr w:rsidR="005C7760" w14:paraId="1734A0BD" w14:textId="77777777" w:rsidTr="008B6492">
        <w:tc>
          <w:tcPr>
            <w:tcW w:w="2268" w:type="dxa"/>
          </w:tcPr>
          <w:p w14:paraId="3DFA1C57" w14:textId="70995F73" w:rsidR="005C7760" w:rsidRDefault="005C7760" w:rsidP="007E3317">
            <w:pPr>
              <w:spacing w:line="320" w:lineRule="exact"/>
              <w:rPr>
                <w:rFonts w:ascii="Times New Roman" w:hAnsi="Times New Roman" w:cs="Times New Roman"/>
                <w:szCs w:val="21"/>
              </w:rPr>
            </w:pPr>
            <w:r w:rsidRPr="00781927">
              <w:rPr>
                <w:rFonts w:ascii="Times New Roman" w:eastAsia="宋体" w:hAnsi="Times New Roman" w:cs="Times New Roman"/>
                <w:color w:val="000000"/>
                <w:kern w:val="0"/>
                <w:szCs w:val="21"/>
              </w:rPr>
              <w:t>大数据</w:t>
            </w:r>
          </w:p>
        </w:tc>
        <w:tc>
          <w:tcPr>
            <w:tcW w:w="1276" w:type="dxa"/>
          </w:tcPr>
          <w:p w14:paraId="3F1E022F" w14:textId="1E549CAC" w:rsidR="005C7760" w:rsidRDefault="005C7760" w:rsidP="007E3317">
            <w:pPr>
              <w:spacing w:line="320" w:lineRule="exact"/>
              <w:rPr>
                <w:rFonts w:ascii="Times New Roman" w:hAnsi="Times New Roman" w:cs="Times New Roman"/>
                <w:szCs w:val="21"/>
              </w:rPr>
            </w:pPr>
            <w:r>
              <w:rPr>
                <w:rFonts w:ascii="Times New Roman" w:hAnsi="Times New Roman" w:cs="Times New Roman" w:hint="eastAsia"/>
                <w:szCs w:val="21"/>
              </w:rPr>
              <w:t>应用层</w:t>
            </w:r>
          </w:p>
        </w:tc>
        <w:tc>
          <w:tcPr>
            <w:tcW w:w="5238" w:type="dxa"/>
          </w:tcPr>
          <w:p w14:paraId="7D4690F9" w14:textId="117F2671" w:rsidR="005C7760" w:rsidRDefault="005C7760" w:rsidP="007E3317">
            <w:pPr>
              <w:spacing w:line="320" w:lineRule="exac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辩证思维</w:t>
            </w:r>
            <w:r>
              <w:rPr>
                <w:rFonts w:ascii="Times New Roman" w:hAnsi="Times New Roman" w:cs="Times New Roman"/>
                <w:szCs w:val="21"/>
              </w:rPr>
              <w:t>][</w:t>
            </w:r>
            <w:r>
              <w:rPr>
                <w:rFonts w:ascii="Times New Roman" w:hAnsi="Times New Roman" w:cs="Times New Roman" w:hint="eastAsia"/>
                <w:szCs w:val="21"/>
              </w:rPr>
              <w:t>工程思维</w:t>
            </w:r>
            <w:r>
              <w:rPr>
                <w:rFonts w:ascii="Times New Roman" w:hAnsi="Times New Roman" w:cs="Times New Roman"/>
                <w:szCs w:val="21"/>
              </w:rPr>
              <w:t xml:space="preserve">] </w:t>
            </w:r>
            <w:r>
              <w:rPr>
                <w:rFonts w:ascii="Times New Roman" w:hAnsi="Times New Roman" w:cs="Times New Roman" w:hint="eastAsia"/>
                <w:szCs w:val="21"/>
              </w:rPr>
              <w:t>大数据是双刃剑，它具有巨大的价值，同时也带来巨大的风险。</w:t>
            </w:r>
          </w:p>
        </w:tc>
      </w:tr>
    </w:tbl>
    <w:p w14:paraId="30BC5E5D" w14:textId="608786E1" w:rsidR="007E3317" w:rsidRPr="00781927" w:rsidRDefault="007E3317" w:rsidP="007E3317">
      <w:pPr>
        <w:spacing w:line="320" w:lineRule="exact"/>
        <w:ind w:firstLine="360"/>
        <w:rPr>
          <w:rFonts w:ascii="Times New Roman" w:hAnsi="Times New Roman" w:cs="Times New Roman"/>
          <w:szCs w:val="21"/>
        </w:rPr>
      </w:pPr>
    </w:p>
    <w:p w14:paraId="617ACBB3" w14:textId="5B87D1A0" w:rsidR="002D3359" w:rsidRPr="00781927" w:rsidRDefault="00C03BB9" w:rsidP="007A2C66">
      <w:pPr>
        <w:adjustRightInd w:val="0"/>
        <w:snapToGrid w:val="0"/>
        <w:spacing w:line="320" w:lineRule="exact"/>
        <w:ind w:firstLineChars="200" w:firstLine="422"/>
        <w:outlineLvl w:val="0"/>
        <w:rPr>
          <w:rFonts w:ascii="Times New Roman" w:hAnsi="Times New Roman" w:cs="Times New Roman"/>
          <w:b/>
          <w:bCs/>
          <w:szCs w:val="21"/>
        </w:rPr>
      </w:pPr>
      <w:r w:rsidRPr="00A94F42">
        <w:rPr>
          <w:rFonts w:ascii="Times New Roman" w:hAnsi="Times New Roman" w:cs="Times New Roman" w:hint="eastAsia"/>
          <w:b/>
          <w:bCs/>
          <w:szCs w:val="21"/>
        </w:rPr>
        <w:t>（三</w:t>
      </w:r>
      <w:r w:rsidR="00165C70" w:rsidRPr="00A94F42">
        <w:rPr>
          <w:rFonts w:ascii="Times New Roman" w:hAnsi="Times New Roman" w:cs="Times New Roman" w:hint="eastAsia"/>
          <w:b/>
          <w:bCs/>
          <w:szCs w:val="21"/>
        </w:rPr>
        <w:t>）</w:t>
      </w:r>
      <w:r w:rsidR="00DC4877" w:rsidRPr="00A94F42">
        <w:rPr>
          <w:rFonts w:ascii="Times New Roman" w:hAnsi="Times New Roman" w:cs="Times New Roman"/>
          <w:b/>
          <w:bCs/>
          <w:szCs w:val="21"/>
        </w:rPr>
        <w:t>阅读文献</w:t>
      </w:r>
      <w:r w:rsidR="003631D6" w:rsidRPr="00A94F42">
        <w:rPr>
          <w:rFonts w:ascii="Times New Roman" w:hAnsi="Times New Roman" w:cs="Times New Roman" w:hint="eastAsia"/>
          <w:b/>
          <w:bCs/>
          <w:szCs w:val="21"/>
        </w:rPr>
        <w:t>与</w:t>
      </w:r>
      <w:r w:rsidR="003631D6" w:rsidRPr="00A94F42">
        <w:rPr>
          <w:rFonts w:ascii="Times New Roman" w:hAnsi="Times New Roman" w:cs="Times New Roman"/>
          <w:b/>
          <w:bCs/>
          <w:szCs w:val="21"/>
        </w:rPr>
        <w:t>读书笔记</w:t>
      </w:r>
    </w:p>
    <w:p w14:paraId="3EE56CFE" w14:textId="77777777" w:rsidR="00DC4877" w:rsidRPr="00781927" w:rsidRDefault="00DC4877"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由于课程的综合性和研究性特点，</w:t>
      </w:r>
      <w:r w:rsidR="00A32100">
        <w:rPr>
          <w:rFonts w:ascii="Times New Roman" w:hAnsi="Times New Roman" w:cs="Times New Roman" w:hint="eastAsia"/>
          <w:szCs w:val="21"/>
        </w:rPr>
        <w:t>不便</w:t>
      </w:r>
      <w:r w:rsidR="003430E3" w:rsidRPr="00781927">
        <w:rPr>
          <w:rFonts w:ascii="Times New Roman" w:hAnsi="Times New Roman" w:cs="Times New Roman"/>
          <w:szCs w:val="21"/>
        </w:rPr>
        <w:t>指定教材</w:t>
      </w:r>
      <w:r w:rsidRPr="00781927">
        <w:rPr>
          <w:rFonts w:ascii="Times New Roman" w:hAnsi="Times New Roman" w:cs="Times New Roman"/>
          <w:szCs w:val="21"/>
        </w:rPr>
        <w:t>或者</w:t>
      </w:r>
      <w:r w:rsidR="003430E3" w:rsidRPr="00781927">
        <w:rPr>
          <w:rFonts w:ascii="Times New Roman" w:hAnsi="Times New Roman" w:cs="Times New Roman"/>
          <w:szCs w:val="21"/>
        </w:rPr>
        <w:t>参考书</w:t>
      </w:r>
      <w:r w:rsidR="00A32100">
        <w:rPr>
          <w:rFonts w:ascii="Times New Roman" w:hAnsi="Times New Roman" w:cs="Times New Roman" w:hint="eastAsia"/>
          <w:szCs w:val="21"/>
        </w:rPr>
        <w:t>目</w:t>
      </w:r>
      <w:r w:rsidRPr="00781927">
        <w:rPr>
          <w:rFonts w:ascii="Times New Roman" w:hAnsi="Times New Roman" w:cs="Times New Roman"/>
          <w:szCs w:val="21"/>
        </w:rPr>
        <w:t>，因此主要的参考资料为学术论文，且几乎全部为英文文献。考虑到多数学生的</w:t>
      </w:r>
      <w:r w:rsidR="00A32100">
        <w:rPr>
          <w:rFonts w:ascii="Times New Roman" w:hAnsi="Times New Roman" w:cs="Times New Roman" w:hint="eastAsia"/>
          <w:szCs w:val="21"/>
        </w:rPr>
        <w:t>实际阅读</w:t>
      </w:r>
      <w:r w:rsidRPr="00781927">
        <w:rPr>
          <w:rFonts w:ascii="Times New Roman" w:hAnsi="Times New Roman" w:cs="Times New Roman"/>
          <w:szCs w:val="21"/>
        </w:rPr>
        <w:t>困难，可安排课后辅导，解释专有名词的含义，以及较难理解的理论</w:t>
      </w:r>
      <w:r w:rsidR="00A32100">
        <w:rPr>
          <w:rFonts w:ascii="Times New Roman" w:hAnsi="Times New Roman" w:cs="Times New Roman" w:hint="eastAsia"/>
          <w:szCs w:val="21"/>
        </w:rPr>
        <w:t>的提示</w:t>
      </w:r>
      <w:r w:rsidRPr="00781927">
        <w:rPr>
          <w:rFonts w:ascii="Times New Roman" w:hAnsi="Times New Roman" w:cs="Times New Roman"/>
          <w:szCs w:val="21"/>
        </w:rPr>
        <w:t>与公式推导，提高学生阅读文献的效率，真正读懂，掌握内容。按照</w:t>
      </w:r>
      <w:r w:rsidR="00A32100">
        <w:rPr>
          <w:rFonts w:ascii="Times New Roman" w:hAnsi="Times New Roman" w:cs="Times New Roman" w:hint="eastAsia"/>
          <w:szCs w:val="21"/>
        </w:rPr>
        <w:t>四个</w:t>
      </w:r>
      <w:r w:rsidRPr="00781927">
        <w:rPr>
          <w:rFonts w:ascii="Times New Roman" w:hAnsi="Times New Roman" w:cs="Times New Roman"/>
          <w:szCs w:val="21"/>
        </w:rPr>
        <w:t>个知识模块，每个模块选择一篇论文的指导精神，不求多读，但求精读，</w:t>
      </w:r>
      <w:r w:rsidR="003430E3" w:rsidRPr="00781927">
        <w:rPr>
          <w:rFonts w:ascii="Times New Roman" w:hAnsi="Times New Roman" w:cs="Times New Roman"/>
          <w:szCs w:val="21"/>
        </w:rPr>
        <w:t>而且要理解，</w:t>
      </w:r>
      <w:r w:rsidRPr="00781927">
        <w:rPr>
          <w:rFonts w:ascii="Times New Roman" w:hAnsi="Times New Roman" w:cs="Times New Roman"/>
          <w:szCs w:val="21"/>
        </w:rPr>
        <w:t>这也是</w:t>
      </w:r>
      <w:r w:rsidR="003430E3" w:rsidRPr="00781927">
        <w:rPr>
          <w:rFonts w:ascii="Times New Roman" w:hAnsi="Times New Roman" w:cs="Times New Roman"/>
          <w:szCs w:val="21"/>
        </w:rPr>
        <w:t>做好</w:t>
      </w:r>
      <w:r w:rsidRPr="00781927">
        <w:rPr>
          <w:rFonts w:ascii="Times New Roman" w:hAnsi="Times New Roman" w:cs="Times New Roman"/>
          <w:szCs w:val="21"/>
        </w:rPr>
        <w:t>读书笔记的</w:t>
      </w:r>
      <w:r w:rsidR="003430E3" w:rsidRPr="00781927">
        <w:rPr>
          <w:rFonts w:ascii="Times New Roman" w:hAnsi="Times New Roman" w:cs="Times New Roman"/>
          <w:szCs w:val="21"/>
        </w:rPr>
        <w:t>前提</w:t>
      </w:r>
      <w:r w:rsidRPr="00781927">
        <w:rPr>
          <w:rFonts w:ascii="Times New Roman" w:hAnsi="Times New Roman" w:cs="Times New Roman"/>
          <w:szCs w:val="21"/>
        </w:rPr>
        <w:t>。</w:t>
      </w:r>
    </w:p>
    <w:p w14:paraId="6082415A" w14:textId="77777777" w:rsidR="003631D6" w:rsidRPr="00781927" w:rsidRDefault="003631D6" w:rsidP="003631D6">
      <w:pPr>
        <w:spacing w:line="320" w:lineRule="exact"/>
        <w:ind w:firstLine="360"/>
        <w:rPr>
          <w:rFonts w:ascii="Times New Roman" w:hAnsi="Times New Roman" w:cs="Times New Roman"/>
          <w:szCs w:val="21"/>
        </w:rPr>
      </w:pPr>
      <w:r w:rsidRPr="00781927">
        <w:rPr>
          <w:rFonts w:ascii="Times New Roman" w:hAnsi="Times New Roman" w:cs="Times New Roman"/>
          <w:szCs w:val="21"/>
        </w:rPr>
        <w:t>读书笔记是文献阅读成果的体现，一方面要总结所读文献的内容，包括技术背景，技术内容和技术应用。对于主要的定理和公式推导，应给出明确的说明。另一方面，也是更为重要的，是由文章的内容引发的考虑与思索，应当从论文本身扩展开来，理论联系实际，对于论文所</w:t>
      </w:r>
      <w:r>
        <w:rPr>
          <w:rFonts w:ascii="Times New Roman" w:hAnsi="Times New Roman" w:cs="Times New Roman" w:hint="eastAsia"/>
          <w:szCs w:val="21"/>
        </w:rPr>
        <w:t>述</w:t>
      </w:r>
      <w:r w:rsidRPr="00781927">
        <w:rPr>
          <w:rFonts w:ascii="Times New Roman" w:hAnsi="Times New Roman" w:cs="Times New Roman"/>
          <w:szCs w:val="21"/>
        </w:rPr>
        <w:t>研究步骤和研究方法对读者的启发效应，尤其应当重视。同时，读书笔记还能体现学生的写作功底，锻炼对事物的描述与总结能力。善于总结，也是学术研究中不可或缺的环节，只有善于总结，才能分析现有技术的特点，优劣性，才能对背后的工程问题有更加深入的理解，并及时发现自己的不足。</w:t>
      </w:r>
    </w:p>
    <w:p w14:paraId="02931362" w14:textId="77777777" w:rsidR="002D3359" w:rsidRPr="00781927" w:rsidRDefault="00DC4877"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物理层模块，主要安排阅读</w:t>
      </w:r>
      <w:r w:rsidR="00DE62C9">
        <w:rPr>
          <w:rFonts w:ascii="Times New Roman" w:hAnsi="Times New Roman" w:cs="Times New Roman" w:hint="eastAsia"/>
          <w:szCs w:val="21"/>
        </w:rPr>
        <w:t>Bayes</w:t>
      </w:r>
      <w:r w:rsidR="00DE62C9">
        <w:rPr>
          <w:rFonts w:ascii="Times New Roman" w:hAnsi="Times New Roman" w:cs="Times New Roman" w:hint="eastAsia"/>
          <w:szCs w:val="21"/>
        </w:rPr>
        <w:t>网络和</w:t>
      </w:r>
      <w:r w:rsidR="00DE62C9">
        <w:rPr>
          <w:rFonts w:ascii="Times New Roman" w:hAnsi="Times New Roman" w:cs="Times New Roman" w:hint="eastAsia"/>
          <w:szCs w:val="21"/>
        </w:rPr>
        <w:t>LDPC</w:t>
      </w:r>
      <w:r w:rsidR="00DE62C9">
        <w:rPr>
          <w:rFonts w:ascii="Times New Roman" w:hAnsi="Times New Roman" w:cs="Times New Roman" w:hint="eastAsia"/>
          <w:szCs w:val="21"/>
        </w:rPr>
        <w:t>码、极化码的</w:t>
      </w:r>
      <w:r w:rsidRPr="00781927">
        <w:rPr>
          <w:rFonts w:ascii="Times New Roman" w:hAnsi="Times New Roman" w:cs="Times New Roman"/>
          <w:szCs w:val="21"/>
        </w:rPr>
        <w:t>的经典论文；网络层</w:t>
      </w:r>
      <w:r w:rsidR="003430E3" w:rsidRPr="00781927">
        <w:rPr>
          <w:rFonts w:ascii="Times New Roman" w:hAnsi="Times New Roman" w:cs="Times New Roman"/>
          <w:szCs w:val="21"/>
        </w:rPr>
        <w:t>和传输层</w:t>
      </w:r>
      <w:r w:rsidRPr="00781927">
        <w:rPr>
          <w:rFonts w:ascii="Times New Roman" w:hAnsi="Times New Roman" w:cs="Times New Roman"/>
          <w:szCs w:val="21"/>
        </w:rPr>
        <w:t>模块，主要安排阅读</w:t>
      </w:r>
      <w:r w:rsidR="003430E3" w:rsidRPr="00781927">
        <w:rPr>
          <w:rFonts w:ascii="Times New Roman" w:hAnsi="Times New Roman" w:cs="Times New Roman"/>
          <w:szCs w:val="21"/>
        </w:rPr>
        <w:t>TCP/IP</w:t>
      </w:r>
      <w:r w:rsidR="003430E3" w:rsidRPr="00781927">
        <w:rPr>
          <w:rFonts w:ascii="Times New Roman" w:hAnsi="Times New Roman" w:cs="Times New Roman"/>
          <w:szCs w:val="21"/>
        </w:rPr>
        <w:t>协议和网络拥塞控制的论文；应用层模块，主要安排阅读当下的网络应用，大数据与云计算的最新研究论文。</w:t>
      </w:r>
    </w:p>
    <w:p w14:paraId="6634667A" w14:textId="6E06CE26" w:rsidR="002D3359" w:rsidRPr="00781927" w:rsidRDefault="00C03BB9" w:rsidP="007A2C66">
      <w:pPr>
        <w:adjustRightInd w:val="0"/>
        <w:snapToGrid w:val="0"/>
        <w:spacing w:line="320" w:lineRule="exact"/>
        <w:ind w:firstLineChars="200" w:firstLine="422"/>
        <w:outlineLvl w:val="0"/>
        <w:rPr>
          <w:rFonts w:ascii="Times New Roman" w:hAnsi="Times New Roman" w:cs="Times New Roman"/>
          <w:b/>
          <w:bCs/>
          <w:szCs w:val="21"/>
        </w:rPr>
      </w:pPr>
      <w:r w:rsidRPr="00A94F42">
        <w:rPr>
          <w:rFonts w:ascii="Times New Roman" w:hAnsi="Times New Roman" w:cs="Times New Roman" w:hint="eastAsia"/>
          <w:b/>
          <w:bCs/>
          <w:szCs w:val="21"/>
        </w:rPr>
        <w:t>（四</w:t>
      </w:r>
      <w:r w:rsidR="00165C70" w:rsidRPr="00A94F42">
        <w:rPr>
          <w:rFonts w:ascii="Times New Roman" w:hAnsi="Times New Roman" w:cs="Times New Roman" w:hint="eastAsia"/>
          <w:b/>
          <w:bCs/>
          <w:szCs w:val="21"/>
        </w:rPr>
        <w:t>）</w:t>
      </w:r>
      <w:r w:rsidR="002D3359" w:rsidRPr="00A94F42">
        <w:rPr>
          <w:rFonts w:ascii="Times New Roman" w:hAnsi="Times New Roman" w:cs="Times New Roman"/>
          <w:b/>
          <w:bCs/>
          <w:szCs w:val="21"/>
        </w:rPr>
        <w:t>专题研究讨论</w:t>
      </w:r>
    </w:p>
    <w:p w14:paraId="034C3D6D" w14:textId="77777777" w:rsidR="002D3359" w:rsidRPr="00781927" w:rsidRDefault="00D62CDD"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通过阅读文献和写读书笔记，学生对某个模块的某个具体知识点已经有了较为深入的了解，并产生了兴趣。专题研究讨论则是在这个基础上更上一层楼，以读书笔记内容为契机，引导学生针对某个问题，更加深入的了解，做综述调研。手段是阅读更多的相关文献，并借助网络完善内容，这是个收集信息，处理信息和接受信息的过程，为后面参加对应的工程实践奠定良好的基础。</w:t>
      </w:r>
    </w:p>
    <w:p w14:paraId="2045B472" w14:textId="21D8393B" w:rsidR="002D3359" w:rsidRDefault="005431A2" w:rsidP="00DA30B2">
      <w:pPr>
        <w:spacing w:line="320" w:lineRule="exact"/>
        <w:ind w:firstLine="360"/>
        <w:rPr>
          <w:rFonts w:ascii="Times New Roman" w:hAnsi="Times New Roman" w:cs="Times New Roman"/>
          <w:szCs w:val="21"/>
        </w:rPr>
      </w:pPr>
      <w:r w:rsidRPr="00781927">
        <w:rPr>
          <w:rFonts w:ascii="Times New Roman" w:hAnsi="Times New Roman" w:cs="Times New Roman"/>
          <w:szCs w:val="21"/>
        </w:rPr>
        <w:t>研讨过程</w:t>
      </w:r>
      <w:r w:rsidR="00D62CDD" w:rsidRPr="00781927">
        <w:rPr>
          <w:rFonts w:ascii="Times New Roman" w:hAnsi="Times New Roman" w:cs="Times New Roman"/>
          <w:szCs w:val="21"/>
        </w:rPr>
        <w:t>采取课堂报告的形式，即对所选知识点进行讲解展示，在区区</w:t>
      </w:r>
      <w:r w:rsidR="00D62CDD" w:rsidRPr="00781927">
        <w:rPr>
          <w:rFonts w:ascii="Times New Roman" w:hAnsi="Times New Roman" w:cs="Times New Roman"/>
          <w:szCs w:val="21"/>
        </w:rPr>
        <w:t>20</w:t>
      </w:r>
      <w:r w:rsidR="00D62CDD" w:rsidRPr="00781927">
        <w:rPr>
          <w:rFonts w:ascii="Times New Roman" w:hAnsi="Times New Roman" w:cs="Times New Roman"/>
          <w:szCs w:val="21"/>
        </w:rPr>
        <w:t>分钟内讲清楚来龙去脉，历史因由，确实是件极富挑战性的事情。报告后有提问环节，教师也可在报告中途随时提问，以检查学生的应变能力。</w:t>
      </w:r>
    </w:p>
    <w:p w14:paraId="639FF98D" w14:textId="660134CF" w:rsidR="003B5F63" w:rsidRPr="00781927" w:rsidRDefault="003B5F63" w:rsidP="003B5F63">
      <w:pPr>
        <w:adjustRightInd w:val="0"/>
        <w:snapToGrid w:val="0"/>
        <w:spacing w:line="320" w:lineRule="exact"/>
        <w:ind w:firstLineChars="200" w:firstLine="422"/>
        <w:outlineLvl w:val="0"/>
        <w:rPr>
          <w:rFonts w:ascii="Times New Roman" w:hAnsi="Times New Roman" w:cs="Times New Roman"/>
          <w:b/>
          <w:bCs/>
          <w:color w:val="000000" w:themeColor="text1"/>
          <w:szCs w:val="21"/>
        </w:rPr>
      </w:pPr>
      <w:r w:rsidRPr="00A94F42">
        <w:rPr>
          <w:rFonts w:ascii="Times New Roman" w:hAnsi="Times New Roman" w:cs="Times New Roman" w:hint="eastAsia"/>
          <w:b/>
          <w:bCs/>
          <w:szCs w:val="21"/>
        </w:rPr>
        <w:t>（</w:t>
      </w:r>
      <w:r w:rsidR="00C03BB9" w:rsidRPr="00A94F42">
        <w:rPr>
          <w:rFonts w:ascii="Times New Roman" w:hAnsi="Times New Roman" w:cs="Times New Roman" w:hint="eastAsia"/>
          <w:b/>
          <w:bCs/>
          <w:szCs w:val="21"/>
        </w:rPr>
        <w:t>五</w:t>
      </w:r>
      <w:r w:rsidRPr="00A94F42">
        <w:rPr>
          <w:rFonts w:ascii="Times New Roman" w:hAnsi="Times New Roman" w:cs="Times New Roman" w:hint="eastAsia"/>
          <w:b/>
          <w:bCs/>
          <w:szCs w:val="21"/>
        </w:rPr>
        <w:t>）</w:t>
      </w:r>
      <w:r w:rsidR="00A44CC8" w:rsidRPr="00A94F42">
        <w:rPr>
          <w:rFonts w:ascii="Times New Roman" w:hAnsi="Times New Roman" w:cs="Times New Roman" w:hint="eastAsia"/>
          <w:b/>
          <w:bCs/>
          <w:szCs w:val="21"/>
        </w:rPr>
        <w:t>项目研究</w:t>
      </w:r>
    </w:p>
    <w:p w14:paraId="0B35880B" w14:textId="5BCD5454" w:rsidR="003B5F63" w:rsidRPr="00781927" w:rsidRDefault="003B5F63" w:rsidP="003B5F63">
      <w:pPr>
        <w:spacing w:line="320" w:lineRule="exact"/>
        <w:ind w:firstLine="360"/>
        <w:rPr>
          <w:rFonts w:ascii="Times New Roman" w:hAnsi="Times New Roman" w:cs="Times New Roman"/>
          <w:color w:val="000000" w:themeColor="text1"/>
          <w:szCs w:val="21"/>
        </w:rPr>
      </w:pPr>
      <w:r w:rsidRPr="00781927">
        <w:rPr>
          <w:rFonts w:ascii="Times New Roman" w:hAnsi="Times New Roman" w:cs="Times New Roman"/>
          <w:color w:val="000000" w:themeColor="text1"/>
          <w:szCs w:val="21"/>
        </w:rPr>
        <w:t>根据四个知识模块，教师给出四组</w:t>
      </w:r>
      <w:r w:rsidR="004E4725">
        <w:rPr>
          <w:rFonts w:ascii="Times New Roman" w:hAnsi="Times New Roman" w:cs="Times New Roman" w:hint="eastAsia"/>
          <w:color w:val="000000" w:themeColor="text1"/>
          <w:szCs w:val="21"/>
        </w:rPr>
        <w:t>研究</w:t>
      </w:r>
      <w:r w:rsidRPr="00781927">
        <w:rPr>
          <w:rFonts w:ascii="Times New Roman" w:hAnsi="Times New Roman" w:cs="Times New Roman"/>
          <w:color w:val="000000" w:themeColor="text1"/>
          <w:szCs w:val="21"/>
        </w:rPr>
        <w:t>题目，学生从中选择一道即可。按照题目的工作量大小和难易程度，学生可单人完成或者二人一组完成。下面是部分实例：</w:t>
      </w:r>
    </w:p>
    <w:p w14:paraId="1FB0BE1A" w14:textId="77777777" w:rsidR="003B5F63" w:rsidRPr="001C7B60" w:rsidRDefault="003B5F63" w:rsidP="003B5F63">
      <w:pPr>
        <w:pStyle w:val="a3"/>
        <w:numPr>
          <w:ilvl w:val="0"/>
          <w:numId w:val="14"/>
        </w:numPr>
        <w:spacing w:line="320" w:lineRule="exact"/>
        <w:ind w:firstLineChars="0"/>
        <w:rPr>
          <w:rFonts w:ascii="Times New Roman" w:hAnsi="Times New Roman"/>
          <w:color w:val="000000" w:themeColor="text1"/>
          <w:szCs w:val="21"/>
        </w:rPr>
      </w:pPr>
      <w:r w:rsidRPr="001C7B60">
        <w:rPr>
          <w:rFonts w:ascii="Times New Roman" w:hAnsi="Times New Roman"/>
          <w:color w:val="000000" w:themeColor="text1"/>
          <w:szCs w:val="21"/>
        </w:rPr>
        <w:t>设计实现</w:t>
      </w:r>
      <w:r w:rsidRPr="001C7B60">
        <w:rPr>
          <w:rFonts w:ascii="Times New Roman" w:hAnsi="Times New Roman"/>
          <w:color w:val="000000" w:themeColor="text1"/>
          <w:szCs w:val="21"/>
        </w:rPr>
        <w:t>LDPC</w:t>
      </w:r>
      <w:r w:rsidRPr="001C7B60">
        <w:rPr>
          <w:rFonts w:ascii="Times New Roman" w:hAnsi="Times New Roman"/>
          <w:color w:val="000000" w:themeColor="text1"/>
          <w:szCs w:val="21"/>
        </w:rPr>
        <w:t>码的译码器</w:t>
      </w:r>
    </w:p>
    <w:p w14:paraId="5A79B672" w14:textId="77777777" w:rsidR="003B5F63" w:rsidRPr="00781927" w:rsidRDefault="003B5F63" w:rsidP="003B5F63">
      <w:pPr>
        <w:spacing w:line="320" w:lineRule="exact"/>
        <w:ind w:firstLine="360"/>
        <w:rPr>
          <w:rFonts w:ascii="Times New Roman" w:hAnsi="Times New Roman" w:cs="Times New Roman"/>
          <w:color w:val="000000" w:themeColor="text1"/>
          <w:szCs w:val="21"/>
        </w:rPr>
      </w:pPr>
      <w:r w:rsidRPr="00781927">
        <w:rPr>
          <w:rFonts w:ascii="Times New Roman" w:hAnsi="Times New Roman" w:cs="Times New Roman"/>
          <w:color w:val="000000" w:themeColor="text1"/>
          <w:szCs w:val="21"/>
        </w:rPr>
        <w:t>这是个开放的题目，因为</w:t>
      </w:r>
      <w:r w:rsidRPr="00781927">
        <w:rPr>
          <w:rFonts w:ascii="Times New Roman" w:hAnsi="Times New Roman" w:cs="Times New Roman"/>
          <w:color w:val="000000" w:themeColor="text1"/>
          <w:szCs w:val="21"/>
        </w:rPr>
        <w:t>LDPC</w:t>
      </w:r>
      <w:r w:rsidRPr="00781927">
        <w:rPr>
          <w:rFonts w:ascii="Times New Roman" w:hAnsi="Times New Roman" w:cs="Times New Roman"/>
          <w:color w:val="000000" w:themeColor="text1"/>
          <w:szCs w:val="21"/>
        </w:rPr>
        <w:t>码的译码器种类非常多，比如硬判决译码器中的</w:t>
      </w:r>
      <w:r w:rsidRPr="00781927">
        <w:rPr>
          <w:rFonts w:ascii="Times New Roman" w:hAnsi="Times New Roman" w:cs="Times New Roman"/>
          <w:color w:val="000000" w:themeColor="text1"/>
          <w:szCs w:val="21"/>
        </w:rPr>
        <w:t>BF</w:t>
      </w:r>
      <w:r w:rsidRPr="00781927">
        <w:rPr>
          <w:rFonts w:ascii="Times New Roman" w:hAnsi="Times New Roman" w:cs="Times New Roman"/>
          <w:color w:val="000000" w:themeColor="text1"/>
          <w:szCs w:val="21"/>
        </w:rPr>
        <w:t>，</w:t>
      </w:r>
      <w:r w:rsidRPr="00781927">
        <w:rPr>
          <w:rFonts w:ascii="Times New Roman" w:hAnsi="Times New Roman" w:cs="Times New Roman"/>
          <w:color w:val="000000" w:themeColor="text1"/>
          <w:szCs w:val="21"/>
        </w:rPr>
        <w:t>OSMLG</w:t>
      </w:r>
      <w:r w:rsidRPr="00781927">
        <w:rPr>
          <w:rFonts w:ascii="Times New Roman" w:hAnsi="Times New Roman" w:cs="Times New Roman"/>
          <w:color w:val="000000" w:themeColor="text1"/>
          <w:szCs w:val="21"/>
        </w:rPr>
        <w:t>方法，软判决的</w:t>
      </w:r>
      <w:r w:rsidRPr="00781927">
        <w:rPr>
          <w:rFonts w:ascii="Times New Roman" w:hAnsi="Times New Roman" w:cs="Times New Roman"/>
          <w:color w:val="000000" w:themeColor="text1"/>
          <w:szCs w:val="21"/>
        </w:rPr>
        <w:t>SPA</w:t>
      </w:r>
      <w:r w:rsidRPr="00781927">
        <w:rPr>
          <w:rFonts w:ascii="Times New Roman" w:hAnsi="Times New Roman" w:cs="Times New Roman"/>
          <w:color w:val="000000" w:themeColor="text1"/>
          <w:szCs w:val="21"/>
        </w:rPr>
        <w:t>方法，以及混合译码的</w:t>
      </w:r>
      <w:r w:rsidRPr="00781927">
        <w:rPr>
          <w:rFonts w:ascii="Times New Roman" w:hAnsi="Times New Roman" w:cs="Times New Roman"/>
          <w:color w:val="000000" w:themeColor="text1"/>
          <w:szCs w:val="21"/>
        </w:rPr>
        <w:t>WBF</w:t>
      </w:r>
      <w:r w:rsidRPr="00781927">
        <w:rPr>
          <w:rFonts w:ascii="Times New Roman" w:hAnsi="Times New Roman" w:cs="Times New Roman"/>
          <w:color w:val="000000" w:themeColor="text1"/>
          <w:szCs w:val="21"/>
        </w:rPr>
        <w:t>等。因此，这个实践的第一步要选择译码器种类，而选择的依据是这些译码器的特点，即复杂度与性能，这两个指标是工程实现必须的考虑的问题，且二者是矛盾的。为此，学生不仅要回忆理论部分讲授的内容，而且还要自己查资料，了解不同译码器的优劣，并根据自己的硬件资源和设计能力选择。第二步对选好的译码方案进行分析实现，这也有多种方法，可以用单片机，可以用</w:t>
      </w:r>
      <w:r w:rsidRPr="00781927">
        <w:rPr>
          <w:rFonts w:ascii="Times New Roman" w:hAnsi="Times New Roman" w:cs="Times New Roman"/>
          <w:color w:val="000000" w:themeColor="text1"/>
          <w:szCs w:val="21"/>
        </w:rPr>
        <w:t>FPGA</w:t>
      </w:r>
      <w:r w:rsidRPr="00781927">
        <w:rPr>
          <w:rFonts w:ascii="Times New Roman" w:hAnsi="Times New Roman" w:cs="Times New Roman"/>
          <w:color w:val="000000" w:themeColor="text1"/>
          <w:szCs w:val="21"/>
        </w:rPr>
        <w:t>，还可以单纯软件仿真，而具体到校验节点和变量节点，其更新过程和更新次序也非常灵活，如何提高译码速度，是摆在</w:t>
      </w:r>
      <w:r>
        <w:rPr>
          <w:rFonts w:ascii="Times New Roman" w:hAnsi="Times New Roman" w:cs="Times New Roman" w:hint="eastAsia"/>
          <w:color w:val="000000" w:themeColor="text1"/>
          <w:szCs w:val="21"/>
        </w:rPr>
        <w:t>学生</w:t>
      </w:r>
      <w:r w:rsidRPr="00781927">
        <w:rPr>
          <w:rFonts w:ascii="Times New Roman" w:hAnsi="Times New Roman" w:cs="Times New Roman"/>
          <w:color w:val="000000" w:themeColor="text1"/>
          <w:szCs w:val="21"/>
        </w:rPr>
        <w:t>面前的另一个问题。</w:t>
      </w:r>
    </w:p>
    <w:p w14:paraId="0A592CCD" w14:textId="77777777" w:rsidR="003B5F63" w:rsidRPr="001C7B60" w:rsidRDefault="003B5F63" w:rsidP="003B5F63">
      <w:pPr>
        <w:pStyle w:val="a3"/>
        <w:numPr>
          <w:ilvl w:val="0"/>
          <w:numId w:val="14"/>
        </w:numPr>
        <w:spacing w:line="320" w:lineRule="exact"/>
        <w:ind w:firstLineChars="0"/>
        <w:rPr>
          <w:rFonts w:ascii="Times New Roman" w:hAnsi="Times New Roman"/>
          <w:color w:val="000000" w:themeColor="text1"/>
          <w:szCs w:val="21"/>
        </w:rPr>
      </w:pPr>
      <w:r w:rsidRPr="001C7B60">
        <w:rPr>
          <w:rFonts w:ascii="Times New Roman" w:hAnsi="Times New Roman"/>
          <w:color w:val="000000" w:themeColor="text1"/>
          <w:szCs w:val="21"/>
        </w:rPr>
        <w:t>SDN</w:t>
      </w:r>
      <w:r w:rsidRPr="001C7B60">
        <w:rPr>
          <w:rFonts w:ascii="Times New Roman" w:hAnsi="Times New Roman"/>
          <w:color w:val="000000" w:themeColor="text1"/>
          <w:szCs w:val="21"/>
        </w:rPr>
        <w:t>网络中反向自学习转发算法的实现</w:t>
      </w:r>
    </w:p>
    <w:p w14:paraId="7F1855C9" w14:textId="1A1871D7" w:rsidR="003B5F63" w:rsidRPr="00DA30B2" w:rsidRDefault="003B5F63" w:rsidP="003B5F63">
      <w:pPr>
        <w:spacing w:line="320" w:lineRule="exact"/>
        <w:ind w:firstLine="360"/>
        <w:rPr>
          <w:rFonts w:ascii="Times New Roman" w:hAnsi="Times New Roman" w:cs="Times New Roman"/>
          <w:szCs w:val="21"/>
        </w:rPr>
      </w:pPr>
      <w:r w:rsidRPr="00781927">
        <w:rPr>
          <w:rFonts w:ascii="Times New Roman" w:hAnsi="Times New Roman" w:cs="Times New Roman"/>
          <w:color w:val="000000" w:themeColor="text1"/>
          <w:szCs w:val="21"/>
        </w:rPr>
        <w:t>软件定义网络（</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）与现有网络体系</w:t>
      </w:r>
      <w:r>
        <w:rPr>
          <w:rFonts w:ascii="Times New Roman" w:hAnsi="Times New Roman" w:cs="Times New Roman" w:hint="eastAsia"/>
          <w:color w:val="000000" w:themeColor="text1"/>
          <w:szCs w:val="21"/>
        </w:rPr>
        <w:t>有</w:t>
      </w:r>
      <w:r w:rsidRPr="00781927">
        <w:rPr>
          <w:rFonts w:ascii="Times New Roman" w:hAnsi="Times New Roman" w:cs="Times New Roman"/>
          <w:color w:val="000000" w:themeColor="text1"/>
          <w:szCs w:val="21"/>
        </w:rPr>
        <w:t>很大不同，是未来网络的发展方向。在这个题目中，学生要针对问题，即</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网络中反向自学习转发算法的实现，用</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编程实现反向自学习转发算法，以形成普通交换机的功能。具体来说，就是两台计算机能够在</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的任意两个端口实现通信。</w:t>
      </w:r>
      <w:r w:rsidRPr="00781927">
        <w:rPr>
          <w:rFonts w:ascii="Times New Roman" w:hAnsi="Times New Roman" w:cs="Times New Roman"/>
          <w:color w:val="000000" w:themeColor="text1"/>
          <w:szCs w:val="21"/>
        </w:rPr>
        <w:lastRenderedPageBreak/>
        <w:t>由于</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属于前沿技术，在理论部分只是讲解了原理，技术细节并未涉及。该工程实践需要学生自行收集信息，查阅文档，学习</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编程，针对设计要求提出算法，并用</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的编程语言实现。在实现过程中，能够体会</w:t>
      </w:r>
      <w:r w:rsidRPr="00781927">
        <w:rPr>
          <w:rFonts w:ascii="Times New Roman" w:hAnsi="Times New Roman" w:cs="Times New Roman"/>
          <w:color w:val="000000" w:themeColor="text1"/>
          <w:szCs w:val="21"/>
        </w:rPr>
        <w:t>SDN</w:t>
      </w:r>
      <w:r w:rsidRPr="00781927">
        <w:rPr>
          <w:rFonts w:ascii="Times New Roman" w:hAnsi="Times New Roman" w:cs="Times New Roman"/>
          <w:color w:val="000000" w:themeColor="text1"/>
          <w:szCs w:val="21"/>
        </w:rPr>
        <w:t>对未来网络发展产生的社会影响。</w:t>
      </w:r>
    </w:p>
    <w:p w14:paraId="72D3A8A2" w14:textId="30855097" w:rsidR="00363766" w:rsidRPr="00781927" w:rsidRDefault="00C03BB9" w:rsidP="00363766">
      <w:pPr>
        <w:adjustRightInd w:val="0"/>
        <w:snapToGrid w:val="0"/>
        <w:spacing w:beforeLines="100" w:before="312" w:afterLines="50" w:after="156" w:line="320" w:lineRule="exact"/>
        <w:ind w:leftChars="50" w:left="105" w:rightChars="50" w:right="105"/>
        <w:rPr>
          <w:rFonts w:ascii="Times New Roman" w:hAnsi="Times New Roman" w:cs="Times New Roman"/>
          <w:b/>
          <w:szCs w:val="21"/>
        </w:rPr>
      </w:pPr>
      <w:r w:rsidRPr="00A94F42">
        <w:rPr>
          <w:rFonts w:ascii="Times New Roman" w:hAnsi="Times New Roman" w:cs="Times New Roman" w:hint="eastAsia"/>
          <w:b/>
          <w:szCs w:val="21"/>
        </w:rPr>
        <w:t>七</w:t>
      </w:r>
      <w:r w:rsidR="002D3359" w:rsidRPr="00A94F42">
        <w:rPr>
          <w:rFonts w:ascii="Times New Roman" w:hAnsi="Times New Roman" w:cs="Times New Roman"/>
          <w:b/>
          <w:szCs w:val="21"/>
        </w:rPr>
        <w:t>、课程考核</w:t>
      </w:r>
    </w:p>
    <w:tbl>
      <w:tblPr>
        <w:tblW w:w="48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08"/>
        <w:gridCol w:w="6381"/>
        <w:gridCol w:w="1133"/>
      </w:tblGrid>
      <w:tr w:rsidR="00363766" w:rsidRPr="00781927" w14:paraId="615F3BF8" w14:textId="77777777" w:rsidTr="00363766">
        <w:tc>
          <w:tcPr>
            <w:tcW w:w="379" w:type="pct"/>
            <w:shd w:val="clear" w:color="auto" w:fill="auto"/>
            <w:vAlign w:val="center"/>
          </w:tcPr>
          <w:p w14:paraId="7BB8FCB1" w14:textId="5D9FACB0" w:rsidR="00363766" w:rsidRPr="003F29D7" w:rsidRDefault="00363766" w:rsidP="003F29D7">
            <w:pPr>
              <w:pStyle w:val="p0"/>
              <w:snapToGrid w:val="0"/>
              <w:jc w:val="center"/>
              <w:rPr>
                <w:rFonts w:ascii="宋体" w:hAnsi="宋体" w:cs="宋体"/>
                <w:b/>
                <w:bCs/>
              </w:rPr>
            </w:pPr>
            <w:r w:rsidRPr="0043101E">
              <w:rPr>
                <w:rFonts w:ascii="宋体" w:hAnsi="宋体" w:cs="宋体" w:hint="eastAsia"/>
                <w:b/>
                <w:bCs/>
              </w:rPr>
              <w:t>考核环节</w:t>
            </w:r>
          </w:p>
        </w:tc>
        <w:tc>
          <w:tcPr>
            <w:tcW w:w="398" w:type="pct"/>
            <w:shd w:val="clear" w:color="auto" w:fill="auto"/>
            <w:vAlign w:val="center"/>
          </w:tcPr>
          <w:p w14:paraId="02C30E63" w14:textId="068A5ED1" w:rsidR="00363766" w:rsidRPr="003F29D7" w:rsidRDefault="00363766" w:rsidP="003F29D7">
            <w:pPr>
              <w:pStyle w:val="p0"/>
              <w:snapToGrid w:val="0"/>
              <w:jc w:val="center"/>
              <w:rPr>
                <w:rFonts w:ascii="宋体" w:hAnsi="宋体" w:cs="宋体"/>
                <w:b/>
                <w:bCs/>
              </w:rPr>
            </w:pPr>
            <w:r w:rsidRPr="0043101E">
              <w:rPr>
                <w:rFonts w:ascii="宋体" w:hAnsi="宋体" w:cs="宋体" w:hint="eastAsia"/>
                <w:b/>
                <w:bCs/>
              </w:rPr>
              <w:t>目标分值</w:t>
            </w:r>
          </w:p>
        </w:tc>
        <w:tc>
          <w:tcPr>
            <w:tcW w:w="3585" w:type="pct"/>
            <w:shd w:val="clear" w:color="auto" w:fill="auto"/>
            <w:vAlign w:val="center"/>
          </w:tcPr>
          <w:p w14:paraId="100B97A7" w14:textId="7099AC4D" w:rsidR="00363766" w:rsidRPr="003F29D7" w:rsidRDefault="00363766" w:rsidP="003F29D7">
            <w:pPr>
              <w:pStyle w:val="p0"/>
              <w:snapToGrid w:val="0"/>
              <w:jc w:val="center"/>
              <w:rPr>
                <w:rFonts w:ascii="宋体" w:hAnsi="宋体" w:cs="宋体"/>
                <w:b/>
                <w:bCs/>
              </w:rPr>
            </w:pPr>
            <w:r w:rsidRPr="0043101E">
              <w:rPr>
                <w:rFonts w:ascii="宋体" w:hAnsi="宋体" w:cs="宋体" w:hint="eastAsia"/>
                <w:b/>
                <w:bCs/>
              </w:rPr>
              <w:t>考核</w:t>
            </w:r>
            <w:r w:rsidRPr="0043101E">
              <w:rPr>
                <w:rFonts w:ascii="宋体" w:hAnsi="宋体" w:cs="宋体"/>
                <w:b/>
                <w:bCs/>
              </w:rPr>
              <w:t>/</w:t>
            </w:r>
            <w:r w:rsidRPr="0043101E">
              <w:rPr>
                <w:rFonts w:ascii="宋体" w:hAnsi="宋体" w:cs="宋体" w:hint="eastAsia"/>
                <w:b/>
                <w:bCs/>
              </w:rPr>
              <w:t>评价细则</w:t>
            </w:r>
          </w:p>
        </w:tc>
        <w:tc>
          <w:tcPr>
            <w:tcW w:w="637" w:type="pct"/>
            <w:shd w:val="clear" w:color="auto" w:fill="auto"/>
            <w:vAlign w:val="center"/>
          </w:tcPr>
          <w:p w14:paraId="27C5912D" w14:textId="458B7BC9" w:rsidR="00363766" w:rsidRPr="003F29D7" w:rsidRDefault="00363766" w:rsidP="003F29D7">
            <w:pPr>
              <w:pStyle w:val="p0"/>
              <w:snapToGrid w:val="0"/>
              <w:jc w:val="center"/>
              <w:rPr>
                <w:rFonts w:ascii="宋体" w:hAnsi="宋体" w:cs="宋体"/>
                <w:b/>
                <w:bCs/>
              </w:rPr>
            </w:pPr>
            <w:r w:rsidRPr="0043101E">
              <w:rPr>
                <w:rFonts w:ascii="宋体" w:hAnsi="宋体" w:cs="宋体" w:hint="eastAsia"/>
                <w:b/>
                <w:bCs/>
              </w:rPr>
              <w:t>对应的课程目标</w:t>
            </w:r>
          </w:p>
        </w:tc>
      </w:tr>
      <w:tr w:rsidR="00363766" w:rsidRPr="00781927" w14:paraId="254F76F0" w14:textId="77777777" w:rsidTr="00363766">
        <w:tc>
          <w:tcPr>
            <w:tcW w:w="379" w:type="pct"/>
            <w:shd w:val="clear" w:color="auto" w:fill="auto"/>
            <w:vAlign w:val="center"/>
          </w:tcPr>
          <w:p w14:paraId="1D8C8405" w14:textId="754AED23" w:rsidR="00363766" w:rsidRPr="00781927" w:rsidRDefault="00363766" w:rsidP="00363766">
            <w:pPr>
              <w:pStyle w:val="p0"/>
              <w:snapToGrid w:val="0"/>
              <w:spacing w:line="320" w:lineRule="exact"/>
              <w:jc w:val="center"/>
            </w:pPr>
            <w:r w:rsidRPr="00781927">
              <w:t>读书笔记</w:t>
            </w:r>
          </w:p>
        </w:tc>
        <w:tc>
          <w:tcPr>
            <w:tcW w:w="398" w:type="pct"/>
            <w:shd w:val="clear" w:color="auto" w:fill="auto"/>
            <w:vAlign w:val="center"/>
          </w:tcPr>
          <w:p w14:paraId="32B16F03" w14:textId="77777777" w:rsidR="00363766" w:rsidRPr="00781927" w:rsidRDefault="00363766" w:rsidP="00363766">
            <w:pPr>
              <w:pStyle w:val="p0"/>
              <w:snapToGrid w:val="0"/>
              <w:spacing w:line="320" w:lineRule="exact"/>
              <w:jc w:val="center"/>
            </w:pPr>
            <w:r w:rsidRPr="00781927">
              <w:t>40</w:t>
            </w:r>
          </w:p>
        </w:tc>
        <w:tc>
          <w:tcPr>
            <w:tcW w:w="3585" w:type="pct"/>
            <w:shd w:val="clear" w:color="auto" w:fill="auto"/>
            <w:vAlign w:val="center"/>
          </w:tcPr>
          <w:p w14:paraId="5BFC8C99" w14:textId="77777777" w:rsidR="00363766" w:rsidRPr="00781927" w:rsidRDefault="00363766" w:rsidP="00363766">
            <w:pPr>
              <w:pStyle w:val="p0"/>
              <w:numPr>
                <w:ilvl w:val="0"/>
                <w:numId w:val="8"/>
              </w:numPr>
              <w:snapToGrid w:val="0"/>
              <w:spacing w:line="320" w:lineRule="exact"/>
              <w:ind w:left="306" w:hanging="306"/>
            </w:pPr>
            <w:r w:rsidRPr="00781927">
              <w:t>针对物理层</w:t>
            </w:r>
            <w:r w:rsidRPr="00781927">
              <w:rPr>
                <w:kern w:val="2"/>
              </w:rPr>
              <w:t>、网络层、传输层和应用层</w:t>
            </w:r>
            <w:r>
              <w:rPr>
                <w:rFonts w:hint="eastAsia"/>
                <w:kern w:val="2"/>
              </w:rPr>
              <w:t>4</w:t>
            </w:r>
            <w:r w:rsidRPr="00781927">
              <w:rPr>
                <w:kern w:val="2"/>
              </w:rPr>
              <w:t>个单元的英文文献，每单元选择一篇深入阅读，并将论文的主要内容和阅读体会总结出来。</w:t>
            </w:r>
          </w:p>
          <w:p w14:paraId="02AAA081" w14:textId="77777777" w:rsidR="00363766" w:rsidRPr="00781927" w:rsidRDefault="00363766" w:rsidP="00363766">
            <w:pPr>
              <w:pStyle w:val="p0"/>
              <w:numPr>
                <w:ilvl w:val="0"/>
                <w:numId w:val="8"/>
              </w:numPr>
              <w:snapToGrid w:val="0"/>
              <w:spacing w:line="320" w:lineRule="exact"/>
              <w:ind w:left="306" w:hanging="306"/>
            </w:pPr>
            <w:r w:rsidRPr="00781927">
              <w:t>共</w:t>
            </w:r>
            <w:r>
              <w:rPr>
                <w:rFonts w:hint="eastAsia"/>
              </w:rPr>
              <w:t>4</w:t>
            </w:r>
            <w:r w:rsidRPr="00781927">
              <w:t>次，每次</w:t>
            </w:r>
            <w:r w:rsidRPr="00781927">
              <w:t>10</w:t>
            </w:r>
            <w:r w:rsidRPr="00781927">
              <w:t>分，提交打印的读书笔记，取</w:t>
            </w:r>
            <w:r>
              <w:rPr>
                <w:rFonts w:hint="eastAsia"/>
              </w:rPr>
              <w:t>4</w:t>
            </w:r>
            <w:r w:rsidRPr="00781927">
              <w:t>次成绩的累加值作为此环节的的最终成绩。</w:t>
            </w:r>
          </w:p>
        </w:tc>
        <w:tc>
          <w:tcPr>
            <w:tcW w:w="637" w:type="pct"/>
            <w:shd w:val="clear" w:color="auto" w:fill="auto"/>
            <w:vAlign w:val="center"/>
          </w:tcPr>
          <w:p w14:paraId="66DC1CF3" w14:textId="77777777" w:rsidR="00363766" w:rsidRPr="00781927" w:rsidRDefault="00363766" w:rsidP="00363766">
            <w:pPr>
              <w:pStyle w:val="p0"/>
              <w:snapToGrid w:val="0"/>
              <w:spacing w:line="320" w:lineRule="exact"/>
              <w:jc w:val="center"/>
            </w:pPr>
            <w:r w:rsidRPr="00781927">
              <w:t>1</w:t>
            </w:r>
            <w:r w:rsidRPr="00781927">
              <w:rPr>
                <w:kern w:val="2"/>
              </w:rPr>
              <w:t>、</w:t>
            </w:r>
            <w:r w:rsidRPr="00781927">
              <w:t>3</w:t>
            </w:r>
            <w:r w:rsidRPr="00781927">
              <w:rPr>
                <w:kern w:val="2"/>
              </w:rPr>
              <w:t>、</w:t>
            </w:r>
            <w:r w:rsidRPr="00781927">
              <w:t>4</w:t>
            </w:r>
          </w:p>
        </w:tc>
      </w:tr>
      <w:tr w:rsidR="00363766" w:rsidRPr="00781927" w14:paraId="199235B7" w14:textId="77777777" w:rsidTr="00363766">
        <w:trPr>
          <w:trHeight w:val="573"/>
        </w:trPr>
        <w:tc>
          <w:tcPr>
            <w:tcW w:w="379" w:type="pct"/>
            <w:shd w:val="clear" w:color="auto" w:fill="auto"/>
            <w:vAlign w:val="center"/>
          </w:tcPr>
          <w:p w14:paraId="7492ABCD" w14:textId="2F2AFDFE" w:rsidR="00363766" w:rsidRPr="00781927" w:rsidRDefault="003B5F63" w:rsidP="00363766">
            <w:pPr>
              <w:pStyle w:val="p0"/>
              <w:snapToGrid w:val="0"/>
              <w:spacing w:line="320" w:lineRule="exact"/>
              <w:jc w:val="center"/>
            </w:pPr>
            <w:r>
              <w:rPr>
                <w:rFonts w:hint="eastAsia"/>
              </w:rPr>
              <w:t>专题</w:t>
            </w:r>
            <w:r w:rsidR="00363766" w:rsidRPr="00781927">
              <w:t>研讨</w:t>
            </w:r>
          </w:p>
        </w:tc>
        <w:tc>
          <w:tcPr>
            <w:tcW w:w="398" w:type="pct"/>
            <w:shd w:val="clear" w:color="auto" w:fill="auto"/>
            <w:vAlign w:val="center"/>
          </w:tcPr>
          <w:p w14:paraId="39D5D6C7" w14:textId="77777777" w:rsidR="00363766" w:rsidRPr="00781927" w:rsidRDefault="00363766" w:rsidP="00363766">
            <w:pPr>
              <w:pStyle w:val="p0"/>
              <w:snapToGrid w:val="0"/>
              <w:spacing w:line="320" w:lineRule="exact"/>
              <w:jc w:val="center"/>
            </w:pPr>
            <w:r w:rsidRPr="00781927">
              <w:t>30</w:t>
            </w:r>
          </w:p>
        </w:tc>
        <w:tc>
          <w:tcPr>
            <w:tcW w:w="3585" w:type="pct"/>
            <w:shd w:val="clear" w:color="auto" w:fill="auto"/>
            <w:vAlign w:val="center"/>
          </w:tcPr>
          <w:p w14:paraId="5B9D5B25" w14:textId="77777777" w:rsidR="00363766" w:rsidRPr="00781927" w:rsidRDefault="00363766" w:rsidP="00363766">
            <w:pPr>
              <w:pStyle w:val="p0"/>
              <w:numPr>
                <w:ilvl w:val="0"/>
                <w:numId w:val="11"/>
              </w:numPr>
              <w:snapToGrid w:val="0"/>
              <w:spacing w:line="320" w:lineRule="exact"/>
              <w:ind w:left="306" w:hanging="306"/>
            </w:pPr>
            <w:r w:rsidRPr="00781927">
              <w:t>针对所做读书笔记，由学生从中选择</w:t>
            </w:r>
            <w:r>
              <w:rPr>
                <w:rFonts w:hint="eastAsia"/>
              </w:rPr>
              <w:t>1</w:t>
            </w:r>
            <w:r w:rsidRPr="00781927">
              <w:t>篇或者由教师指定某单元的</w:t>
            </w:r>
            <w:r>
              <w:rPr>
                <w:rFonts w:hint="eastAsia"/>
              </w:rPr>
              <w:t>1</w:t>
            </w:r>
            <w:r w:rsidRPr="00781927">
              <w:t>篇，进行深入学习理解，查阅资料，掌握发展动态与趋势，并谈谈自己的想法，以及在工程实践中的考虑。</w:t>
            </w:r>
          </w:p>
          <w:p w14:paraId="3EBE85E4" w14:textId="77777777" w:rsidR="00363766" w:rsidRPr="00781927" w:rsidRDefault="00363766" w:rsidP="00363766">
            <w:pPr>
              <w:pStyle w:val="p0"/>
              <w:numPr>
                <w:ilvl w:val="0"/>
                <w:numId w:val="11"/>
              </w:numPr>
              <w:snapToGrid w:val="0"/>
              <w:spacing w:line="320" w:lineRule="exact"/>
              <w:ind w:left="306" w:hanging="306"/>
            </w:pPr>
            <w:r w:rsidRPr="00781927">
              <w:t>采用做报告的形式，时间约</w:t>
            </w:r>
            <w:r w:rsidRPr="00781927">
              <w:t>20</w:t>
            </w:r>
            <w:r w:rsidRPr="00781927">
              <w:t>分钟，从演讲的效果与技术内涵两方面评分，可以由教师单独评分，也可以由学生代表组成的评议小组打分。</w:t>
            </w:r>
          </w:p>
        </w:tc>
        <w:tc>
          <w:tcPr>
            <w:tcW w:w="637" w:type="pct"/>
            <w:shd w:val="clear" w:color="auto" w:fill="auto"/>
            <w:vAlign w:val="center"/>
          </w:tcPr>
          <w:p w14:paraId="2E234170" w14:textId="77777777" w:rsidR="00363766" w:rsidRPr="00781927" w:rsidRDefault="00363766" w:rsidP="00363766">
            <w:pPr>
              <w:pStyle w:val="p0"/>
              <w:snapToGrid w:val="0"/>
              <w:spacing w:line="320" w:lineRule="exact"/>
              <w:jc w:val="center"/>
            </w:pPr>
            <w:r w:rsidRPr="00781927">
              <w:t>1</w:t>
            </w:r>
            <w:r w:rsidRPr="00781927">
              <w:rPr>
                <w:kern w:val="2"/>
              </w:rPr>
              <w:t>、</w:t>
            </w:r>
            <w:r w:rsidRPr="00781927">
              <w:t>3</w:t>
            </w:r>
            <w:r w:rsidRPr="00781927">
              <w:rPr>
                <w:kern w:val="2"/>
              </w:rPr>
              <w:t>、</w:t>
            </w:r>
            <w:r w:rsidRPr="00781927">
              <w:t>4</w:t>
            </w:r>
          </w:p>
        </w:tc>
      </w:tr>
      <w:tr w:rsidR="00363766" w:rsidRPr="00781927" w14:paraId="1150DFC2" w14:textId="77777777" w:rsidTr="00363766">
        <w:trPr>
          <w:trHeight w:val="515"/>
        </w:trPr>
        <w:tc>
          <w:tcPr>
            <w:tcW w:w="379" w:type="pct"/>
            <w:tcBorders>
              <w:bottom w:val="double" w:sz="4" w:space="0" w:color="auto"/>
            </w:tcBorders>
            <w:shd w:val="clear" w:color="auto" w:fill="auto"/>
            <w:vAlign w:val="center"/>
          </w:tcPr>
          <w:p w14:paraId="192360A9" w14:textId="2CDB15B7" w:rsidR="00363766" w:rsidRPr="00781927" w:rsidRDefault="00363766" w:rsidP="00363766">
            <w:pPr>
              <w:pStyle w:val="p0"/>
              <w:snapToGrid w:val="0"/>
              <w:spacing w:line="320" w:lineRule="exact"/>
              <w:jc w:val="center"/>
            </w:pPr>
            <w:r>
              <w:rPr>
                <w:rFonts w:hint="eastAsia"/>
              </w:rPr>
              <w:t>项目研究</w:t>
            </w:r>
          </w:p>
        </w:tc>
        <w:tc>
          <w:tcPr>
            <w:tcW w:w="398" w:type="pct"/>
            <w:tcBorders>
              <w:bottom w:val="double" w:sz="4" w:space="0" w:color="auto"/>
            </w:tcBorders>
            <w:shd w:val="clear" w:color="auto" w:fill="auto"/>
            <w:vAlign w:val="center"/>
          </w:tcPr>
          <w:p w14:paraId="7D3FE931" w14:textId="77777777" w:rsidR="00363766" w:rsidRPr="00781927" w:rsidRDefault="00363766" w:rsidP="00363766">
            <w:pPr>
              <w:pStyle w:val="p0"/>
              <w:snapToGrid w:val="0"/>
              <w:spacing w:line="320" w:lineRule="exact"/>
              <w:jc w:val="center"/>
            </w:pPr>
            <w:r w:rsidRPr="00781927">
              <w:t>30</w:t>
            </w:r>
          </w:p>
        </w:tc>
        <w:tc>
          <w:tcPr>
            <w:tcW w:w="3585" w:type="pct"/>
            <w:tcBorders>
              <w:bottom w:val="double" w:sz="4" w:space="0" w:color="auto"/>
            </w:tcBorders>
            <w:shd w:val="clear" w:color="auto" w:fill="auto"/>
            <w:vAlign w:val="center"/>
          </w:tcPr>
          <w:p w14:paraId="17E1E6AD" w14:textId="77777777" w:rsidR="00363766" w:rsidRPr="00307B9C" w:rsidRDefault="00363766" w:rsidP="00363766">
            <w:pPr>
              <w:pStyle w:val="p0"/>
              <w:numPr>
                <w:ilvl w:val="0"/>
                <w:numId w:val="13"/>
              </w:numPr>
              <w:snapToGrid w:val="0"/>
              <w:spacing w:line="320" w:lineRule="exact"/>
              <w:ind w:left="306" w:hanging="270"/>
            </w:pPr>
            <w:r w:rsidRPr="00781927">
              <w:t>从物理层</w:t>
            </w:r>
            <w:r w:rsidRPr="00307B9C">
              <w:t>、网络层、传输层和应用层</w:t>
            </w:r>
            <w:r>
              <w:rPr>
                <w:rFonts w:hint="eastAsia"/>
              </w:rPr>
              <w:t>4</w:t>
            </w:r>
            <w:r w:rsidRPr="00307B9C">
              <w:t>组题目中选择</w:t>
            </w:r>
            <w:r>
              <w:rPr>
                <w:rFonts w:hint="eastAsia"/>
              </w:rPr>
              <w:t>1</w:t>
            </w:r>
            <w:r w:rsidRPr="00307B9C">
              <w:t>个。</w:t>
            </w:r>
          </w:p>
          <w:p w14:paraId="505B47A6" w14:textId="77777777" w:rsidR="00363766" w:rsidRPr="00307B9C" w:rsidRDefault="00363766" w:rsidP="00363766">
            <w:pPr>
              <w:pStyle w:val="p0"/>
              <w:numPr>
                <w:ilvl w:val="0"/>
                <w:numId w:val="13"/>
              </w:numPr>
              <w:snapToGrid w:val="0"/>
              <w:spacing w:line="320" w:lineRule="exact"/>
              <w:ind w:left="306" w:hanging="270"/>
            </w:pPr>
            <w:r w:rsidRPr="00307B9C">
              <w:t>采取单人或者分组（二人）的形式，对题目进行分析建模，找出主要的工程问题，并采用前期所学理论知识，查阅文献，调研工程案例等，提出解决方案，并对方案的可行性、经济性、可能产生的社会和环境影响等进行评估，在此基础上进一步修订完善实现方案，最终实现题目要求的功能和指标，若时间允许，还可以优化工程实现。</w:t>
            </w:r>
          </w:p>
          <w:p w14:paraId="58D88C1C" w14:textId="77777777" w:rsidR="00363766" w:rsidRPr="00781927" w:rsidRDefault="00363766" w:rsidP="00363766">
            <w:pPr>
              <w:pStyle w:val="p0"/>
              <w:numPr>
                <w:ilvl w:val="0"/>
                <w:numId w:val="13"/>
              </w:numPr>
              <w:snapToGrid w:val="0"/>
              <w:spacing w:line="320" w:lineRule="exact"/>
              <w:ind w:left="306" w:hanging="270"/>
            </w:pPr>
            <w:r w:rsidRPr="00781927">
              <w:t>采用工程验收的步骤与标准，对所提方案和实现策略进行评估，从方案和实现的先进性</w:t>
            </w:r>
            <w:r w:rsidRPr="00307B9C">
              <w:t>、创新性、经济性、环境友好性等方面考虑，总成绩为</w:t>
            </w:r>
            <w:r w:rsidRPr="00307B9C">
              <w:t>30</w:t>
            </w:r>
            <w:r w:rsidRPr="00307B9C">
              <w:t>分，实现基本功能给</w:t>
            </w:r>
            <w:r w:rsidRPr="00307B9C">
              <w:t>18</w:t>
            </w:r>
            <w:r w:rsidRPr="00307B9C">
              <w:t>分，剩余分数依照前述内容酌情增加。</w:t>
            </w:r>
          </w:p>
        </w:tc>
        <w:tc>
          <w:tcPr>
            <w:tcW w:w="637" w:type="pct"/>
            <w:tcBorders>
              <w:bottom w:val="double" w:sz="4" w:space="0" w:color="auto"/>
            </w:tcBorders>
            <w:shd w:val="clear" w:color="auto" w:fill="auto"/>
            <w:vAlign w:val="center"/>
          </w:tcPr>
          <w:p w14:paraId="06840217" w14:textId="77777777" w:rsidR="00363766" w:rsidRPr="00781927" w:rsidRDefault="00363766" w:rsidP="00363766">
            <w:pPr>
              <w:pStyle w:val="p0"/>
              <w:snapToGrid w:val="0"/>
              <w:spacing w:line="320" w:lineRule="exact"/>
              <w:jc w:val="center"/>
            </w:pPr>
            <w:r w:rsidRPr="00781927">
              <w:t>1</w:t>
            </w:r>
            <w:r w:rsidRPr="00781927">
              <w:rPr>
                <w:kern w:val="2"/>
              </w:rPr>
              <w:t>、</w:t>
            </w:r>
            <w:r w:rsidRPr="00781927">
              <w:rPr>
                <w:kern w:val="2"/>
              </w:rPr>
              <w:t>2</w:t>
            </w:r>
            <w:r w:rsidRPr="00781927">
              <w:rPr>
                <w:kern w:val="2"/>
              </w:rPr>
              <w:t>、</w:t>
            </w:r>
            <w:r w:rsidRPr="00781927">
              <w:t>3</w:t>
            </w:r>
            <w:r w:rsidRPr="00781927">
              <w:rPr>
                <w:kern w:val="2"/>
              </w:rPr>
              <w:t>、</w:t>
            </w:r>
            <w:r w:rsidRPr="00781927">
              <w:t>4</w:t>
            </w:r>
          </w:p>
        </w:tc>
      </w:tr>
    </w:tbl>
    <w:p w14:paraId="1D2A33E5" w14:textId="77777777" w:rsidR="008A1A4F" w:rsidRPr="00781927" w:rsidRDefault="008A1A4F" w:rsidP="007A2C66">
      <w:pPr>
        <w:spacing w:line="320" w:lineRule="exact"/>
        <w:ind w:firstLine="360"/>
        <w:rPr>
          <w:rFonts w:ascii="Times New Roman" w:hAnsi="Times New Roman" w:cs="Times New Roman"/>
          <w:szCs w:val="21"/>
        </w:rPr>
      </w:pPr>
    </w:p>
    <w:p w14:paraId="771597F4" w14:textId="5460100E" w:rsidR="002D3359" w:rsidRPr="00781927" w:rsidRDefault="00C03BB9" w:rsidP="007A2C66">
      <w:pPr>
        <w:adjustRightInd w:val="0"/>
        <w:snapToGrid w:val="0"/>
        <w:spacing w:beforeLines="100" w:before="312" w:afterLines="50" w:after="156" w:line="320" w:lineRule="exact"/>
        <w:ind w:leftChars="50" w:left="105" w:rightChars="50" w:right="105"/>
        <w:rPr>
          <w:rFonts w:ascii="Times New Roman" w:hAnsi="Times New Roman" w:cs="Times New Roman"/>
          <w:b/>
          <w:szCs w:val="21"/>
        </w:rPr>
      </w:pPr>
      <w:r w:rsidRPr="00A94F42">
        <w:rPr>
          <w:rFonts w:ascii="Times New Roman" w:hAnsi="Times New Roman" w:cs="Times New Roman" w:hint="eastAsia"/>
          <w:b/>
          <w:szCs w:val="21"/>
        </w:rPr>
        <w:t>八</w:t>
      </w:r>
      <w:r w:rsidR="002D3359" w:rsidRPr="00A94F42">
        <w:rPr>
          <w:rFonts w:ascii="Times New Roman" w:hAnsi="Times New Roman" w:cs="Times New Roman"/>
          <w:b/>
          <w:szCs w:val="21"/>
        </w:rPr>
        <w:t>、本课程与其它课程的联系与分工</w:t>
      </w:r>
    </w:p>
    <w:p w14:paraId="12735B96" w14:textId="77777777" w:rsidR="00A8370D" w:rsidRPr="00781927" w:rsidRDefault="002D3359"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本课程</w:t>
      </w:r>
      <w:r w:rsidR="00307B9C">
        <w:rPr>
          <w:rFonts w:ascii="Times New Roman" w:hAnsi="Times New Roman" w:cs="Times New Roman" w:hint="eastAsia"/>
          <w:szCs w:val="21"/>
        </w:rPr>
        <w:t>与</w:t>
      </w:r>
      <w:r w:rsidRPr="00781927">
        <w:rPr>
          <w:rFonts w:ascii="Times New Roman" w:hAnsi="Times New Roman" w:cs="Times New Roman"/>
          <w:szCs w:val="21"/>
        </w:rPr>
        <w:t>先修课程联系紧密，</w:t>
      </w:r>
      <w:r w:rsidR="00864677" w:rsidRPr="00781927">
        <w:rPr>
          <w:rFonts w:ascii="Times New Roman" w:hAnsi="Times New Roman" w:cs="Times New Roman"/>
          <w:szCs w:val="21"/>
        </w:rPr>
        <w:t>是先修课程的综合与应用，但不是先修课程的简单重复，而是更加深入，更加偏向工程实践，同时，也为后续的毕业设计奠定基础。</w:t>
      </w:r>
    </w:p>
    <w:p w14:paraId="6E8D4B5A" w14:textId="77777777" w:rsidR="002D3359" w:rsidRPr="00781927" w:rsidRDefault="002D3359"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先修课程：</w:t>
      </w:r>
      <w:r w:rsidR="00864677" w:rsidRPr="00781927">
        <w:rPr>
          <w:rFonts w:ascii="Times New Roman" w:hAnsi="Times New Roman" w:cs="Times New Roman"/>
          <w:szCs w:val="21"/>
        </w:rPr>
        <w:t>通信原理、通信网理论基础</w:t>
      </w:r>
      <w:r w:rsidR="00307B9C" w:rsidRPr="00781927">
        <w:rPr>
          <w:rFonts w:ascii="Times New Roman" w:hAnsi="Times New Roman" w:cs="Times New Roman"/>
          <w:szCs w:val="21"/>
        </w:rPr>
        <w:t>、</w:t>
      </w:r>
      <w:r w:rsidR="00864677" w:rsidRPr="00781927">
        <w:rPr>
          <w:rFonts w:ascii="Times New Roman" w:hAnsi="Times New Roman" w:cs="Times New Roman"/>
          <w:szCs w:val="21"/>
        </w:rPr>
        <w:t>计算机网络、现代通信网</w:t>
      </w:r>
    </w:p>
    <w:p w14:paraId="3D90AEEF" w14:textId="77777777" w:rsidR="002D3359" w:rsidRPr="00781927" w:rsidRDefault="002D3359" w:rsidP="007A2C66">
      <w:pPr>
        <w:spacing w:line="320" w:lineRule="exact"/>
        <w:ind w:firstLine="360"/>
        <w:rPr>
          <w:rFonts w:ascii="Times New Roman" w:hAnsi="Times New Roman" w:cs="Times New Roman"/>
          <w:szCs w:val="21"/>
        </w:rPr>
      </w:pPr>
      <w:r w:rsidRPr="00781927">
        <w:rPr>
          <w:rFonts w:ascii="Times New Roman" w:hAnsi="Times New Roman" w:cs="Times New Roman"/>
          <w:szCs w:val="21"/>
        </w:rPr>
        <w:t>后续</w:t>
      </w:r>
      <w:r w:rsidR="00864677" w:rsidRPr="00781927">
        <w:rPr>
          <w:rFonts w:ascii="Times New Roman" w:hAnsi="Times New Roman" w:cs="Times New Roman"/>
          <w:szCs w:val="21"/>
        </w:rPr>
        <w:t>环节</w:t>
      </w:r>
      <w:r w:rsidRPr="00781927">
        <w:rPr>
          <w:rFonts w:ascii="Times New Roman" w:hAnsi="Times New Roman" w:cs="Times New Roman"/>
          <w:szCs w:val="21"/>
        </w:rPr>
        <w:t>：</w:t>
      </w:r>
      <w:r w:rsidR="00864677" w:rsidRPr="00781927">
        <w:rPr>
          <w:rFonts w:ascii="Times New Roman" w:hAnsi="Times New Roman" w:cs="Times New Roman"/>
          <w:szCs w:val="21"/>
        </w:rPr>
        <w:t>与网络研究相关的毕业设计</w:t>
      </w:r>
    </w:p>
    <w:p w14:paraId="7293EEBF" w14:textId="24E9A716" w:rsidR="002D3359" w:rsidRPr="00781927" w:rsidRDefault="00C03BB9" w:rsidP="007A2C66">
      <w:pPr>
        <w:adjustRightInd w:val="0"/>
        <w:snapToGrid w:val="0"/>
        <w:spacing w:beforeLines="100" w:before="312" w:afterLines="50" w:after="156" w:line="320" w:lineRule="exact"/>
        <w:ind w:leftChars="50" w:left="105" w:rightChars="50" w:right="105"/>
        <w:rPr>
          <w:rFonts w:ascii="Times New Roman" w:hAnsi="Times New Roman" w:cs="Times New Roman"/>
          <w:b/>
          <w:szCs w:val="21"/>
        </w:rPr>
      </w:pPr>
      <w:r>
        <w:rPr>
          <w:rFonts w:ascii="Times New Roman" w:hAnsi="Times New Roman" w:cs="Times New Roman" w:hint="eastAsia"/>
          <w:b/>
          <w:szCs w:val="21"/>
        </w:rPr>
        <w:t>九</w:t>
      </w:r>
      <w:r w:rsidR="002D3359" w:rsidRPr="00781927">
        <w:rPr>
          <w:rFonts w:ascii="Times New Roman" w:hAnsi="Times New Roman" w:cs="Times New Roman"/>
          <w:b/>
          <w:szCs w:val="21"/>
        </w:rPr>
        <w:t>、</w:t>
      </w:r>
      <w:r w:rsidR="00A14209" w:rsidRPr="00206E99">
        <w:rPr>
          <w:rFonts w:hint="eastAsia"/>
          <w:b/>
        </w:rPr>
        <w:t>建议教材及教学参考书</w:t>
      </w:r>
    </w:p>
    <w:p w14:paraId="303B131E" w14:textId="77777777" w:rsidR="00A8370D" w:rsidRPr="00781927" w:rsidRDefault="00A8370D" w:rsidP="007A2C66">
      <w:pPr>
        <w:pStyle w:val="a3"/>
        <w:numPr>
          <w:ilvl w:val="0"/>
          <w:numId w:val="1"/>
        </w:numPr>
        <w:spacing w:line="320" w:lineRule="exact"/>
        <w:ind w:firstLineChars="0"/>
        <w:rPr>
          <w:rFonts w:ascii="Times New Roman" w:hAnsi="Times New Roman"/>
          <w:sz w:val="21"/>
          <w:szCs w:val="21"/>
        </w:rPr>
      </w:pPr>
      <w:r w:rsidRPr="00781927">
        <w:rPr>
          <w:rFonts w:ascii="Times New Roman" w:hAnsi="Times New Roman"/>
          <w:sz w:val="21"/>
          <w:szCs w:val="21"/>
        </w:rPr>
        <w:t xml:space="preserve">Kou Y, Lin S, </w:t>
      </w:r>
      <w:proofErr w:type="spellStart"/>
      <w:r w:rsidRPr="00781927">
        <w:rPr>
          <w:rFonts w:ascii="Times New Roman" w:hAnsi="Times New Roman"/>
          <w:sz w:val="21"/>
          <w:szCs w:val="21"/>
        </w:rPr>
        <w:t>Fossorier</w:t>
      </w:r>
      <w:proofErr w:type="spellEnd"/>
      <w:r w:rsidRPr="00781927">
        <w:rPr>
          <w:rFonts w:ascii="Times New Roman" w:hAnsi="Times New Roman"/>
          <w:sz w:val="21"/>
          <w:szCs w:val="21"/>
        </w:rPr>
        <w:t xml:space="preserve"> M, et al. Low-density parity-check codes based on finite geometries: a rediscovery and new results</w:t>
      </w:r>
      <w:r w:rsidR="00DE62C9">
        <w:rPr>
          <w:rFonts w:ascii="Times New Roman" w:hAnsi="Times New Roman" w:hint="eastAsia"/>
          <w:sz w:val="21"/>
          <w:szCs w:val="21"/>
        </w:rPr>
        <w:t xml:space="preserve"> </w:t>
      </w:r>
      <w:r w:rsidRPr="00781927">
        <w:rPr>
          <w:rFonts w:ascii="Times New Roman" w:hAnsi="Times New Roman"/>
          <w:sz w:val="21"/>
          <w:szCs w:val="21"/>
        </w:rPr>
        <w:t>[J]. IEEE Transactions on Information Theory, 2001, 47(7): 2711-2736.</w:t>
      </w:r>
    </w:p>
    <w:p w14:paraId="655937F1" w14:textId="77777777" w:rsidR="00A8370D" w:rsidRDefault="00A8370D" w:rsidP="007A2C66">
      <w:pPr>
        <w:pStyle w:val="a3"/>
        <w:numPr>
          <w:ilvl w:val="0"/>
          <w:numId w:val="1"/>
        </w:numPr>
        <w:spacing w:line="320" w:lineRule="exact"/>
        <w:ind w:firstLineChars="0"/>
        <w:rPr>
          <w:rFonts w:ascii="Times New Roman" w:hAnsi="Times New Roman"/>
          <w:sz w:val="21"/>
          <w:szCs w:val="21"/>
        </w:rPr>
      </w:pPr>
      <w:proofErr w:type="spellStart"/>
      <w:r w:rsidRPr="00781927">
        <w:rPr>
          <w:rFonts w:ascii="Times New Roman" w:hAnsi="Times New Roman"/>
          <w:sz w:val="21"/>
          <w:szCs w:val="21"/>
        </w:rPr>
        <w:lastRenderedPageBreak/>
        <w:t>Gallager</w:t>
      </w:r>
      <w:proofErr w:type="spellEnd"/>
      <w:r w:rsidRPr="00781927">
        <w:rPr>
          <w:rFonts w:ascii="Times New Roman" w:hAnsi="Times New Roman"/>
          <w:sz w:val="21"/>
          <w:szCs w:val="21"/>
        </w:rPr>
        <w:t xml:space="preserve"> R G. Low-density parity-check codes</w:t>
      </w:r>
      <w:r w:rsidR="00DE62C9">
        <w:rPr>
          <w:rFonts w:ascii="Times New Roman" w:hAnsi="Times New Roman" w:hint="eastAsia"/>
          <w:sz w:val="21"/>
          <w:szCs w:val="21"/>
        </w:rPr>
        <w:t xml:space="preserve"> </w:t>
      </w:r>
      <w:r w:rsidRPr="00781927">
        <w:rPr>
          <w:rFonts w:ascii="Times New Roman" w:hAnsi="Times New Roman"/>
          <w:sz w:val="21"/>
          <w:szCs w:val="21"/>
        </w:rPr>
        <w:t>[J]. IEEE Transactions on Information Theory, 1962, 8(1): 21-28.</w:t>
      </w:r>
    </w:p>
    <w:p w14:paraId="2AC414C9" w14:textId="77777777" w:rsidR="00DE62C9" w:rsidRPr="00781927" w:rsidRDefault="00DE62C9" w:rsidP="007A2C66">
      <w:pPr>
        <w:pStyle w:val="a3"/>
        <w:numPr>
          <w:ilvl w:val="0"/>
          <w:numId w:val="1"/>
        </w:numPr>
        <w:spacing w:line="320" w:lineRule="exact"/>
        <w:ind w:firstLineChars="0"/>
        <w:rPr>
          <w:rFonts w:ascii="Times New Roman" w:hAnsi="Times New Roman"/>
          <w:sz w:val="21"/>
          <w:szCs w:val="21"/>
        </w:rPr>
      </w:pPr>
      <w:proofErr w:type="spellStart"/>
      <w:r w:rsidRPr="00DE62C9">
        <w:rPr>
          <w:rFonts w:ascii="Times New Roman" w:hAnsi="Times New Roman"/>
          <w:sz w:val="21"/>
          <w:szCs w:val="21"/>
        </w:rPr>
        <w:t>Arikan</w:t>
      </w:r>
      <w:proofErr w:type="spellEnd"/>
      <w:r>
        <w:rPr>
          <w:rFonts w:ascii="Times New Roman" w:hAnsi="Times New Roman" w:hint="eastAsia"/>
          <w:sz w:val="21"/>
          <w:szCs w:val="21"/>
        </w:rPr>
        <w:t xml:space="preserve"> E.</w:t>
      </w:r>
      <w:r w:rsidRPr="00DE62C9">
        <w:rPr>
          <w:rFonts w:ascii="Times New Roman" w:hAnsi="Times New Roman"/>
          <w:sz w:val="21"/>
          <w:szCs w:val="21"/>
        </w:rPr>
        <w:t xml:space="preserve"> Channel polarization: A method for constructing capacity-achieving codes for symmetric binary-input memoryless channels</w:t>
      </w:r>
      <w:r>
        <w:rPr>
          <w:rFonts w:ascii="Times New Roman" w:hAnsi="Times New Roman" w:hint="eastAsia"/>
          <w:sz w:val="21"/>
          <w:szCs w:val="21"/>
        </w:rPr>
        <w:t xml:space="preserve"> [J]. </w:t>
      </w:r>
      <w:r w:rsidRPr="00DE62C9">
        <w:rPr>
          <w:rFonts w:ascii="Times New Roman" w:hAnsi="Times New Roman"/>
          <w:sz w:val="21"/>
          <w:szCs w:val="21"/>
        </w:rPr>
        <w:t> </w:t>
      </w:r>
      <w:r w:rsidRPr="00781927">
        <w:rPr>
          <w:rFonts w:ascii="Times New Roman" w:hAnsi="Times New Roman"/>
          <w:sz w:val="21"/>
          <w:szCs w:val="21"/>
        </w:rPr>
        <w:t>IEEE Transactions on Information Theory</w:t>
      </w:r>
      <w:r>
        <w:rPr>
          <w:rFonts w:ascii="Times New Roman" w:hAnsi="Times New Roman" w:hint="eastAsia"/>
          <w:sz w:val="21"/>
          <w:szCs w:val="21"/>
        </w:rPr>
        <w:t xml:space="preserve">, 2009, 55(7): </w:t>
      </w:r>
      <w:r w:rsidRPr="00DE62C9">
        <w:rPr>
          <w:rFonts w:ascii="Times New Roman" w:hAnsi="Times New Roman"/>
          <w:sz w:val="21"/>
          <w:szCs w:val="21"/>
        </w:rPr>
        <w:t xml:space="preserve"> 3051-3073.</w:t>
      </w:r>
    </w:p>
    <w:p w14:paraId="3F5E1CA4" w14:textId="77777777" w:rsidR="00A8370D" w:rsidRPr="00781927" w:rsidRDefault="00A8370D" w:rsidP="007A2C66">
      <w:pPr>
        <w:pStyle w:val="a3"/>
        <w:numPr>
          <w:ilvl w:val="0"/>
          <w:numId w:val="1"/>
        </w:numPr>
        <w:spacing w:line="320" w:lineRule="exact"/>
        <w:ind w:firstLineChars="0"/>
        <w:rPr>
          <w:rFonts w:ascii="Times New Roman" w:hAnsi="Times New Roman"/>
          <w:sz w:val="21"/>
          <w:szCs w:val="21"/>
        </w:rPr>
      </w:pPr>
      <w:r w:rsidRPr="00781927">
        <w:rPr>
          <w:rFonts w:ascii="Times New Roman" w:hAnsi="Times New Roman"/>
          <w:sz w:val="21"/>
          <w:szCs w:val="21"/>
        </w:rPr>
        <w:t xml:space="preserve">Mackay D J. Good error-correcting codes based on very sparse matrices[J]. </w:t>
      </w:r>
      <w:r w:rsidR="003161A0" w:rsidRPr="00781927">
        <w:rPr>
          <w:rFonts w:ascii="Times New Roman" w:hAnsi="Times New Roman"/>
          <w:sz w:val="21"/>
          <w:szCs w:val="21"/>
        </w:rPr>
        <w:t>International</w:t>
      </w:r>
      <w:r w:rsidRPr="00781927">
        <w:rPr>
          <w:rFonts w:ascii="Times New Roman" w:hAnsi="Times New Roman"/>
          <w:sz w:val="21"/>
          <w:szCs w:val="21"/>
        </w:rPr>
        <w:t xml:space="preserve"> symposium on information theory, 1997, 45(2): 399-431.</w:t>
      </w:r>
    </w:p>
    <w:p w14:paraId="187D8D35" w14:textId="77777777" w:rsidR="00A8370D" w:rsidRPr="00781927" w:rsidRDefault="005A21E9" w:rsidP="007A2C66">
      <w:pPr>
        <w:pStyle w:val="a3"/>
        <w:numPr>
          <w:ilvl w:val="0"/>
          <w:numId w:val="1"/>
        </w:numPr>
        <w:spacing w:line="320" w:lineRule="exact"/>
        <w:ind w:firstLineChars="0"/>
        <w:rPr>
          <w:rFonts w:ascii="Times New Roman" w:hAnsi="Times New Roman"/>
          <w:sz w:val="21"/>
          <w:szCs w:val="21"/>
        </w:rPr>
      </w:pPr>
      <w:r w:rsidRPr="00781927">
        <w:rPr>
          <w:rFonts w:ascii="Times New Roman" w:hAnsi="Times New Roman"/>
          <w:sz w:val="21"/>
          <w:szCs w:val="21"/>
        </w:rPr>
        <w:t xml:space="preserve">Clark D </w:t>
      </w:r>
      <w:proofErr w:type="spellStart"/>
      <w:r w:rsidRPr="00781927">
        <w:rPr>
          <w:rFonts w:ascii="Times New Roman" w:hAnsi="Times New Roman"/>
          <w:sz w:val="21"/>
          <w:szCs w:val="21"/>
        </w:rPr>
        <w:t>D</w:t>
      </w:r>
      <w:proofErr w:type="spellEnd"/>
      <w:r w:rsidRPr="00781927">
        <w:rPr>
          <w:rFonts w:ascii="Times New Roman" w:hAnsi="Times New Roman"/>
          <w:sz w:val="21"/>
          <w:szCs w:val="21"/>
        </w:rPr>
        <w:t xml:space="preserve">. The design philosophy of the DARPA internet protocols[J]. </w:t>
      </w:r>
      <w:r w:rsidR="003161A0" w:rsidRPr="00781927">
        <w:rPr>
          <w:rFonts w:ascii="Times New Roman" w:hAnsi="Times New Roman"/>
          <w:sz w:val="21"/>
          <w:szCs w:val="21"/>
        </w:rPr>
        <w:t>ACM</w:t>
      </w:r>
      <w:r w:rsidRPr="00781927">
        <w:rPr>
          <w:rFonts w:ascii="Times New Roman" w:hAnsi="Times New Roman"/>
          <w:sz w:val="21"/>
          <w:szCs w:val="21"/>
        </w:rPr>
        <w:t xml:space="preserve"> special interest group on data communication, 1988, 18(4): 106-114.</w:t>
      </w:r>
    </w:p>
    <w:p w14:paraId="239EE4A0" w14:textId="77777777" w:rsidR="00FD56A1" w:rsidRDefault="005A21E9" w:rsidP="007A2C66">
      <w:pPr>
        <w:pStyle w:val="a3"/>
        <w:numPr>
          <w:ilvl w:val="0"/>
          <w:numId w:val="1"/>
        </w:numPr>
        <w:spacing w:line="320" w:lineRule="exact"/>
        <w:ind w:firstLineChars="0"/>
        <w:rPr>
          <w:rFonts w:ascii="Times New Roman" w:hAnsi="Times New Roman"/>
          <w:sz w:val="21"/>
          <w:szCs w:val="21"/>
        </w:rPr>
      </w:pPr>
      <w:r w:rsidRPr="00781927">
        <w:rPr>
          <w:rFonts w:ascii="Times New Roman" w:hAnsi="Times New Roman"/>
          <w:sz w:val="21"/>
          <w:szCs w:val="21"/>
        </w:rPr>
        <w:t xml:space="preserve">Clark D </w:t>
      </w:r>
      <w:proofErr w:type="spellStart"/>
      <w:r w:rsidRPr="00781927">
        <w:rPr>
          <w:rFonts w:ascii="Times New Roman" w:hAnsi="Times New Roman"/>
          <w:sz w:val="21"/>
          <w:szCs w:val="21"/>
        </w:rPr>
        <w:t>D</w:t>
      </w:r>
      <w:proofErr w:type="spellEnd"/>
      <w:r w:rsidRPr="00781927">
        <w:rPr>
          <w:rFonts w:ascii="Times New Roman" w:hAnsi="Times New Roman"/>
          <w:sz w:val="21"/>
          <w:szCs w:val="21"/>
        </w:rPr>
        <w:t>, Fang W. Explicit allocation of best-effort packet delivery service[J]. IEEE/ACM Transactions on Networking, 1998, 6(4): 362-373.</w:t>
      </w:r>
    </w:p>
    <w:p w14:paraId="21B594B6" w14:textId="77777777" w:rsidR="00A14209" w:rsidRDefault="00A14209" w:rsidP="007A2C66">
      <w:pPr>
        <w:spacing w:line="320" w:lineRule="exact"/>
        <w:rPr>
          <w:rFonts w:ascii="Times New Roman" w:hAnsi="Times New Roman"/>
          <w:szCs w:val="21"/>
        </w:rPr>
      </w:pPr>
    </w:p>
    <w:p w14:paraId="4E16C1A3" w14:textId="77777777" w:rsidR="00A14209" w:rsidRDefault="00A14209" w:rsidP="007A2C66">
      <w:pPr>
        <w:spacing w:beforeLines="50" w:before="156" w:afterLines="50" w:after="156" w:line="320" w:lineRule="exact"/>
        <w:rPr>
          <w:b/>
        </w:rPr>
      </w:pPr>
      <w:r w:rsidRPr="00206E99">
        <w:rPr>
          <w:b/>
        </w:rPr>
        <w:t>九</w:t>
      </w:r>
      <w:r w:rsidRPr="00206E99">
        <w:rPr>
          <w:rFonts w:hint="eastAsia"/>
          <w:b/>
        </w:rPr>
        <w:t>、</w:t>
      </w:r>
      <w:r w:rsidRPr="00206E99">
        <w:rPr>
          <w:b/>
        </w:rPr>
        <w:t>大纲审核人</w:t>
      </w:r>
    </w:p>
    <w:p w14:paraId="5A0F7AE8" w14:textId="77777777" w:rsidR="00543395" w:rsidRPr="00206E99" w:rsidRDefault="00543395" w:rsidP="007A2C66">
      <w:pPr>
        <w:spacing w:beforeLines="50" w:before="156" w:afterLines="50" w:after="156" w:line="320" w:lineRule="exact"/>
        <w:rPr>
          <w:b/>
        </w:rPr>
      </w:pPr>
    </w:p>
    <w:p w14:paraId="1EEAF751" w14:textId="77777777" w:rsidR="00A14209" w:rsidRPr="00206E99" w:rsidRDefault="00A14209" w:rsidP="007A2C66">
      <w:pPr>
        <w:spacing w:beforeLines="50" w:before="156" w:afterLines="50" w:after="156" w:line="320" w:lineRule="exact"/>
        <w:rPr>
          <w:b/>
        </w:rPr>
      </w:pPr>
      <w:r w:rsidRPr="00206E99">
        <w:rPr>
          <w:b/>
        </w:rPr>
        <w:t>十</w:t>
      </w:r>
      <w:r w:rsidRPr="00206E99">
        <w:rPr>
          <w:rFonts w:hint="eastAsia"/>
          <w:b/>
        </w:rPr>
        <w:t>、</w:t>
      </w:r>
      <w:r w:rsidRPr="00206E99">
        <w:rPr>
          <w:b/>
        </w:rPr>
        <w:t>学院审核程序说明</w:t>
      </w:r>
    </w:p>
    <w:p w14:paraId="371E9A85" w14:textId="53B5609E" w:rsidR="00A14209" w:rsidRDefault="00A14209" w:rsidP="007A2C66">
      <w:pPr>
        <w:spacing w:line="320" w:lineRule="exact"/>
        <w:ind w:firstLineChars="200" w:firstLine="420"/>
        <w:rPr>
          <w:rFonts w:hAnsi="宋体"/>
          <w:szCs w:val="21"/>
        </w:rPr>
      </w:pPr>
      <w:r w:rsidRPr="00206E99">
        <w:rPr>
          <w:rFonts w:hAnsi="宋体" w:hint="eastAsia"/>
          <w:szCs w:val="21"/>
        </w:rPr>
        <w:t>由</w:t>
      </w:r>
      <w:r w:rsidR="00C90F9C">
        <w:rPr>
          <w:rFonts w:hAnsi="宋体" w:hint="eastAsia"/>
          <w:szCs w:val="21"/>
        </w:rPr>
        <w:t>信息工程</w:t>
      </w:r>
      <w:r w:rsidRPr="00206E99">
        <w:rPr>
          <w:rFonts w:hAnsi="宋体" w:hint="eastAsia"/>
          <w:szCs w:val="21"/>
        </w:rPr>
        <w:t>系制定，负责本科教学工作的系主任审核，经学院教学指导委员会审核批准。</w:t>
      </w:r>
    </w:p>
    <w:p w14:paraId="2C1AADB8" w14:textId="77777777" w:rsidR="00543395" w:rsidRPr="00206E99" w:rsidRDefault="00543395" w:rsidP="007A2C66">
      <w:pPr>
        <w:spacing w:line="320" w:lineRule="exact"/>
        <w:ind w:firstLineChars="200" w:firstLine="420"/>
        <w:rPr>
          <w:rFonts w:hAnsi="宋体"/>
          <w:szCs w:val="21"/>
        </w:rPr>
      </w:pPr>
    </w:p>
    <w:p w14:paraId="168737AD" w14:textId="77777777" w:rsidR="00A14209" w:rsidRDefault="00A14209" w:rsidP="007A2C66">
      <w:pPr>
        <w:spacing w:beforeLines="50" w:before="156" w:afterLines="50" w:after="156" w:line="320" w:lineRule="exact"/>
        <w:rPr>
          <w:b/>
        </w:rPr>
      </w:pPr>
      <w:r w:rsidRPr="00206E99">
        <w:rPr>
          <w:b/>
        </w:rPr>
        <w:t>十一</w:t>
      </w:r>
      <w:r w:rsidRPr="00206E99">
        <w:rPr>
          <w:rFonts w:hint="eastAsia"/>
          <w:b/>
        </w:rPr>
        <w:t>、</w:t>
      </w:r>
      <w:r w:rsidRPr="00206E99">
        <w:rPr>
          <w:b/>
        </w:rPr>
        <w:t>学院审定日期</w:t>
      </w:r>
    </w:p>
    <w:p w14:paraId="56B0B319" w14:textId="77777777" w:rsidR="009A21AF" w:rsidRPr="005324DA" w:rsidRDefault="009A21AF" w:rsidP="009A21AF">
      <w:pPr>
        <w:spacing w:line="320" w:lineRule="exact"/>
        <w:rPr>
          <w:rFonts w:cs="宋体"/>
          <w:b/>
          <w:bCs/>
          <w:color w:val="000000"/>
          <w:sz w:val="24"/>
        </w:rPr>
      </w:pPr>
      <w:r w:rsidRPr="005324DA">
        <w:rPr>
          <w:rFonts w:cs="宋体" w:hint="eastAsia"/>
          <w:b/>
          <w:bCs/>
          <w:color w:val="000000"/>
          <w:sz w:val="24"/>
        </w:rPr>
        <w:t>附：达成度评价方法：</w:t>
      </w:r>
    </w:p>
    <w:p w14:paraId="53D3AD68" w14:textId="77777777" w:rsidR="009A21AF" w:rsidRPr="005324DA" w:rsidRDefault="009A21AF" w:rsidP="009A21AF">
      <w:pPr>
        <w:spacing w:line="320" w:lineRule="exact"/>
        <w:rPr>
          <w:color w:val="000000"/>
          <w:sz w:val="24"/>
        </w:rPr>
      </w:pPr>
    </w:p>
    <w:p w14:paraId="7AB05B20" w14:textId="77777777" w:rsidR="009A21AF" w:rsidRPr="005324DA" w:rsidRDefault="009A21AF" w:rsidP="009A21AF">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14:paraId="5AA4CD7D" w14:textId="77777777" w:rsidR="009A21AF" w:rsidRPr="00E32F1D" w:rsidRDefault="0056490B" w:rsidP="009A21AF">
      <w:pPr>
        <w:spacing w:beforeLines="50" w:before="156" w:afterLines="50" w:after="156" w:line="500" w:lineRule="exact"/>
        <w:ind w:firstLineChars="150" w:firstLine="420"/>
        <w:jc w:val="center"/>
        <w:rPr>
          <w:color w:val="FF0000"/>
          <w:sz w:val="28"/>
          <w:szCs w:val="28"/>
        </w:rPr>
      </w:pPr>
      <w:r w:rsidRPr="00E32F1D">
        <w:rPr>
          <w:noProof/>
          <w:color w:val="FF0000"/>
          <w:position w:val="-26"/>
          <w:sz w:val="28"/>
          <w:szCs w:val="28"/>
        </w:rPr>
        <w:object w:dxaOrig="7520" w:dyaOrig="660" w14:anchorId="76846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30.25pt;height:29.2pt;mso-width-percent:0;mso-height-percent:0;mso-width-percent:0;mso-height-percent:0" o:ole="">
            <v:imagedata r:id="rId8" o:title=""/>
          </v:shape>
          <o:OLEObject Type="Embed" ProgID="Equation.3" ShapeID="_x0000_i1026" DrawAspect="Content" ObjectID="_1729187615" r:id="rId9"/>
        </w:object>
      </w:r>
    </w:p>
    <w:p w14:paraId="7F6C1FC7" w14:textId="77777777" w:rsidR="009A21AF" w:rsidRPr="00E32F1D" w:rsidRDefault="0056490B" w:rsidP="009A21AF">
      <w:pPr>
        <w:spacing w:beforeLines="100" w:before="312" w:afterLines="50" w:after="156"/>
        <w:ind w:firstLineChars="150" w:firstLine="420"/>
        <w:jc w:val="center"/>
        <w:rPr>
          <w:color w:val="FF0000"/>
          <w:sz w:val="28"/>
          <w:szCs w:val="28"/>
        </w:rPr>
      </w:pPr>
      <w:r w:rsidRPr="00E32F1D">
        <w:rPr>
          <w:noProof/>
          <w:color w:val="FF0000"/>
          <w:position w:val="-26"/>
          <w:sz w:val="28"/>
          <w:szCs w:val="28"/>
        </w:rPr>
        <w:object w:dxaOrig="5179" w:dyaOrig="660" w14:anchorId="1F033B78">
          <v:shape id="_x0000_i1025" type="#_x0000_t75" alt="" style="width:228pt;height:29.2pt;mso-width-percent:0;mso-height-percent:0;mso-width-percent:0;mso-height-percent:0" o:ole="">
            <v:imagedata r:id="rId10" o:title=""/>
          </v:shape>
          <o:OLEObject Type="Embed" ProgID="Equation.3" ShapeID="_x0000_i1025" DrawAspect="Content" ObjectID="_1729187616" r:id="rId11"/>
        </w:object>
      </w:r>
    </w:p>
    <w:p w14:paraId="720C20A8" w14:textId="2D84CA84" w:rsidR="009A21AF" w:rsidRPr="005324DA" w:rsidRDefault="009A21AF" w:rsidP="009A21AF">
      <w:pPr>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Pr="005324DA">
        <w:rPr>
          <w:rFonts w:cs="宋体" w:hint="eastAsia"/>
          <w:color w:val="000000"/>
          <w:szCs w:val="21"/>
        </w:rPr>
        <w:t>、</w:t>
      </w:r>
      <w:r w:rsidRPr="005324DA">
        <w:rPr>
          <w:i/>
          <w:iCs/>
          <w:color w:val="000000"/>
          <w:szCs w:val="21"/>
        </w:rPr>
        <w:t>C</w:t>
      </w:r>
      <w:r w:rsidRPr="005324DA">
        <w:rPr>
          <w:rFonts w:cs="宋体" w:hint="eastAsia"/>
          <w:color w:val="000000"/>
          <w:szCs w:val="21"/>
        </w:rPr>
        <w:t>则分别表示</w:t>
      </w:r>
      <w:r w:rsidR="00107DD1">
        <w:rPr>
          <w:rFonts w:cs="宋体" w:hint="eastAsia"/>
          <w:color w:val="000000"/>
          <w:szCs w:val="21"/>
        </w:rPr>
        <w:t>基础学习</w:t>
      </w:r>
      <w:r>
        <w:rPr>
          <w:rFonts w:cs="宋体" w:hint="eastAsia"/>
          <w:color w:val="000000"/>
          <w:szCs w:val="21"/>
        </w:rPr>
        <w:t>、</w:t>
      </w:r>
      <w:r w:rsidR="002D5E45">
        <w:rPr>
          <w:rFonts w:cs="宋体" w:hint="eastAsia"/>
          <w:color w:val="000000"/>
          <w:szCs w:val="21"/>
        </w:rPr>
        <w:t>专题研讨</w:t>
      </w:r>
      <w:r w:rsidRPr="005324DA">
        <w:rPr>
          <w:rFonts w:cs="宋体" w:hint="eastAsia"/>
          <w:color w:val="000000"/>
          <w:szCs w:val="21"/>
        </w:rPr>
        <w:t>和</w:t>
      </w:r>
      <w:r w:rsidR="002D5E45">
        <w:rPr>
          <w:rFonts w:cs="宋体" w:hint="eastAsia"/>
          <w:color w:val="000000"/>
          <w:szCs w:val="21"/>
        </w:rPr>
        <w:t>项目研究</w:t>
      </w:r>
      <w:r w:rsidRPr="005324DA">
        <w:rPr>
          <w:rFonts w:cs="宋体" w:hint="eastAsia"/>
          <w:color w:val="000000"/>
          <w:szCs w:val="21"/>
        </w:rPr>
        <w:t>的实际平均得分，其中，</w:t>
      </w:r>
      <w:r w:rsidRPr="005324DA">
        <w:rPr>
          <w:i/>
          <w:iCs/>
          <w:color w:val="000000"/>
          <w:szCs w:val="21"/>
        </w:rPr>
        <w:t>A</w:t>
      </w:r>
      <w:r w:rsidRPr="005324DA">
        <w:rPr>
          <w:color w:val="000000"/>
          <w:szCs w:val="21"/>
        </w:rPr>
        <w:t xml:space="preserve">= </w:t>
      </w:r>
      <w:r w:rsidRPr="005324DA">
        <w:rPr>
          <w:i/>
          <w:iCs/>
          <w:color w:val="000000"/>
          <w:szCs w:val="21"/>
        </w:rPr>
        <w:t>A</w:t>
      </w:r>
      <w:r w:rsidRPr="005324DA">
        <w:rPr>
          <w:color w:val="000000"/>
          <w:szCs w:val="21"/>
          <w:vertAlign w:val="subscript"/>
        </w:rPr>
        <w:t>1</w:t>
      </w:r>
      <w:r w:rsidRPr="005324DA">
        <w:rPr>
          <w:color w:val="000000"/>
          <w:szCs w:val="21"/>
        </w:rPr>
        <w:t>+</w:t>
      </w:r>
      <w:r w:rsidRPr="005324DA">
        <w:rPr>
          <w:i/>
          <w:iCs/>
          <w:color w:val="000000"/>
          <w:szCs w:val="21"/>
        </w:rPr>
        <w:t>A</w:t>
      </w:r>
      <w:r w:rsidRPr="005324DA">
        <w:rPr>
          <w:color w:val="000000"/>
          <w:szCs w:val="21"/>
          <w:vertAlign w:val="subscript"/>
        </w:rPr>
        <w:t>2</w:t>
      </w:r>
      <w:r w:rsidRPr="005324DA">
        <w:rPr>
          <w:rFonts w:cs="宋体" w:hint="eastAsia"/>
          <w:color w:val="000000"/>
          <w:szCs w:val="21"/>
        </w:rPr>
        <w:t>，</w:t>
      </w:r>
      <w:r>
        <w:rPr>
          <w:i/>
          <w:iCs/>
          <w:color w:val="000000"/>
          <w:szCs w:val="21"/>
        </w:rPr>
        <w:t>B</w:t>
      </w:r>
      <w:r w:rsidRPr="009B3F3C">
        <w:rPr>
          <w:color w:val="000000"/>
          <w:szCs w:val="21"/>
        </w:rPr>
        <w:t xml:space="preserve">= </w:t>
      </w:r>
      <w:r>
        <w:rPr>
          <w:i/>
          <w:iCs/>
          <w:color w:val="000000"/>
          <w:szCs w:val="21"/>
        </w:rPr>
        <w:t>B</w:t>
      </w:r>
      <w:r w:rsidRPr="009B3F3C">
        <w:rPr>
          <w:color w:val="000000"/>
          <w:szCs w:val="21"/>
          <w:vertAlign w:val="subscript"/>
        </w:rPr>
        <w:t>1</w:t>
      </w:r>
      <w:r w:rsidRPr="009B3F3C">
        <w:rPr>
          <w:color w:val="000000"/>
          <w:szCs w:val="21"/>
        </w:rPr>
        <w:t>+</w:t>
      </w:r>
      <w:r>
        <w:rPr>
          <w:i/>
          <w:iCs/>
          <w:color w:val="000000"/>
          <w:szCs w:val="21"/>
        </w:rPr>
        <w:t>B</w:t>
      </w:r>
      <w:r w:rsidRPr="009B3F3C">
        <w:rPr>
          <w:color w:val="000000"/>
          <w:szCs w:val="21"/>
          <w:vertAlign w:val="subscript"/>
        </w:rPr>
        <w:t>2</w:t>
      </w:r>
      <w:r w:rsidRPr="005324DA">
        <w:rPr>
          <w:rFonts w:cs="宋体" w:hint="eastAsia"/>
          <w:color w:val="000000"/>
          <w:szCs w:val="21"/>
        </w:rPr>
        <w:t>。</w:t>
      </w:r>
    </w:p>
    <w:p w14:paraId="564DC78A" w14:textId="77777777" w:rsidR="009A21AF" w:rsidRPr="005324DA" w:rsidRDefault="009A21AF" w:rsidP="009A21AF">
      <w:pPr>
        <w:ind w:firstLineChars="150" w:firstLine="315"/>
        <w:rPr>
          <w:rFonts w:cs="宋体"/>
          <w:color w:val="000000"/>
          <w:szCs w:val="21"/>
        </w:rPr>
      </w:pPr>
    </w:p>
    <w:p w14:paraId="2957A23C" w14:textId="77777777" w:rsidR="00EA5265" w:rsidRPr="005324DA" w:rsidRDefault="00EA5265" w:rsidP="00EA5265">
      <w:pPr>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8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3"/>
        <w:gridCol w:w="1134"/>
        <w:gridCol w:w="1134"/>
        <w:gridCol w:w="1134"/>
        <w:gridCol w:w="1134"/>
        <w:gridCol w:w="1276"/>
        <w:gridCol w:w="1002"/>
      </w:tblGrid>
      <w:tr w:rsidR="00EA5265" w:rsidRPr="005324DA" w14:paraId="1CD79AA5" w14:textId="77777777" w:rsidTr="002A5715">
        <w:trPr>
          <w:trHeight w:val="465"/>
          <w:jc w:val="center"/>
        </w:trPr>
        <w:tc>
          <w:tcPr>
            <w:tcW w:w="1543" w:type="dxa"/>
            <w:vMerge w:val="restart"/>
            <w:shd w:val="clear" w:color="auto" w:fill="D9D9D9"/>
            <w:vAlign w:val="center"/>
          </w:tcPr>
          <w:p w14:paraId="21F79F6E" w14:textId="77777777" w:rsidR="00EA5265" w:rsidRPr="005324DA" w:rsidRDefault="00EA5265" w:rsidP="002A5715">
            <w:pPr>
              <w:jc w:val="center"/>
              <w:rPr>
                <w:b/>
                <w:color w:val="000000"/>
                <w:szCs w:val="21"/>
              </w:rPr>
            </w:pPr>
            <w:r w:rsidRPr="005324DA">
              <w:rPr>
                <w:rFonts w:cs="宋体" w:hint="eastAsia"/>
                <w:b/>
                <w:color w:val="000000"/>
                <w:szCs w:val="21"/>
              </w:rPr>
              <w:t>课程目标评价内容</w:t>
            </w:r>
          </w:p>
        </w:tc>
        <w:tc>
          <w:tcPr>
            <w:tcW w:w="2268" w:type="dxa"/>
            <w:gridSpan w:val="2"/>
            <w:shd w:val="clear" w:color="auto" w:fill="D9D9D9"/>
            <w:vAlign w:val="center"/>
          </w:tcPr>
          <w:p w14:paraId="33AC0B50" w14:textId="38413287" w:rsidR="00EA5265" w:rsidRPr="005324DA" w:rsidRDefault="005F1A18" w:rsidP="002A5715">
            <w:pPr>
              <w:jc w:val="center"/>
              <w:rPr>
                <w:b/>
                <w:color w:val="000000"/>
                <w:szCs w:val="21"/>
              </w:rPr>
            </w:pPr>
            <w:r>
              <w:rPr>
                <w:rFonts w:hint="eastAsia"/>
                <w:b/>
                <w:color w:val="000000"/>
                <w:szCs w:val="21"/>
              </w:rPr>
              <w:t>基础学习</w:t>
            </w:r>
          </w:p>
        </w:tc>
        <w:tc>
          <w:tcPr>
            <w:tcW w:w="2268" w:type="dxa"/>
            <w:gridSpan w:val="2"/>
            <w:shd w:val="clear" w:color="auto" w:fill="D9D9D9"/>
            <w:vAlign w:val="center"/>
          </w:tcPr>
          <w:p w14:paraId="6A3AD96C" w14:textId="4CBBF468" w:rsidR="00EA5265" w:rsidRPr="005324DA" w:rsidRDefault="002C19E5" w:rsidP="002A5715">
            <w:pPr>
              <w:jc w:val="center"/>
              <w:rPr>
                <w:b/>
                <w:color w:val="000000"/>
                <w:szCs w:val="21"/>
              </w:rPr>
            </w:pPr>
            <w:r>
              <w:rPr>
                <w:rFonts w:hint="eastAsia"/>
                <w:b/>
                <w:color w:val="000000"/>
                <w:szCs w:val="21"/>
              </w:rPr>
              <w:t>专题</w:t>
            </w:r>
            <w:r w:rsidR="00EA5265">
              <w:rPr>
                <w:rFonts w:hint="eastAsia"/>
                <w:b/>
                <w:color w:val="000000"/>
                <w:szCs w:val="21"/>
              </w:rPr>
              <w:t>研讨</w:t>
            </w:r>
          </w:p>
        </w:tc>
        <w:tc>
          <w:tcPr>
            <w:tcW w:w="1276" w:type="dxa"/>
            <w:shd w:val="clear" w:color="auto" w:fill="D9D9D9"/>
            <w:vAlign w:val="center"/>
          </w:tcPr>
          <w:p w14:paraId="6EB3EA82" w14:textId="77777777" w:rsidR="00EA5265" w:rsidRPr="005324DA" w:rsidRDefault="00EA5265" w:rsidP="002A5715">
            <w:pPr>
              <w:jc w:val="center"/>
              <w:rPr>
                <w:b/>
                <w:color w:val="000000"/>
                <w:szCs w:val="21"/>
              </w:rPr>
            </w:pPr>
            <w:r>
              <w:rPr>
                <w:rFonts w:hint="eastAsia"/>
                <w:b/>
                <w:color w:val="000000"/>
                <w:szCs w:val="21"/>
              </w:rPr>
              <w:t>项目研究</w:t>
            </w:r>
          </w:p>
        </w:tc>
        <w:tc>
          <w:tcPr>
            <w:tcW w:w="1002" w:type="dxa"/>
            <w:vMerge w:val="restart"/>
            <w:shd w:val="clear" w:color="auto" w:fill="D9D9D9"/>
            <w:vAlign w:val="center"/>
          </w:tcPr>
          <w:p w14:paraId="07387B1C" w14:textId="77777777" w:rsidR="00EA5265" w:rsidRPr="005324DA" w:rsidRDefault="00EA5265" w:rsidP="002A5715">
            <w:pPr>
              <w:jc w:val="center"/>
              <w:rPr>
                <w:b/>
                <w:color w:val="000000"/>
                <w:szCs w:val="21"/>
              </w:rPr>
            </w:pPr>
            <w:r w:rsidRPr="005324DA">
              <w:rPr>
                <w:rFonts w:cs="宋体" w:hint="eastAsia"/>
                <w:b/>
                <w:color w:val="000000"/>
                <w:szCs w:val="21"/>
              </w:rPr>
              <w:t>课程总评成绩</w:t>
            </w:r>
          </w:p>
        </w:tc>
      </w:tr>
      <w:tr w:rsidR="00EA5265" w:rsidRPr="005324DA" w14:paraId="3855F46E" w14:textId="77777777" w:rsidTr="002A5715">
        <w:trPr>
          <w:trHeight w:val="465"/>
          <w:jc w:val="center"/>
        </w:trPr>
        <w:tc>
          <w:tcPr>
            <w:tcW w:w="1543" w:type="dxa"/>
            <w:vMerge/>
            <w:vAlign w:val="center"/>
          </w:tcPr>
          <w:p w14:paraId="16546BA2" w14:textId="77777777" w:rsidR="00EA5265" w:rsidRPr="005324DA" w:rsidRDefault="00EA5265" w:rsidP="002A5715">
            <w:pPr>
              <w:jc w:val="center"/>
              <w:rPr>
                <w:rFonts w:cs="宋体"/>
                <w:color w:val="000000"/>
                <w:szCs w:val="21"/>
              </w:rPr>
            </w:pPr>
          </w:p>
        </w:tc>
        <w:tc>
          <w:tcPr>
            <w:tcW w:w="1134" w:type="dxa"/>
            <w:shd w:val="clear" w:color="auto" w:fill="D9D9D9"/>
            <w:vAlign w:val="center"/>
          </w:tcPr>
          <w:p w14:paraId="3FB1E877" w14:textId="7721CBA3" w:rsidR="00EA5265" w:rsidRPr="00534A42" w:rsidRDefault="00D5282E" w:rsidP="002A5715">
            <w:pPr>
              <w:pStyle w:val="p0"/>
              <w:snapToGrid w:val="0"/>
              <w:jc w:val="center"/>
              <w:rPr>
                <w:color w:val="000000"/>
              </w:rPr>
            </w:pPr>
            <w:r>
              <w:rPr>
                <w:rFonts w:hint="eastAsia"/>
                <w:color w:val="000000"/>
              </w:rPr>
              <w:t>课堂问答</w:t>
            </w:r>
          </w:p>
        </w:tc>
        <w:tc>
          <w:tcPr>
            <w:tcW w:w="1134" w:type="dxa"/>
            <w:shd w:val="clear" w:color="auto" w:fill="D9D9D9"/>
            <w:vAlign w:val="center"/>
          </w:tcPr>
          <w:p w14:paraId="272FE311" w14:textId="439FACB0" w:rsidR="00EA5265" w:rsidRPr="005324DA" w:rsidRDefault="005F1A18" w:rsidP="002A5715">
            <w:pPr>
              <w:jc w:val="center"/>
              <w:rPr>
                <w:color w:val="000000"/>
                <w:szCs w:val="21"/>
              </w:rPr>
            </w:pPr>
            <w:r>
              <w:rPr>
                <w:rFonts w:hint="eastAsia"/>
                <w:color w:val="000000"/>
                <w:szCs w:val="21"/>
              </w:rPr>
              <w:t>读书笔记</w:t>
            </w:r>
          </w:p>
        </w:tc>
        <w:tc>
          <w:tcPr>
            <w:tcW w:w="1134" w:type="dxa"/>
            <w:shd w:val="clear" w:color="auto" w:fill="D9D9D9"/>
            <w:vAlign w:val="center"/>
          </w:tcPr>
          <w:p w14:paraId="7326C1BD" w14:textId="77777777" w:rsidR="00EA5265" w:rsidRPr="005324DA" w:rsidRDefault="00EA5265" w:rsidP="002A5715">
            <w:pPr>
              <w:jc w:val="center"/>
              <w:rPr>
                <w:rFonts w:cs="宋体"/>
                <w:color w:val="000000"/>
                <w:szCs w:val="21"/>
              </w:rPr>
            </w:pPr>
            <w:r>
              <w:rPr>
                <w:rFonts w:cs="宋体" w:hint="eastAsia"/>
                <w:color w:val="000000"/>
                <w:szCs w:val="21"/>
              </w:rPr>
              <w:t>前沿阅读</w:t>
            </w:r>
          </w:p>
        </w:tc>
        <w:tc>
          <w:tcPr>
            <w:tcW w:w="1134" w:type="dxa"/>
            <w:shd w:val="clear" w:color="auto" w:fill="D9D9D9"/>
            <w:vAlign w:val="center"/>
          </w:tcPr>
          <w:p w14:paraId="30E36333" w14:textId="77777777" w:rsidR="00EA5265" w:rsidRPr="005324DA" w:rsidRDefault="00EA5265" w:rsidP="002A5715">
            <w:pPr>
              <w:jc w:val="center"/>
              <w:rPr>
                <w:color w:val="000000"/>
                <w:szCs w:val="21"/>
              </w:rPr>
            </w:pPr>
            <w:r>
              <w:rPr>
                <w:rFonts w:hint="eastAsia"/>
                <w:color w:val="000000"/>
                <w:szCs w:val="21"/>
              </w:rPr>
              <w:t>创新思维</w:t>
            </w:r>
          </w:p>
        </w:tc>
        <w:tc>
          <w:tcPr>
            <w:tcW w:w="1276" w:type="dxa"/>
            <w:shd w:val="clear" w:color="auto" w:fill="D9D9D9"/>
            <w:vAlign w:val="center"/>
          </w:tcPr>
          <w:p w14:paraId="1E6178F7" w14:textId="77777777" w:rsidR="00EA5265" w:rsidRPr="005324DA" w:rsidRDefault="00EA5265" w:rsidP="002A5715">
            <w:pPr>
              <w:jc w:val="center"/>
              <w:rPr>
                <w:color w:val="000000"/>
                <w:szCs w:val="21"/>
              </w:rPr>
            </w:pPr>
            <w:r>
              <w:rPr>
                <w:rFonts w:hint="eastAsia"/>
                <w:color w:val="000000"/>
                <w:szCs w:val="21"/>
              </w:rPr>
              <w:t>设计和实现</w:t>
            </w:r>
          </w:p>
        </w:tc>
        <w:tc>
          <w:tcPr>
            <w:tcW w:w="1002" w:type="dxa"/>
            <w:vMerge/>
            <w:vAlign w:val="center"/>
          </w:tcPr>
          <w:p w14:paraId="1C6A629D" w14:textId="77777777" w:rsidR="00EA5265" w:rsidRPr="005324DA" w:rsidRDefault="00EA5265" w:rsidP="002A5715">
            <w:pPr>
              <w:jc w:val="center"/>
              <w:rPr>
                <w:rFonts w:cs="宋体"/>
                <w:color w:val="000000"/>
                <w:szCs w:val="21"/>
              </w:rPr>
            </w:pPr>
          </w:p>
        </w:tc>
      </w:tr>
      <w:tr w:rsidR="00EA5265" w:rsidRPr="005324DA" w14:paraId="00D8232B" w14:textId="77777777" w:rsidTr="002A5715">
        <w:trPr>
          <w:trHeight w:val="399"/>
          <w:jc w:val="center"/>
        </w:trPr>
        <w:tc>
          <w:tcPr>
            <w:tcW w:w="1543" w:type="dxa"/>
            <w:tcBorders>
              <w:bottom w:val="single" w:sz="4" w:space="0" w:color="auto"/>
            </w:tcBorders>
            <w:vAlign w:val="center"/>
          </w:tcPr>
          <w:p w14:paraId="548F002B" w14:textId="77777777" w:rsidR="00EA5265" w:rsidRPr="005324DA" w:rsidRDefault="00EA5265" w:rsidP="002A5715">
            <w:pPr>
              <w:jc w:val="center"/>
              <w:rPr>
                <w:rFonts w:cs="宋体"/>
                <w:color w:val="000000"/>
                <w:szCs w:val="21"/>
              </w:rPr>
            </w:pPr>
            <w:r w:rsidRPr="005324DA">
              <w:rPr>
                <w:rFonts w:cs="宋体" w:hint="eastAsia"/>
                <w:color w:val="000000"/>
                <w:szCs w:val="21"/>
              </w:rPr>
              <w:t>目标</w:t>
            </w:r>
          </w:p>
          <w:p w14:paraId="0D065428" w14:textId="77777777" w:rsidR="00EA5265" w:rsidRPr="005324DA" w:rsidRDefault="00EA5265" w:rsidP="002A5715">
            <w:pPr>
              <w:jc w:val="center"/>
              <w:rPr>
                <w:color w:val="000000"/>
                <w:szCs w:val="21"/>
              </w:rPr>
            </w:pPr>
            <w:r w:rsidRPr="005324DA">
              <w:rPr>
                <w:rFonts w:cs="宋体" w:hint="eastAsia"/>
                <w:color w:val="000000"/>
                <w:szCs w:val="21"/>
              </w:rPr>
              <w:t>分值</w:t>
            </w:r>
          </w:p>
        </w:tc>
        <w:tc>
          <w:tcPr>
            <w:tcW w:w="1134" w:type="dxa"/>
            <w:tcBorders>
              <w:bottom w:val="single" w:sz="4" w:space="0" w:color="auto"/>
            </w:tcBorders>
            <w:vAlign w:val="center"/>
          </w:tcPr>
          <w:p w14:paraId="46D7308A" w14:textId="77777777" w:rsidR="00EA5265" w:rsidRPr="005324DA" w:rsidRDefault="00EA5265" w:rsidP="002A5715">
            <w:pPr>
              <w:jc w:val="center"/>
              <w:rPr>
                <w:color w:val="000000"/>
                <w:szCs w:val="21"/>
              </w:rPr>
            </w:pPr>
            <w:r>
              <w:rPr>
                <w:rFonts w:hint="eastAsia"/>
                <w:color w:val="000000"/>
                <w:szCs w:val="21"/>
              </w:rPr>
              <w:t>2</w:t>
            </w:r>
            <w:r>
              <w:rPr>
                <w:color w:val="000000"/>
                <w:szCs w:val="21"/>
              </w:rPr>
              <w:t>0</w:t>
            </w:r>
          </w:p>
        </w:tc>
        <w:tc>
          <w:tcPr>
            <w:tcW w:w="1134" w:type="dxa"/>
            <w:tcBorders>
              <w:bottom w:val="single" w:sz="4" w:space="0" w:color="auto"/>
            </w:tcBorders>
            <w:vAlign w:val="center"/>
          </w:tcPr>
          <w:p w14:paraId="486DE5D7" w14:textId="77777777" w:rsidR="00EA5265" w:rsidRPr="005324DA" w:rsidRDefault="00EA5265" w:rsidP="002A5715">
            <w:pPr>
              <w:jc w:val="center"/>
              <w:rPr>
                <w:color w:val="000000"/>
                <w:szCs w:val="21"/>
              </w:rPr>
            </w:pPr>
            <w:r>
              <w:rPr>
                <w:rFonts w:hint="eastAsia"/>
                <w:color w:val="000000"/>
                <w:szCs w:val="21"/>
              </w:rPr>
              <w:t>2</w:t>
            </w:r>
            <w:r>
              <w:rPr>
                <w:color w:val="000000"/>
                <w:szCs w:val="21"/>
              </w:rPr>
              <w:t>0</w:t>
            </w:r>
          </w:p>
        </w:tc>
        <w:tc>
          <w:tcPr>
            <w:tcW w:w="1134" w:type="dxa"/>
            <w:tcBorders>
              <w:bottom w:val="single" w:sz="4" w:space="0" w:color="auto"/>
            </w:tcBorders>
            <w:vAlign w:val="center"/>
          </w:tcPr>
          <w:p w14:paraId="3B173C6D" w14:textId="77777777" w:rsidR="00EA5265" w:rsidRPr="005324DA" w:rsidRDefault="00EA5265" w:rsidP="002A5715">
            <w:pPr>
              <w:jc w:val="center"/>
              <w:rPr>
                <w:color w:val="000000"/>
                <w:szCs w:val="21"/>
              </w:rPr>
            </w:pPr>
            <w:r>
              <w:rPr>
                <w:color w:val="000000"/>
                <w:szCs w:val="21"/>
              </w:rPr>
              <w:t>1</w:t>
            </w:r>
            <w:r>
              <w:rPr>
                <w:rFonts w:hint="eastAsia"/>
                <w:color w:val="000000"/>
                <w:szCs w:val="21"/>
              </w:rPr>
              <w:t>5</w:t>
            </w:r>
          </w:p>
        </w:tc>
        <w:tc>
          <w:tcPr>
            <w:tcW w:w="1134" w:type="dxa"/>
            <w:tcBorders>
              <w:bottom w:val="single" w:sz="4" w:space="0" w:color="auto"/>
            </w:tcBorders>
            <w:vAlign w:val="center"/>
          </w:tcPr>
          <w:p w14:paraId="0575FAD7" w14:textId="77777777" w:rsidR="00EA5265" w:rsidRPr="005324DA" w:rsidRDefault="00EA5265" w:rsidP="002A5715">
            <w:pPr>
              <w:jc w:val="center"/>
              <w:rPr>
                <w:color w:val="000000"/>
                <w:szCs w:val="21"/>
              </w:rPr>
            </w:pPr>
            <w:r>
              <w:rPr>
                <w:color w:val="000000"/>
                <w:szCs w:val="21"/>
              </w:rPr>
              <w:t>1</w:t>
            </w:r>
            <w:r>
              <w:rPr>
                <w:rFonts w:hint="eastAsia"/>
                <w:color w:val="000000"/>
                <w:szCs w:val="21"/>
              </w:rPr>
              <w:t>5</w:t>
            </w:r>
          </w:p>
        </w:tc>
        <w:tc>
          <w:tcPr>
            <w:tcW w:w="1276" w:type="dxa"/>
            <w:tcBorders>
              <w:bottom w:val="single" w:sz="4" w:space="0" w:color="auto"/>
            </w:tcBorders>
            <w:vAlign w:val="center"/>
          </w:tcPr>
          <w:p w14:paraId="1A24CA66" w14:textId="77777777" w:rsidR="00EA5265" w:rsidRPr="005324DA" w:rsidRDefault="00EA5265" w:rsidP="002A5715">
            <w:pPr>
              <w:jc w:val="center"/>
              <w:rPr>
                <w:color w:val="000000"/>
                <w:szCs w:val="21"/>
              </w:rPr>
            </w:pPr>
            <w:r>
              <w:rPr>
                <w:color w:val="000000"/>
                <w:szCs w:val="21"/>
              </w:rPr>
              <w:t>3</w:t>
            </w:r>
            <w:r>
              <w:rPr>
                <w:rFonts w:hint="eastAsia"/>
                <w:color w:val="000000"/>
                <w:szCs w:val="21"/>
              </w:rPr>
              <w:t>0</w:t>
            </w:r>
          </w:p>
        </w:tc>
        <w:tc>
          <w:tcPr>
            <w:tcW w:w="1002" w:type="dxa"/>
            <w:vAlign w:val="center"/>
          </w:tcPr>
          <w:p w14:paraId="107558B0" w14:textId="77777777" w:rsidR="00EA5265" w:rsidRPr="005324DA" w:rsidRDefault="00EA5265" w:rsidP="002A5715">
            <w:pPr>
              <w:jc w:val="center"/>
              <w:rPr>
                <w:color w:val="000000"/>
                <w:szCs w:val="21"/>
              </w:rPr>
            </w:pPr>
            <w:r w:rsidRPr="005324DA">
              <w:rPr>
                <w:rFonts w:hint="eastAsia"/>
                <w:color w:val="000000"/>
                <w:szCs w:val="21"/>
              </w:rPr>
              <w:t>100</w:t>
            </w:r>
          </w:p>
        </w:tc>
      </w:tr>
      <w:tr w:rsidR="00EA5265" w:rsidRPr="005324DA" w14:paraId="45F22F98" w14:textId="77777777" w:rsidTr="002A5715">
        <w:trPr>
          <w:trHeight w:val="363"/>
          <w:jc w:val="center"/>
        </w:trPr>
        <w:tc>
          <w:tcPr>
            <w:tcW w:w="1543" w:type="dxa"/>
            <w:tcBorders>
              <w:top w:val="single" w:sz="4" w:space="0" w:color="auto"/>
              <w:bottom w:val="double" w:sz="4" w:space="0" w:color="auto"/>
            </w:tcBorders>
            <w:vAlign w:val="center"/>
          </w:tcPr>
          <w:p w14:paraId="7EC9EA2E" w14:textId="77777777" w:rsidR="00EA5265" w:rsidRPr="005324DA" w:rsidRDefault="00EA5265" w:rsidP="002A5715">
            <w:pPr>
              <w:jc w:val="center"/>
              <w:rPr>
                <w:color w:val="000000"/>
                <w:szCs w:val="21"/>
              </w:rPr>
            </w:pPr>
            <w:r w:rsidRPr="005324DA">
              <w:rPr>
                <w:rFonts w:cs="宋体" w:hint="eastAsia"/>
                <w:color w:val="000000"/>
                <w:szCs w:val="21"/>
              </w:rPr>
              <w:t>学生平均得分</w:t>
            </w:r>
          </w:p>
        </w:tc>
        <w:tc>
          <w:tcPr>
            <w:tcW w:w="1134" w:type="dxa"/>
            <w:tcBorders>
              <w:top w:val="single" w:sz="4" w:space="0" w:color="auto"/>
              <w:bottom w:val="double" w:sz="4" w:space="0" w:color="auto"/>
            </w:tcBorders>
            <w:vAlign w:val="center"/>
          </w:tcPr>
          <w:p w14:paraId="2329E472" w14:textId="77777777" w:rsidR="00EA5265" w:rsidRPr="005324DA" w:rsidRDefault="00EA5265" w:rsidP="002A5715">
            <w:pPr>
              <w:jc w:val="center"/>
              <w:rPr>
                <w:color w:val="000000"/>
                <w:szCs w:val="21"/>
              </w:rPr>
            </w:pPr>
            <w:r w:rsidRPr="005324DA">
              <w:rPr>
                <w:i/>
                <w:iCs/>
                <w:color w:val="000000"/>
                <w:szCs w:val="21"/>
              </w:rPr>
              <w:t>A</w:t>
            </w:r>
            <w:r w:rsidRPr="005324DA">
              <w:rPr>
                <w:color w:val="000000"/>
                <w:szCs w:val="21"/>
                <w:vertAlign w:val="subscript"/>
              </w:rPr>
              <w:t>1</w:t>
            </w:r>
          </w:p>
        </w:tc>
        <w:tc>
          <w:tcPr>
            <w:tcW w:w="1134" w:type="dxa"/>
            <w:tcBorders>
              <w:top w:val="single" w:sz="4" w:space="0" w:color="auto"/>
              <w:bottom w:val="double" w:sz="4" w:space="0" w:color="auto"/>
            </w:tcBorders>
            <w:vAlign w:val="center"/>
          </w:tcPr>
          <w:p w14:paraId="192DA07D" w14:textId="77777777" w:rsidR="00EA5265" w:rsidRPr="005324DA" w:rsidRDefault="00EA5265" w:rsidP="002A5715">
            <w:pPr>
              <w:jc w:val="center"/>
              <w:rPr>
                <w:color w:val="000000"/>
                <w:szCs w:val="21"/>
              </w:rPr>
            </w:pPr>
            <w:r w:rsidRPr="005324DA">
              <w:rPr>
                <w:i/>
                <w:iCs/>
                <w:color w:val="000000"/>
                <w:szCs w:val="21"/>
              </w:rPr>
              <w:t>A</w:t>
            </w:r>
            <w:r>
              <w:rPr>
                <w:color w:val="000000"/>
                <w:szCs w:val="21"/>
                <w:vertAlign w:val="subscript"/>
              </w:rPr>
              <w:t>2</w:t>
            </w:r>
          </w:p>
        </w:tc>
        <w:tc>
          <w:tcPr>
            <w:tcW w:w="1134" w:type="dxa"/>
            <w:tcBorders>
              <w:top w:val="single" w:sz="4" w:space="0" w:color="auto"/>
              <w:bottom w:val="double" w:sz="4" w:space="0" w:color="auto"/>
            </w:tcBorders>
            <w:vAlign w:val="center"/>
          </w:tcPr>
          <w:p w14:paraId="0672A24C" w14:textId="77777777" w:rsidR="00EA5265" w:rsidRPr="005324DA" w:rsidRDefault="00EA5265" w:rsidP="002A5715">
            <w:pPr>
              <w:jc w:val="center"/>
              <w:rPr>
                <w:color w:val="000000"/>
                <w:szCs w:val="21"/>
              </w:rPr>
            </w:pPr>
            <w:r>
              <w:rPr>
                <w:rFonts w:hint="eastAsia"/>
                <w:i/>
                <w:iCs/>
                <w:color w:val="000000"/>
                <w:szCs w:val="21"/>
              </w:rPr>
              <w:t>B</w:t>
            </w:r>
            <w:r w:rsidRPr="005324DA">
              <w:rPr>
                <w:color w:val="000000"/>
                <w:szCs w:val="21"/>
                <w:vertAlign w:val="subscript"/>
              </w:rPr>
              <w:t>1</w:t>
            </w:r>
          </w:p>
        </w:tc>
        <w:tc>
          <w:tcPr>
            <w:tcW w:w="1134" w:type="dxa"/>
            <w:tcBorders>
              <w:top w:val="single" w:sz="4" w:space="0" w:color="auto"/>
              <w:bottom w:val="double" w:sz="4" w:space="0" w:color="auto"/>
            </w:tcBorders>
            <w:vAlign w:val="center"/>
          </w:tcPr>
          <w:p w14:paraId="76C8EAA3" w14:textId="77777777" w:rsidR="00EA5265" w:rsidRPr="005324DA" w:rsidRDefault="00EA5265" w:rsidP="002A5715">
            <w:pPr>
              <w:jc w:val="center"/>
              <w:rPr>
                <w:color w:val="000000"/>
                <w:szCs w:val="21"/>
              </w:rPr>
            </w:pPr>
            <w:r>
              <w:rPr>
                <w:rFonts w:hint="eastAsia"/>
                <w:i/>
                <w:iCs/>
                <w:color w:val="000000"/>
                <w:szCs w:val="21"/>
              </w:rPr>
              <w:t>B</w:t>
            </w:r>
            <w:r w:rsidRPr="005324DA">
              <w:rPr>
                <w:color w:val="000000"/>
                <w:szCs w:val="21"/>
                <w:vertAlign w:val="subscript"/>
              </w:rPr>
              <w:t>2</w:t>
            </w:r>
          </w:p>
        </w:tc>
        <w:tc>
          <w:tcPr>
            <w:tcW w:w="1276" w:type="dxa"/>
            <w:tcBorders>
              <w:top w:val="single" w:sz="4" w:space="0" w:color="auto"/>
              <w:bottom w:val="double" w:sz="4" w:space="0" w:color="auto"/>
            </w:tcBorders>
            <w:vAlign w:val="center"/>
          </w:tcPr>
          <w:p w14:paraId="14DE75CA" w14:textId="5A59FD32" w:rsidR="00EA5265" w:rsidRPr="005324DA" w:rsidRDefault="00EA5265" w:rsidP="00107DD1">
            <w:pPr>
              <w:jc w:val="center"/>
              <w:rPr>
                <w:color w:val="000000"/>
                <w:szCs w:val="21"/>
              </w:rPr>
            </w:pPr>
            <w:r>
              <w:rPr>
                <w:rFonts w:hint="eastAsia"/>
                <w:i/>
                <w:iCs/>
                <w:color w:val="000000"/>
                <w:szCs w:val="21"/>
              </w:rPr>
              <w:t>C</w:t>
            </w:r>
          </w:p>
        </w:tc>
        <w:tc>
          <w:tcPr>
            <w:tcW w:w="1002" w:type="dxa"/>
            <w:tcBorders>
              <w:bottom w:val="double" w:sz="4" w:space="0" w:color="auto"/>
            </w:tcBorders>
            <w:vAlign w:val="center"/>
          </w:tcPr>
          <w:p w14:paraId="3559828D" w14:textId="77777777" w:rsidR="00EA5265" w:rsidRPr="005324DA" w:rsidRDefault="00EA5265" w:rsidP="002A5715">
            <w:pPr>
              <w:pStyle w:val="p0"/>
              <w:adjustRightInd w:val="0"/>
              <w:snapToGrid w:val="0"/>
              <w:ind w:rightChars="-50" w:right="-105"/>
              <w:jc w:val="left"/>
              <w:rPr>
                <w:color w:val="000000"/>
              </w:rPr>
            </w:pPr>
            <w:r w:rsidRPr="005324DA">
              <w:rPr>
                <w:color w:val="000000"/>
              </w:rPr>
              <w:t>(</w:t>
            </w:r>
            <w:r w:rsidRPr="005324DA">
              <w:rPr>
                <w:i/>
                <w:iCs/>
                <w:color w:val="000000"/>
              </w:rPr>
              <w:t>A</w:t>
            </w:r>
            <w:r w:rsidRPr="005324DA">
              <w:rPr>
                <w:color w:val="000000"/>
              </w:rPr>
              <w:t>+</w:t>
            </w:r>
            <w:r w:rsidRPr="005324DA">
              <w:rPr>
                <w:i/>
                <w:iCs/>
                <w:color w:val="000000"/>
              </w:rPr>
              <w:t>B</w:t>
            </w:r>
            <w:r w:rsidRPr="005324DA">
              <w:rPr>
                <w:color w:val="000000"/>
              </w:rPr>
              <w:t>+</w:t>
            </w:r>
            <w:r w:rsidRPr="005324DA">
              <w:rPr>
                <w:i/>
                <w:iCs/>
                <w:color w:val="000000"/>
              </w:rPr>
              <w:t>C</w:t>
            </w:r>
            <w:r w:rsidRPr="005324DA">
              <w:rPr>
                <w:color w:val="000000"/>
              </w:rPr>
              <w:t>)</w:t>
            </w:r>
          </w:p>
        </w:tc>
      </w:tr>
    </w:tbl>
    <w:p w14:paraId="7718A1EC" w14:textId="77777777" w:rsidR="00EA5265" w:rsidRPr="005324DA" w:rsidRDefault="00EA5265" w:rsidP="00EA5265">
      <w:pPr>
        <w:spacing w:beforeLines="50" w:before="156"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0708D46C" w14:textId="77777777" w:rsidR="00EA5265" w:rsidRPr="005324DA" w:rsidRDefault="00EA5265" w:rsidP="00EA5265">
      <w:pPr>
        <w:ind w:firstLineChars="150" w:firstLine="315"/>
        <w:jc w:val="center"/>
        <w:rPr>
          <w:color w:val="000000"/>
          <w:szCs w:val="21"/>
        </w:rPr>
      </w:pPr>
      <w:r w:rsidRPr="005324DA">
        <w:rPr>
          <w:rFonts w:cs="宋体" w:hint="eastAsia"/>
          <w:color w:val="000000"/>
          <w:szCs w:val="21"/>
        </w:rPr>
        <w:lastRenderedPageBreak/>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3"/>
        <w:gridCol w:w="2182"/>
        <w:gridCol w:w="726"/>
        <w:gridCol w:w="1307"/>
        <w:gridCol w:w="3923"/>
      </w:tblGrid>
      <w:tr w:rsidR="00EA5265" w:rsidRPr="005324DA" w14:paraId="2D18066A" w14:textId="77777777" w:rsidTr="002A5715">
        <w:trPr>
          <w:jc w:val="center"/>
        </w:trPr>
        <w:tc>
          <w:tcPr>
            <w:tcW w:w="484" w:type="pct"/>
            <w:shd w:val="clear" w:color="auto" w:fill="E6E6E6"/>
            <w:vAlign w:val="center"/>
          </w:tcPr>
          <w:p w14:paraId="78C9E61C" w14:textId="77777777" w:rsidR="00EA5265" w:rsidRPr="005324DA" w:rsidRDefault="00EA5265" w:rsidP="002A5715">
            <w:pPr>
              <w:pStyle w:val="p0"/>
              <w:adjustRightInd w:val="0"/>
              <w:snapToGrid w:val="0"/>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14:paraId="748DA6D2" w14:textId="77777777" w:rsidR="00EA5265" w:rsidRPr="005324DA" w:rsidRDefault="00EA5265" w:rsidP="002A5715">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14:paraId="7945C0CB" w14:textId="77777777" w:rsidR="00EA5265" w:rsidRPr="005324DA" w:rsidRDefault="00EA5265" w:rsidP="002A5715">
            <w:pPr>
              <w:pStyle w:val="p0"/>
              <w:adjustRightInd w:val="0"/>
              <w:snapToGrid w:val="0"/>
              <w:jc w:val="center"/>
              <w:rPr>
                <w:b/>
                <w:bCs/>
                <w:color w:val="000000"/>
              </w:rPr>
            </w:pPr>
            <w:r w:rsidRPr="005324DA">
              <w:rPr>
                <w:rFonts w:hAnsi="宋体" w:cs="宋体" w:hint="eastAsia"/>
                <w:b/>
                <w:bCs/>
                <w:color w:val="000000"/>
              </w:rPr>
              <w:t>目标分值</w:t>
            </w:r>
          </w:p>
        </w:tc>
        <w:tc>
          <w:tcPr>
            <w:tcW w:w="725" w:type="pct"/>
            <w:shd w:val="clear" w:color="auto" w:fill="E6E6E6"/>
            <w:vAlign w:val="center"/>
          </w:tcPr>
          <w:p w14:paraId="04022B5A" w14:textId="77777777" w:rsidR="00EA5265" w:rsidRPr="005324DA" w:rsidRDefault="00EA5265" w:rsidP="002A5715">
            <w:pPr>
              <w:pStyle w:val="p0"/>
              <w:adjustRightInd w:val="0"/>
              <w:snapToGrid w:val="0"/>
              <w:jc w:val="center"/>
              <w:rPr>
                <w:b/>
                <w:bCs/>
                <w:color w:val="000000"/>
              </w:rPr>
            </w:pPr>
            <w:r w:rsidRPr="005324DA">
              <w:rPr>
                <w:rFonts w:hAnsi="宋体" w:cs="宋体" w:hint="eastAsia"/>
                <w:b/>
                <w:bCs/>
                <w:color w:val="000000"/>
              </w:rPr>
              <w:t>学生平均得分</w:t>
            </w:r>
          </w:p>
        </w:tc>
        <w:tc>
          <w:tcPr>
            <w:tcW w:w="2177" w:type="pct"/>
            <w:shd w:val="clear" w:color="auto" w:fill="E6E6E6"/>
            <w:vAlign w:val="center"/>
          </w:tcPr>
          <w:p w14:paraId="6245DC0F" w14:textId="77777777" w:rsidR="00EA5265" w:rsidRPr="005324DA" w:rsidRDefault="00EA5265" w:rsidP="002A5715">
            <w:pPr>
              <w:pStyle w:val="p0"/>
              <w:adjustRightInd w:val="0"/>
              <w:snapToGrid w:val="0"/>
              <w:jc w:val="center"/>
              <w:rPr>
                <w:b/>
                <w:bCs/>
                <w:color w:val="000000"/>
              </w:rPr>
            </w:pPr>
            <w:r w:rsidRPr="005324DA">
              <w:rPr>
                <w:rFonts w:hAnsi="宋体" w:cs="宋体" w:hint="eastAsia"/>
                <w:b/>
                <w:bCs/>
                <w:color w:val="000000"/>
              </w:rPr>
              <w:t>达成度计算示例</w:t>
            </w:r>
          </w:p>
        </w:tc>
      </w:tr>
      <w:tr w:rsidR="00EA5265" w:rsidRPr="005324DA" w14:paraId="0520FA42" w14:textId="77777777" w:rsidTr="002A5715">
        <w:trPr>
          <w:trHeight w:val="284"/>
          <w:jc w:val="center"/>
        </w:trPr>
        <w:tc>
          <w:tcPr>
            <w:tcW w:w="484" w:type="pct"/>
            <w:vAlign w:val="center"/>
          </w:tcPr>
          <w:p w14:paraId="0DBAD79E" w14:textId="77777777" w:rsidR="00EA5265" w:rsidRPr="005324DA" w:rsidRDefault="00EA5265" w:rsidP="002A5715">
            <w:pPr>
              <w:pStyle w:val="p0"/>
              <w:adjustRightInd w:val="0"/>
              <w:snapToGrid w:val="0"/>
              <w:jc w:val="center"/>
              <w:rPr>
                <w:color w:val="000000"/>
              </w:rPr>
            </w:pPr>
            <w:r w:rsidRPr="005324DA">
              <w:rPr>
                <w:rFonts w:hAnsi="宋体" w:cs="宋体" w:hint="eastAsia"/>
                <w:color w:val="000000"/>
              </w:rPr>
              <w:t>课程目标</w:t>
            </w:r>
            <w:r>
              <w:rPr>
                <w:rFonts w:hAnsi="宋体" w:cs="宋体" w:hint="eastAsia"/>
                <w:color w:val="000000"/>
              </w:rPr>
              <w:t>1</w:t>
            </w:r>
          </w:p>
        </w:tc>
        <w:tc>
          <w:tcPr>
            <w:tcW w:w="1211" w:type="pct"/>
            <w:vAlign w:val="center"/>
          </w:tcPr>
          <w:p w14:paraId="53EE8A56" w14:textId="58320C4A" w:rsidR="00EA5265" w:rsidRPr="005324DA" w:rsidRDefault="00DD3D05" w:rsidP="002A5715">
            <w:pPr>
              <w:pStyle w:val="p0"/>
              <w:snapToGrid w:val="0"/>
              <w:rPr>
                <w:color w:val="000000"/>
              </w:rPr>
            </w:pPr>
            <w:r>
              <w:rPr>
                <w:rFonts w:hAnsi="宋体" w:cs="宋体" w:hint="eastAsia"/>
                <w:color w:val="000000"/>
              </w:rPr>
              <w:t>基础学习</w:t>
            </w:r>
            <w:r w:rsidR="00EA5265" w:rsidRPr="005324DA">
              <w:rPr>
                <w:rFonts w:hAnsi="宋体" w:cs="宋体" w:hint="eastAsia"/>
                <w:color w:val="000000"/>
              </w:rPr>
              <w:t>（</w:t>
            </w:r>
            <w:r>
              <w:rPr>
                <w:rFonts w:hAnsi="宋体" w:cs="宋体" w:hint="eastAsia"/>
                <w:color w:val="000000"/>
              </w:rPr>
              <w:t>课堂问答</w:t>
            </w:r>
            <w:r w:rsidR="00EA5265" w:rsidRPr="005324DA">
              <w:rPr>
                <w:rFonts w:hAnsi="宋体" w:cs="宋体"/>
                <w:color w:val="000000"/>
              </w:rPr>
              <w:t>）</w:t>
            </w:r>
          </w:p>
        </w:tc>
        <w:tc>
          <w:tcPr>
            <w:tcW w:w="403" w:type="pct"/>
            <w:vAlign w:val="center"/>
          </w:tcPr>
          <w:p w14:paraId="013DD917" w14:textId="77777777" w:rsidR="00EA5265" w:rsidRPr="005324DA" w:rsidRDefault="00EA5265" w:rsidP="002A5715">
            <w:pPr>
              <w:pStyle w:val="p0"/>
              <w:adjustRightInd w:val="0"/>
              <w:snapToGrid w:val="0"/>
              <w:jc w:val="center"/>
              <w:rPr>
                <w:color w:val="000000"/>
              </w:rPr>
            </w:pPr>
            <w:r>
              <w:rPr>
                <w:rFonts w:hint="eastAsia"/>
                <w:color w:val="000000"/>
              </w:rPr>
              <w:t>2</w:t>
            </w:r>
            <w:r>
              <w:rPr>
                <w:color w:val="000000"/>
              </w:rPr>
              <w:t>0</w:t>
            </w:r>
          </w:p>
        </w:tc>
        <w:tc>
          <w:tcPr>
            <w:tcW w:w="725" w:type="pct"/>
            <w:vAlign w:val="center"/>
          </w:tcPr>
          <w:p w14:paraId="3CBE04A6" w14:textId="77777777" w:rsidR="00EA5265" w:rsidRPr="005324DA" w:rsidRDefault="00EA5265" w:rsidP="002A5715">
            <w:pPr>
              <w:pStyle w:val="p0"/>
              <w:adjustRightInd w:val="0"/>
              <w:snapToGrid w:val="0"/>
              <w:jc w:val="center"/>
              <w:rPr>
                <w:i/>
                <w:color w:val="000000"/>
              </w:rPr>
            </w:pPr>
            <w:r w:rsidRPr="005324DA">
              <w:rPr>
                <w:i/>
                <w:color w:val="000000"/>
              </w:rPr>
              <w:t>A</w:t>
            </w:r>
            <w:r w:rsidRPr="005324DA">
              <w:rPr>
                <w:color w:val="000000"/>
                <w:vertAlign w:val="subscript"/>
              </w:rPr>
              <w:t>1</w:t>
            </w:r>
          </w:p>
        </w:tc>
        <w:tc>
          <w:tcPr>
            <w:tcW w:w="2177" w:type="pct"/>
            <w:vAlign w:val="center"/>
          </w:tcPr>
          <w:p w14:paraId="60C51E1C" w14:textId="77777777" w:rsidR="00EA5265" w:rsidRPr="005324DA" w:rsidRDefault="00EA5265" w:rsidP="002A5715">
            <w:pPr>
              <w:pStyle w:val="p0"/>
              <w:adjustRightInd w:val="0"/>
              <w:snapToGrid w:val="0"/>
              <w:jc w:val="center"/>
              <w:rPr>
                <w:color w:val="000000"/>
              </w:rPr>
            </w:pPr>
            <w:r>
              <w:rPr>
                <w:rFonts w:hint="eastAsia"/>
                <w:color w:val="000000"/>
              </w:rPr>
              <w:t>课程目标</w:t>
            </w:r>
            <w:r>
              <w:rPr>
                <w:rFonts w:hint="eastAsia"/>
                <w:color w:val="000000"/>
              </w:rPr>
              <w:t>1</w:t>
            </w:r>
            <w:r>
              <w:rPr>
                <w:rFonts w:hint="eastAsia"/>
                <w:color w:val="000000"/>
              </w:rPr>
              <w:t>达成度</w:t>
            </w:r>
            <w:r>
              <w:rPr>
                <w:rFonts w:hint="eastAsia"/>
                <w:color w:val="000000"/>
              </w:rPr>
              <w:t xml:space="preserve"> =</w:t>
            </w:r>
            <w:r>
              <w:rPr>
                <w:color w:val="000000"/>
              </w:rPr>
              <w:t xml:space="preserve"> </w:t>
            </w:r>
            <w:r w:rsidRPr="005324DA">
              <w:rPr>
                <w:i/>
                <w:color w:val="000000"/>
              </w:rPr>
              <w:t>A</w:t>
            </w:r>
            <w:r w:rsidRPr="005324DA">
              <w:rPr>
                <w:color w:val="000000"/>
                <w:vertAlign w:val="subscript"/>
              </w:rPr>
              <w:t>1</w:t>
            </w:r>
            <w:r>
              <w:rPr>
                <w:rFonts w:hint="eastAsia"/>
                <w:color w:val="000000"/>
              </w:rPr>
              <w:t>/</w:t>
            </w:r>
            <w:r>
              <w:rPr>
                <w:color w:val="000000"/>
              </w:rPr>
              <w:t>2</w:t>
            </w:r>
            <w:r>
              <w:rPr>
                <w:rFonts w:hint="eastAsia"/>
                <w:color w:val="000000"/>
              </w:rPr>
              <w:t>0</w:t>
            </w:r>
          </w:p>
        </w:tc>
      </w:tr>
      <w:tr w:rsidR="00EA5265" w:rsidRPr="005324DA" w14:paraId="7326AB87" w14:textId="77777777" w:rsidTr="002A5715">
        <w:trPr>
          <w:trHeight w:val="640"/>
          <w:jc w:val="center"/>
        </w:trPr>
        <w:tc>
          <w:tcPr>
            <w:tcW w:w="484" w:type="pct"/>
            <w:vAlign w:val="center"/>
          </w:tcPr>
          <w:p w14:paraId="5D2D6089" w14:textId="77777777" w:rsidR="00EA5265" w:rsidRPr="005324DA" w:rsidRDefault="00EA5265" w:rsidP="002A5715">
            <w:pPr>
              <w:pStyle w:val="p0"/>
              <w:adjustRightInd w:val="0"/>
              <w:snapToGrid w:val="0"/>
              <w:jc w:val="center"/>
              <w:rPr>
                <w:color w:val="000000"/>
              </w:rPr>
            </w:pPr>
            <w:r w:rsidRPr="005324DA">
              <w:rPr>
                <w:rFonts w:hAnsi="宋体" w:cs="宋体" w:hint="eastAsia"/>
                <w:color w:val="000000"/>
              </w:rPr>
              <w:t>课程目标</w:t>
            </w:r>
            <w:r>
              <w:rPr>
                <w:rFonts w:hAnsi="宋体" w:cs="宋体" w:hint="eastAsia"/>
                <w:color w:val="000000"/>
              </w:rPr>
              <w:t>2</w:t>
            </w:r>
          </w:p>
        </w:tc>
        <w:tc>
          <w:tcPr>
            <w:tcW w:w="1211" w:type="pct"/>
            <w:vAlign w:val="center"/>
          </w:tcPr>
          <w:p w14:paraId="30DD4834" w14:textId="0F5BE5BF" w:rsidR="00EA5265" w:rsidRPr="005324DA" w:rsidRDefault="00101846" w:rsidP="002A5715">
            <w:pPr>
              <w:pStyle w:val="p0"/>
              <w:adjustRightInd w:val="0"/>
              <w:snapToGrid w:val="0"/>
              <w:rPr>
                <w:color w:val="000000"/>
              </w:rPr>
            </w:pPr>
            <w:r>
              <w:rPr>
                <w:rFonts w:hAnsi="宋体" w:cs="宋体" w:hint="eastAsia"/>
                <w:color w:val="000000"/>
              </w:rPr>
              <w:t>基础学习</w:t>
            </w:r>
            <w:r w:rsidR="00EA5265" w:rsidRPr="005324DA">
              <w:rPr>
                <w:rFonts w:hAnsi="宋体" w:cs="宋体" w:hint="eastAsia"/>
                <w:color w:val="000000"/>
              </w:rPr>
              <w:t>（</w:t>
            </w:r>
            <w:r>
              <w:rPr>
                <w:rFonts w:hAnsi="宋体" w:cs="宋体" w:hint="eastAsia"/>
                <w:color w:val="000000"/>
              </w:rPr>
              <w:t>读书笔记</w:t>
            </w:r>
            <w:r w:rsidR="00EA5265" w:rsidRPr="005324DA">
              <w:rPr>
                <w:rFonts w:hAnsi="宋体" w:cs="宋体"/>
                <w:color w:val="000000"/>
              </w:rPr>
              <w:t>）</w:t>
            </w:r>
          </w:p>
        </w:tc>
        <w:tc>
          <w:tcPr>
            <w:tcW w:w="403" w:type="pct"/>
            <w:vAlign w:val="center"/>
          </w:tcPr>
          <w:p w14:paraId="3427C3F7" w14:textId="77777777" w:rsidR="00EA5265" w:rsidRPr="005324DA" w:rsidRDefault="00EA5265" w:rsidP="002A5715">
            <w:pPr>
              <w:pStyle w:val="p0"/>
              <w:adjustRightInd w:val="0"/>
              <w:snapToGrid w:val="0"/>
              <w:jc w:val="center"/>
              <w:rPr>
                <w:color w:val="000000"/>
              </w:rPr>
            </w:pPr>
            <w:r>
              <w:rPr>
                <w:color w:val="000000"/>
              </w:rPr>
              <w:t>2</w:t>
            </w:r>
            <w:r>
              <w:rPr>
                <w:rFonts w:hint="eastAsia"/>
                <w:color w:val="000000"/>
              </w:rPr>
              <w:t>0</w:t>
            </w:r>
          </w:p>
        </w:tc>
        <w:tc>
          <w:tcPr>
            <w:tcW w:w="725" w:type="pct"/>
            <w:vAlign w:val="center"/>
          </w:tcPr>
          <w:p w14:paraId="7495A2BC" w14:textId="77777777" w:rsidR="00EA5265" w:rsidRPr="005324DA" w:rsidRDefault="00EA5265" w:rsidP="002A5715">
            <w:pPr>
              <w:pStyle w:val="p0"/>
              <w:adjustRightInd w:val="0"/>
              <w:snapToGrid w:val="0"/>
              <w:jc w:val="center"/>
              <w:rPr>
                <w:i/>
                <w:color w:val="000000"/>
              </w:rPr>
            </w:pPr>
            <w:r>
              <w:rPr>
                <w:rFonts w:hint="eastAsia"/>
                <w:i/>
                <w:iCs/>
                <w:color w:val="000000"/>
              </w:rPr>
              <w:t>A</w:t>
            </w:r>
            <w:r>
              <w:rPr>
                <w:color w:val="000000"/>
                <w:vertAlign w:val="subscript"/>
              </w:rPr>
              <w:t>2</w:t>
            </w:r>
          </w:p>
        </w:tc>
        <w:tc>
          <w:tcPr>
            <w:tcW w:w="2177" w:type="pct"/>
            <w:vAlign w:val="center"/>
          </w:tcPr>
          <w:p w14:paraId="2B90F57E" w14:textId="77777777" w:rsidR="00EA5265" w:rsidRPr="005324DA" w:rsidRDefault="00EA5265" w:rsidP="002A5715">
            <w:pPr>
              <w:pStyle w:val="p0"/>
              <w:adjustRightInd w:val="0"/>
              <w:snapToGrid w:val="0"/>
              <w:jc w:val="center"/>
              <w:rPr>
                <w:color w:val="000000"/>
              </w:rPr>
            </w:pPr>
            <w:r>
              <w:rPr>
                <w:rFonts w:hint="eastAsia"/>
                <w:color w:val="000000"/>
              </w:rPr>
              <w:t>课程目标</w:t>
            </w:r>
            <w:r>
              <w:rPr>
                <w:rFonts w:hint="eastAsia"/>
                <w:color w:val="000000"/>
              </w:rPr>
              <w:t>2</w:t>
            </w:r>
            <w:r>
              <w:rPr>
                <w:rFonts w:hint="eastAsia"/>
                <w:color w:val="000000"/>
              </w:rPr>
              <w:t>达成度</w:t>
            </w:r>
            <w:r>
              <w:rPr>
                <w:rFonts w:hint="eastAsia"/>
                <w:color w:val="000000"/>
              </w:rPr>
              <w:t xml:space="preserve"> =</w:t>
            </w:r>
            <w:r>
              <w:rPr>
                <w:color w:val="000000"/>
              </w:rPr>
              <w:t xml:space="preserve"> </w:t>
            </w:r>
            <w:r w:rsidRPr="005324DA">
              <w:rPr>
                <w:i/>
                <w:color w:val="000000"/>
              </w:rPr>
              <w:t>A</w:t>
            </w:r>
            <w:r>
              <w:rPr>
                <w:color w:val="000000"/>
                <w:vertAlign w:val="subscript"/>
              </w:rPr>
              <w:t>2</w:t>
            </w:r>
            <w:r>
              <w:rPr>
                <w:rFonts w:hint="eastAsia"/>
                <w:color w:val="000000"/>
              </w:rPr>
              <w:t>/</w:t>
            </w:r>
            <w:r>
              <w:rPr>
                <w:color w:val="000000"/>
              </w:rPr>
              <w:t>2</w:t>
            </w:r>
            <w:r>
              <w:rPr>
                <w:rFonts w:hint="eastAsia"/>
                <w:color w:val="000000"/>
              </w:rPr>
              <w:t>0</w:t>
            </w:r>
          </w:p>
        </w:tc>
      </w:tr>
      <w:tr w:rsidR="00EA5265" w:rsidRPr="005324DA" w14:paraId="48BF62E1" w14:textId="77777777" w:rsidTr="002A5715">
        <w:trPr>
          <w:trHeight w:val="310"/>
          <w:jc w:val="center"/>
        </w:trPr>
        <w:tc>
          <w:tcPr>
            <w:tcW w:w="484" w:type="pct"/>
            <w:vMerge w:val="restart"/>
            <w:vAlign w:val="center"/>
          </w:tcPr>
          <w:p w14:paraId="2D8F4232" w14:textId="77777777" w:rsidR="00EA5265" w:rsidRPr="005324DA" w:rsidRDefault="00EA5265" w:rsidP="002A5715">
            <w:pPr>
              <w:pStyle w:val="p0"/>
              <w:adjustRightInd w:val="0"/>
              <w:snapToGrid w:val="0"/>
              <w:jc w:val="center"/>
              <w:rPr>
                <w:color w:val="000000"/>
              </w:rPr>
            </w:pPr>
            <w:r w:rsidRPr="005324DA">
              <w:rPr>
                <w:rFonts w:hAnsi="宋体" w:cs="宋体" w:hint="eastAsia"/>
                <w:color w:val="000000"/>
              </w:rPr>
              <w:t>课程目标</w:t>
            </w:r>
            <w:r>
              <w:rPr>
                <w:rFonts w:hAnsi="宋体" w:cs="宋体" w:hint="eastAsia"/>
                <w:color w:val="000000"/>
              </w:rPr>
              <w:t>3</w:t>
            </w:r>
          </w:p>
        </w:tc>
        <w:tc>
          <w:tcPr>
            <w:tcW w:w="1211" w:type="pct"/>
            <w:vAlign w:val="center"/>
          </w:tcPr>
          <w:p w14:paraId="6BEB3E38" w14:textId="239876E5" w:rsidR="00EA5265" w:rsidRPr="005324DA" w:rsidRDefault="00435E12" w:rsidP="002A5715">
            <w:pPr>
              <w:pStyle w:val="p0"/>
              <w:adjustRightInd w:val="0"/>
              <w:snapToGrid w:val="0"/>
              <w:rPr>
                <w:color w:val="000000"/>
              </w:rPr>
            </w:pPr>
            <w:r>
              <w:rPr>
                <w:rFonts w:hint="eastAsia"/>
                <w:color w:val="000000"/>
              </w:rPr>
              <w:t>专题</w:t>
            </w:r>
            <w:r w:rsidR="00EA5265">
              <w:rPr>
                <w:rFonts w:hint="eastAsia"/>
                <w:color w:val="000000"/>
              </w:rPr>
              <w:t>研讨（前沿阅读）</w:t>
            </w:r>
          </w:p>
        </w:tc>
        <w:tc>
          <w:tcPr>
            <w:tcW w:w="403" w:type="pct"/>
            <w:vAlign w:val="center"/>
          </w:tcPr>
          <w:p w14:paraId="3ABEE42E" w14:textId="77777777" w:rsidR="00EA5265" w:rsidRPr="005324DA" w:rsidRDefault="00EA5265" w:rsidP="002A5715">
            <w:pPr>
              <w:pStyle w:val="p0"/>
              <w:adjustRightInd w:val="0"/>
              <w:snapToGrid w:val="0"/>
              <w:jc w:val="center"/>
              <w:rPr>
                <w:color w:val="000000"/>
              </w:rPr>
            </w:pPr>
            <w:r w:rsidRPr="005324DA">
              <w:rPr>
                <w:color w:val="000000"/>
              </w:rPr>
              <w:t>1</w:t>
            </w:r>
            <w:r>
              <w:rPr>
                <w:color w:val="000000"/>
              </w:rPr>
              <w:t>5</w:t>
            </w:r>
          </w:p>
        </w:tc>
        <w:tc>
          <w:tcPr>
            <w:tcW w:w="725" w:type="pct"/>
            <w:vAlign w:val="center"/>
          </w:tcPr>
          <w:p w14:paraId="484479AC" w14:textId="77777777" w:rsidR="00EA5265" w:rsidRPr="005324DA" w:rsidRDefault="00EA5265" w:rsidP="002A5715">
            <w:pPr>
              <w:pStyle w:val="p0"/>
              <w:adjustRightInd w:val="0"/>
              <w:snapToGrid w:val="0"/>
              <w:jc w:val="center"/>
              <w:rPr>
                <w:i/>
                <w:color w:val="000000"/>
              </w:rPr>
            </w:pPr>
            <w:r>
              <w:rPr>
                <w:i/>
                <w:iCs/>
                <w:color w:val="000000"/>
              </w:rPr>
              <w:t>B</w:t>
            </w:r>
            <w:r>
              <w:rPr>
                <w:color w:val="000000"/>
                <w:vertAlign w:val="subscript"/>
              </w:rPr>
              <w:t>1</w:t>
            </w:r>
          </w:p>
        </w:tc>
        <w:tc>
          <w:tcPr>
            <w:tcW w:w="2177" w:type="pct"/>
            <w:vMerge w:val="restart"/>
            <w:vAlign w:val="center"/>
          </w:tcPr>
          <w:p w14:paraId="05FCA7D6" w14:textId="77777777" w:rsidR="00EA5265" w:rsidRPr="005324DA" w:rsidRDefault="00EA5265" w:rsidP="002A5715">
            <w:pPr>
              <w:pStyle w:val="p0"/>
              <w:adjustRightInd w:val="0"/>
              <w:snapToGrid w:val="0"/>
              <w:jc w:val="center"/>
              <w:rPr>
                <w:color w:val="000000"/>
              </w:rPr>
            </w:pPr>
            <w:r>
              <w:rPr>
                <w:rFonts w:hint="eastAsia"/>
                <w:color w:val="000000"/>
              </w:rPr>
              <w:t>课程目标</w:t>
            </w:r>
            <w:r>
              <w:rPr>
                <w:rFonts w:hint="eastAsia"/>
                <w:color w:val="000000"/>
              </w:rPr>
              <w:t>3</w:t>
            </w:r>
            <w:r>
              <w:rPr>
                <w:rFonts w:hint="eastAsia"/>
                <w:color w:val="000000"/>
              </w:rPr>
              <w:t>达成度</w:t>
            </w:r>
            <w:r>
              <w:rPr>
                <w:rFonts w:hint="eastAsia"/>
                <w:color w:val="000000"/>
              </w:rPr>
              <w:t xml:space="preserve"> =</w:t>
            </w:r>
            <w:r>
              <w:rPr>
                <w:rFonts w:hint="eastAsia"/>
                <w:color w:val="000000"/>
              </w:rPr>
              <w:t>（</w:t>
            </w:r>
            <w:r w:rsidRPr="00143857">
              <w:rPr>
                <w:rFonts w:hint="eastAsia"/>
                <w:i/>
                <w:color w:val="000000"/>
              </w:rPr>
              <w:t>B</w:t>
            </w:r>
            <w:r>
              <w:rPr>
                <w:color w:val="000000"/>
                <w:vertAlign w:val="subscript"/>
              </w:rPr>
              <w:t>1</w:t>
            </w:r>
            <w:r w:rsidRPr="00DF5DBC">
              <w:rPr>
                <w:i/>
                <w:color w:val="000000"/>
              </w:rPr>
              <w:t xml:space="preserve"> </w:t>
            </w:r>
            <w:r>
              <w:rPr>
                <w:rFonts w:hint="eastAsia"/>
                <w:i/>
                <w:color w:val="000000"/>
              </w:rPr>
              <w:t>+</w:t>
            </w:r>
            <w:r w:rsidRPr="005324DA">
              <w:rPr>
                <w:i/>
                <w:color w:val="000000"/>
              </w:rPr>
              <w:t xml:space="preserve"> </w:t>
            </w:r>
            <w:r>
              <w:rPr>
                <w:rFonts w:hint="eastAsia"/>
                <w:i/>
                <w:color w:val="000000"/>
              </w:rPr>
              <w:t>B</w:t>
            </w:r>
            <w:r>
              <w:rPr>
                <w:i/>
                <w:color w:val="000000"/>
                <w:vertAlign w:val="subscript"/>
              </w:rPr>
              <w:t>2</w:t>
            </w:r>
            <w:r>
              <w:rPr>
                <w:rFonts w:hint="eastAsia"/>
                <w:color w:val="000000"/>
              </w:rPr>
              <w:t>）</w:t>
            </w:r>
            <w:r>
              <w:rPr>
                <w:rFonts w:hint="eastAsia"/>
                <w:color w:val="000000"/>
              </w:rPr>
              <w:t>/</w:t>
            </w:r>
            <w:r>
              <w:rPr>
                <w:color w:val="000000"/>
              </w:rPr>
              <w:t>30</w:t>
            </w:r>
          </w:p>
        </w:tc>
      </w:tr>
      <w:tr w:rsidR="00EA5265" w:rsidRPr="005324DA" w14:paraId="1BEF9C51" w14:textId="77777777" w:rsidTr="002A5715">
        <w:trPr>
          <w:trHeight w:val="500"/>
          <w:jc w:val="center"/>
        </w:trPr>
        <w:tc>
          <w:tcPr>
            <w:tcW w:w="484" w:type="pct"/>
            <w:vMerge/>
            <w:vAlign w:val="center"/>
          </w:tcPr>
          <w:p w14:paraId="71413D08" w14:textId="77777777" w:rsidR="00EA5265" w:rsidRPr="005324DA" w:rsidRDefault="00EA5265" w:rsidP="002A5715">
            <w:pPr>
              <w:pStyle w:val="p0"/>
              <w:adjustRightInd w:val="0"/>
              <w:snapToGrid w:val="0"/>
              <w:jc w:val="center"/>
              <w:rPr>
                <w:rFonts w:hAnsi="宋体" w:cs="宋体"/>
                <w:color w:val="000000"/>
              </w:rPr>
            </w:pPr>
          </w:p>
        </w:tc>
        <w:tc>
          <w:tcPr>
            <w:tcW w:w="1211" w:type="pct"/>
            <w:vAlign w:val="center"/>
          </w:tcPr>
          <w:p w14:paraId="6ECF604D" w14:textId="03A33C8E" w:rsidR="00EA5265" w:rsidRPr="005324DA" w:rsidRDefault="00435E12" w:rsidP="002A5715">
            <w:pPr>
              <w:pStyle w:val="p0"/>
              <w:adjustRightInd w:val="0"/>
              <w:snapToGrid w:val="0"/>
              <w:rPr>
                <w:color w:val="000000"/>
              </w:rPr>
            </w:pPr>
            <w:r>
              <w:rPr>
                <w:rFonts w:hint="eastAsia"/>
                <w:color w:val="000000"/>
              </w:rPr>
              <w:t>专题</w:t>
            </w:r>
            <w:r w:rsidR="00EA5265">
              <w:rPr>
                <w:rFonts w:hint="eastAsia"/>
                <w:color w:val="000000"/>
              </w:rPr>
              <w:t>研讨（创新思维）</w:t>
            </w:r>
          </w:p>
        </w:tc>
        <w:tc>
          <w:tcPr>
            <w:tcW w:w="403" w:type="pct"/>
            <w:vAlign w:val="center"/>
          </w:tcPr>
          <w:p w14:paraId="24AE68AE" w14:textId="77777777" w:rsidR="00EA5265" w:rsidRPr="005324DA" w:rsidRDefault="00EA5265" w:rsidP="002A5715">
            <w:pPr>
              <w:pStyle w:val="p0"/>
              <w:adjustRightInd w:val="0"/>
              <w:snapToGrid w:val="0"/>
              <w:jc w:val="center"/>
              <w:rPr>
                <w:color w:val="000000"/>
              </w:rPr>
            </w:pPr>
            <w:r w:rsidRPr="005324DA">
              <w:rPr>
                <w:color w:val="000000"/>
              </w:rPr>
              <w:t>1</w:t>
            </w:r>
            <w:r>
              <w:rPr>
                <w:color w:val="000000"/>
              </w:rPr>
              <w:t>5</w:t>
            </w:r>
          </w:p>
        </w:tc>
        <w:tc>
          <w:tcPr>
            <w:tcW w:w="725" w:type="pct"/>
            <w:vAlign w:val="center"/>
          </w:tcPr>
          <w:p w14:paraId="51F294AE" w14:textId="77777777" w:rsidR="00EA5265" w:rsidRPr="005324DA" w:rsidRDefault="00EA5265" w:rsidP="002A5715">
            <w:pPr>
              <w:pStyle w:val="p0"/>
              <w:adjustRightInd w:val="0"/>
              <w:snapToGrid w:val="0"/>
              <w:jc w:val="center"/>
              <w:rPr>
                <w:i/>
                <w:color w:val="000000"/>
              </w:rPr>
            </w:pPr>
            <w:r>
              <w:rPr>
                <w:i/>
                <w:iCs/>
                <w:color w:val="000000"/>
              </w:rPr>
              <w:t>B</w:t>
            </w:r>
            <w:r>
              <w:rPr>
                <w:color w:val="000000"/>
                <w:vertAlign w:val="subscript"/>
              </w:rPr>
              <w:t>2</w:t>
            </w:r>
          </w:p>
        </w:tc>
        <w:tc>
          <w:tcPr>
            <w:tcW w:w="2177" w:type="pct"/>
            <w:vMerge/>
            <w:vAlign w:val="center"/>
          </w:tcPr>
          <w:p w14:paraId="623EBD43" w14:textId="77777777" w:rsidR="00EA5265" w:rsidRDefault="00EA5265" w:rsidP="002A5715">
            <w:pPr>
              <w:pStyle w:val="p0"/>
              <w:adjustRightInd w:val="0"/>
              <w:snapToGrid w:val="0"/>
              <w:jc w:val="center"/>
              <w:rPr>
                <w:color w:val="000000"/>
              </w:rPr>
            </w:pPr>
          </w:p>
        </w:tc>
      </w:tr>
      <w:tr w:rsidR="00EA5265" w:rsidRPr="005324DA" w14:paraId="2832D0F1" w14:textId="77777777" w:rsidTr="002A5715">
        <w:trPr>
          <w:trHeight w:val="500"/>
          <w:jc w:val="center"/>
        </w:trPr>
        <w:tc>
          <w:tcPr>
            <w:tcW w:w="484" w:type="pct"/>
            <w:vAlign w:val="center"/>
          </w:tcPr>
          <w:p w14:paraId="524C9542" w14:textId="77777777" w:rsidR="00EA5265" w:rsidRPr="005324DA" w:rsidRDefault="00EA5265" w:rsidP="002A5715">
            <w:pPr>
              <w:pStyle w:val="p0"/>
              <w:adjustRightInd w:val="0"/>
              <w:snapToGrid w:val="0"/>
              <w:jc w:val="center"/>
              <w:rPr>
                <w:rFonts w:hAnsi="宋体" w:cs="宋体"/>
                <w:color w:val="000000"/>
              </w:rPr>
            </w:pPr>
            <w:r>
              <w:rPr>
                <w:rFonts w:hAnsi="宋体" w:cs="宋体" w:hint="eastAsia"/>
                <w:color w:val="000000"/>
              </w:rPr>
              <w:t>课程目标</w:t>
            </w:r>
            <w:r>
              <w:rPr>
                <w:rFonts w:hAnsi="宋体" w:cs="宋体" w:hint="eastAsia"/>
                <w:color w:val="000000"/>
              </w:rPr>
              <w:t>4</w:t>
            </w:r>
          </w:p>
        </w:tc>
        <w:tc>
          <w:tcPr>
            <w:tcW w:w="1211" w:type="pct"/>
            <w:vAlign w:val="center"/>
          </w:tcPr>
          <w:p w14:paraId="5F06E9E7" w14:textId="77777777" w:rsidR="00EA5265" w:rsidRPr="005324DA" w:rsidRDefault="00EA5265" w:rsidP="002A5715">
            <w:pPr>
              <w:pStyle w:val="p0"/>
              <w:adjustRightInd w:val="0"/>
              <w:snapToGrid w:val="0"/>
              <w:jc w:val="left"/>
              <w:rPr>
                <w:rFonts w:hAnsi="宋体" w:cs="宋体"/>
                <w:color w:val="000000"/>
              </w:rPr>
            </w:pPr>
            <w:r>
              <w:rPr>
                <w:rFonts w:hAnsi="宋体" w:cs="宋体" w:hint="eastAsia"/>
                <w:color w:val="000000"/>
              </w:rPr>
              <w:t>项目研究</w:t>
            </w:r>
          </w:p>
        </w:tc>
        <w:tc>
          <w:tcPr>
            <w:tcW w:w="403" w:type="pct"/>
            <w:vAlign w:val="center"/>
          </w:tcPr>
          <w:p w14:paraId="27483676" w14:textId="77777777" w:rsidR="00EA5265" w:rsidRPr="005324DA" w:rsidRDefault="00EA5265" w:rsidP="002A5715">
            <w:pPr>
              <w:pStyle w:val="p0"/>
              <w:adjustRightInd w:val="0"/>
              <w:snapToGrid w:val="0"/>
              <w:jc w:val="center"/>
              <w:rPr>
                <w:color w:val="000000"/>
              </w:rPr>
            </w:pPr>
            <w:r>
              <w:rPr>
                <w:rFonts w:hint="eastAsia"/>
                <w:color w:val="000000"/>
              </w:rPr>
              <w:t>3</w:t>
            </w:r>
            <w:r>
              <w:rPr>
                <w:color w:val="000000"/>
              </w:rPr>
              <w:t>0</w:t>
            </w:r>
          </w:p>
        </w:tc>
        <w:tc>
          <w:tcPr>
            <w:tcW w:w="725" w:type="pct"/>
            <w:vAlign w:val="center"/>
          </w:tcPr>
          <w:p w14:paraId="185E03CB" w14:textId="49535FCC" w:rsidR="00EA5265" w:rsidRPr="005324DA" w:rsidRDefault="00EA5265" w:rsidP="00107DD1">
            <w:pPr>
              <w:pStyle w:val="p0"/>
              <w:adjustRightInd w:val="0"/>
              <w:snapToGrid w:val="0"/>
              <w:jc w:val="center"/>
              <w:rPr>
                <w:i/>
                <w:color w:val="000000"/>
              </w:rPr>
            </w:pPr>
            <w:r>
              <w:rPr>
                <w:rFonts w:hint="eastAsia"/>
                <w:i/>
                <w:iCs/>
                <w:color w:val="000000"/>
              </w:rPr>
              <w:t>C</w:t>
            </w:r>
          </w:p>
        </w:tc>
        <w:tc>
          <w:tcPr>
            <w:tcW w:w="2177" w:type="pct"/>
            <w:vAlign w:val="center"/>
          </w:tcPr>
          <w:p w14:paraId="69C43BB0" w14:textId="1E8EFFE2" w:rsidR="00EA5265" w:rsidRDefault="00EA5265" w:rsidP="00107DD1">
            <w:pPr>
              <w:pStyle w:val="p0"/>
              <w:adjustRightInd w:val="0"/>
              <w:snapToGrid w:val="0"/>
              <w:jc w:val="center"/>
              <w:rPr>
                <w:color w:val="000000"/>
              </w:rPr>
            </w:pPr>
            <w:r>
              <w:rPr>
                <w:rFonts w:hint="eastAsia"/>
                <w:color w:val="000000"/>
              </w:rPr>
              <w:t>课程目标</w:t>
            </w:r>
            <w:r>
              <w:rPr>
                <w:rFonts w:hint="eastAsia"/>
                <w:color w:val="000000"/>
              </w:rPr>
              <w:t>4</w:t>
            </w:r>
            <w:r>
              <w:rPr>
                <w:rFonts w:hint="eastAsia"/>
                <w:color w:val="000000"/>
              </w:rPr>
              <w:t>达成度</w:t>
            </w:r>
            <w:r>
              <w:rPr>
                <w:rFonts w:hint="eastAsia"/>
                <w:color w:val="000000"/>
              </w:rPr>
              <w:t>=</w:t>
            </w:r>
            <w:r>
              <w:rPr>
                <w:color w:val="000000"/>
              </w:rPr>
              <w:t xml:space="preserve"> </w:t>
            </w:r>
            <w:r>
              <w:rPr>
                <w:rFonts w:hint="eastAsia"/>
                <w:color w:val="000000"/>
              </w:rPr>
              <w:t>C/</w:t>
            </w:r>
            <w:r>
              <w:rPr>
                <w:color w:val="000000"/>
              </w:rPr>
              <w:t>30</w:t>
            </w:r>
          </w:p>
        </w:tc>
      </w:tr>
      <w:tr w:rsidR="00EA5265" w:rsidRPr="005324DA" w14:paraId="38BC8678" w14:textId="77777777" w:rsidTr="002A5715">
        <w:trPr>
          <w:trHeight w:val="284"/>
          <w:jc w:val="center"/>
        </w:trPr>
        <w:tc>
          <w:tcPr>
            <w:tcW w:w="484" w:type="pct"/>
            <w:vAlign w:val="center"/>
          </w:tcPr>
          <w:p w14:paraId="408666A5" w14:textId="77777777" w:rsidR="00EA5265" w:rsidRPr="005324DA" w:rsidRDefault="00EA5265" w:rsidP="002A5715">
            <w:pPr>
              <w:pStyle w:val="p0"/>
              <w:adjustRightInd w:val="0"/>
              <w:snapToGrid w:val="0"/>
              <w:jc w:val="center"/>
              <w:rPr>
                <w:color w:val="000000"/>
              </w:rPr>
            </w:pPr>
            <w:r w:rsidRPr="005324DA">
              <w:rPr>
                <w:rFonts w:hAnsi="宋体" w:cs="宋体" w:hint="eastAsia"/>
                <w:color w:val="000000"/>
              </w:rPr>
              <w:t>课程总体目标</w:t>
            </w:r>
          </w:p>
        </w:tc>
        <w:tc>
          <w:tcPr>
            <w:tcW w:w="1211" w:type="pct"/>
            <w:vAlign w:val="center"/>
          </w:tcPr>
          <w:p w14:paraId="7F1CB183" w14:textId="77777777" w:rsidR="00EA5265" w:rsidRPr="005324DA" w:rsidRDefault="00EA5265" w:rsidP="002A5715">
            <w:pPr>
              <w:pStyle w:val="p0"/>
              <w:adjustRightInd w:val="0"/>
              <w:snapToGrid w:val="0"/>
              <w:jc w:val="left"/>
              <w:rPr>
                <w:color w:val="000000"/>
              </w:rPr>
            </w:pPr>
            <w:r w:rsidRPr="005324DA">
              <w:rPr>
                <w:rFonts w:hAnsi="宋体" w:cs="宋体" w:hint="eastAsia"/>
                <w:color w:val="000000"/>
              </w:rPr>
              <w:t>总评成绩</w:t>
            </w:r>
          </w:p>
        </w:tc>
        <w:tc>
          <w:tcPr>
            <w:tcW w:w="403" w:type="pct"/>
            <w:vAlign w:val="center"/>
          </w:tcPr>
          <w:p w14:paraId="0AD2EC2C" w14:textId="77777777" w:rsidR="00EA5265" w:rsidRPr="005324DA" w:rsidRDefault="00EA5265" w:rsidP="002A5715">
            <w:pPr>
              <w:pStyle w:val="p0"/>
              <w:adjustRightInd w:val="0"/>
              <w:snapToGrid w:val="0"/>
              <w:jc w:val="center"/>
              <w:rPr>
                <w:color w:val="000000"/>
              </w:rPr>
            </w:pPr>
            <w:r w:rsidRPr="005324DA">
              <w:rPr>
                <w:color w:val="000000"/>
              </w:rPr>
              <w:t>100</w:t>
            </w:r>
          </w:p>
        </w:tc>
        <w:tc>
          <w:tcPr>
            <w:tcW w:w="725" w:type="pct"/>
            <w:vAlign w:val="center"/>
          </w:tcPr>
          <w:p w14:paraId="58BB17F1" w14:textId="77777777" w:rsidR="00EA5265" w:rsidRPr="005324DA" w:rsidRDefault="00EA5265" w:rsidP="00630E35">
            <w:pPr>
              <w:pStyle w:val="p0"/>
              <w:adjustRightInd w:val="0"/>
              <w:snapToGrid w:val="0"/>
              <w:ind w:rightChars="-50" w:right="-105"/>
              <w:jc w:val="center"/>
              <w:rPr>
                <w:color w:val="000000"/>
              </w:rPr>
            </w:pPr>
            <w:r w:rsidRPr="005324DA">
              <w:rPr>
                <w:i/>
                <w:color w:val="000000"/>
              </w:rPr>
              <w:t>A</w:t>
            </w:r>
            <w:r w:rsidRPr="005324DA">
              <w:rPr>
                <w:color w:val="000000"/>
              </w:rPr>
              <w:t>+</w:t>
            </w:r>
            <w:r w:rsidRPr="005324DA">
              <w:rPr>
                <w:i/>
                <w:color w:val="000000"/>
              </w:rPr>
              <w:t>B</w:t>
            </w:r>
            <w:r w:rsidRPr="005324DA">
              <w:rPr>
                <w:color w:val="000000"/>
              </w:rPr>
              <w:t>+</w:t>
            </w:r>
            <w:r w:rsidRPr="005324DA">
              <w:rPr>
                <w:i/>
                <w:color w:val="000000"/>
              </w:rPr>
              <w:t>C</w:t>
            </w:r>
          </w:p>
        </w:tc>
        <w:tc>
          <w:tcPr>
            <w:tcW w:w="2177" w:type="pct"/>
            <w:vAlign w:val="center"/>
          </w:tcPr>
          <w:p w14:paraId="1C926F17" w14:textId="3B83FE6B" w:rsidR="00EA5265" w:rsidRPr="005324DA" w:rsidRDefault="00EA5265" w:rsidP="00107DD1">
            <w:pPr>
              <w:pStyle w:val="p0"/>
              <w:adjustRightInd w:val="0"/>
              <w:snapToGrid w:val="0"/>
              <w:jc w:val="center"/>
              <w:rPr>
                <w:color w:val="000000"/>
                <w:position w:val="-26"/>
              </w:rPr>
            </w:pPr>
            <w:r>
              <w:rPr>
                <w:rFonts w:hint="eastAsia"/>
                <w:color w:val="000000"/>
              </w:rPr>
              <w:t>课程总目标达成度</w:t>
            </w:r>
            <w:r>
              <w:rPr>
                <w:rFonts w:hint="eastAsia"/>
                <w:color w:val="000000"/>
              </w:rPr>
              <w:t>=</w:t>
            </w:r>
            <w:r w:rsidRPr="005324DA">
              <w:rPr>
                <w:i/>
                <w:color w:val="000000"/>
              </w:rPr>
              <w:t xml:space="preserve"> </w:t>
            </w:r>
            <w:r w:rsidR="00107DD1">
              <w:rPr>
                <w:rFonts w:hint="eastAsia"/>
                <w:color w:val="000000"/>
              </w:rPr>
              <w:t>(</w:t>
            </w:r>
            <w:r w:rsidRPr="005324DA">
              <w:rPr>
                <w:i/>
                <w:color w:val="000000"/>
              </w:rPr>
              <w:t>A</w:t>
            </w:r>
            <w:r w:rsidRPr="005324DA">
              <w:rPr>
                <w:color w:val="000000"/>
              </w:rPr>
              <w:t>+</w:t>
            </w:r>
            <w:r w:rsidRPr="005324DA">
              <w:rPr>
                <w:i/>
                <w:color w:val="000000"/>
              </w:rPr>
              <w:t>B</w:t>
            </w:r>
            <w:r w:rsidRPr="005324DA">
              <w:rPr>
                <w:color w:val="000000"/>
              </w:rPr>
              <w:t>+</w:t>
            </w:r>
            <w:r w:rsidRPr="005324DA">
              <w:rPr>
                <w:i/>
                <w:color w:val="000000"/>
              </w:rPr>
              <w:t>C</w:t>
            </w:r>
            <w:r w:rsidR="00107DD1">
              <w:rPr>
                <w:rFonts w:hint="eastAsia"/>
                <w:color w:val="000000"/>
              </w:rPr>
              <w:t>)</w:t>
            </w:r>
            <w:r w:rsidR="00107DD1" w:rsidRPr="00630E35">
              <w:rPr>
                <w:color w:val="000000"/>
              </w:rPr>
              <w:t>/100</w:t>
            </w:r>
          </w:p>
        </w:tc>
      </w:tr>
    </w:tbl>
    <w:p w14:paraId="60F504DD" w14:textId="77777777" w:rsidR="00F5203C" w:rsidRPr="00F5203C" w:rsidRDefault="00F5203C" w:rsidP="007A2C66">
      <w:pPr>
        <w:spacing w:line="320" w:lineRule="exact"/>
        <w:rPr>
          <w:rFonts w:ascii="Times New Roman" w:hAnsi="Times New Roman"/>
          <w:szCs w:val="21"/>
        </w:rPr>
      </w:pPr>
    </w:p>
    <w:sectPr w:rsidR="00F5203C" w:rsidRPr="00F5203C" w:rsidSect="00D8589D">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CB5DC" w14:textId="77777777" w:rsidR="0056490B" w:rsidRDefault="0056490B" w:rsidP="00C514EF">
      <w:r>
        <w:separator/>
      </w:r>
    </w:p>
  </w:endnote>
  <w:endnote w:type="continuationSeparator" w:id="0">
    <w:p w14:paraId="6762E83A" w14:textId="77777777" w:rsidR="0056490B" w:rsidRDefault="0056490B" w:rsidP="00C5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7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39B44" w14:textId="77777777" w:rsidR="0056490B" w:rsidRDefault="0056490B" w:rsidP="00C514EF">
      <w:r>
        <w:separator/>
      </w:r>
    </w:p>
  </w:footnote>
  <w:footnote w:type="continuationSeparator" w:id="0">
    <w:p w14:paraId="750207C9" w14:textId="77777777" w:rsidR="0056490B" w:rsidRDefault="0056490B" w:rsidP="00C51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217B9"/>
    <w:multiLevelType w:val="hybridMultilevel"/>
    <w:tmpl w:val="8202237C"/>
    <w:lvl w:ilvl="0" w:tplc="3E50D27C">
      <w:start w:val="1"/>
      <w:numFmt w:val="decimal"/>
      <w:lvlText w:val="（%1）"/>
      <w:lvlJc w:val="left"/>
      <w:pPr>
        <w:ind w:left="1080" w:hanging="720"/>
      </w:pPr>
      <w:rPr>
        <w:rFonts w:ascii="宋体" w:hAnsi="宋体"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C6602"/>
    <w:multiLevelType w:val="hybridMultilevel"/>
    <w:tmpl w:val="14A8D1D2"/>
    <w:lvl w:ilvl="0" w:tplc="143E03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7297B09"/>
    <w:multiLevelType w:val="hybridMultilevel"/>
    <w:tmpl w:val="5372C40E"/>
    <w:lvl w:ilvl="0" w:tplc="65F6F458">
      <w:start w:val="12"/>
      <w:numFmt w:val="decimal"/>
      <w:lvlText w:val="%1."/>
      <w:lvlJc w:val="left"/>
      <w:pPr>
        <w:ind w:left="360" w:hanging="360"/>
      </w:pPr>
      <w:rPr>
        <w:rFonts w:asciiTheme="minorHAnsi" w:hAnsiTheme="minorHAnsi" w:hint="default"/>
        <w:b w:val="0"/>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BD43D6"/>
    <w:multiLevelType w:val="hybridMultilevel"/>
    <w:tmpl w:val="310E5140"/>
    <w:lvl w:ilvl="0" w:tplc="04090011">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968A7"/>
    <w:multiLevelType w:val="hybridMultilevel"/>
    <w:tmpl w:val="6C3A699A"/>
    <w:lvl w:ilvl="0" w:tplc="774282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A8237F"/>
    <w:multiLevelType w:val="hybridMultilevel"/>
    <w:tmpl w:val="16587470"/>
    <w:lvl w:ilvl="0" w:tplc="B248F5AC">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439DB"/>
    <w:multiLevelType w:val="hybridMultilevel"/>
    <w:tmpl w:val="71BE0F28"/>
    <w:lvl w:ilvl="0" w:tplc="B248F5AC">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15D04FC"/>
    <w:multiLevelType w:val="hybridMultilevel"/>
    <w:tmpl w:val="83BAF20C"/>
    <w:lvl w:ilvl="0" w:tplc="0409000F">
      <w:start w:val="1"/>
      <w:numFmt w:val="decimal"/>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10" w15:restartNumberingAfterBreak="0">
    <w:nsid w:val="6C401AB5"/>
    <w:multiLevelType w:val="hybridMultilevel"/>
    <w:tmpl w:val="9E2437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6C10BD"/>
    <w:multiLevelType w:val="hybridMultilevel"/>
    <w:tmpl w:val="BF407B84"/>
    <w:lvl w:ilvl="0" w:tplc="40CE7B8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15:restartNumberingAfterBreak="0">
    <w:nsid w:val="7BE9739E"/>
    <w:multiLevelType w:val="hybridMultilevel"/>
    <w:tmpl w:val="A3207690"/>
    <w:lvl w:ilvl="0" w:tplc="6100BE6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9"/>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0"/>
  </w:num>
  <w:num w:numId="9">
    <w:abstractNumId w:val="5"/>
  </w:num>
  <w:num w:numId="10">
    <w:abstractNumId w:val="6"/>
  </w:num>
  <w:num w:numId="11">
    <w:abstractNumId w:val="12"/>
  </w:num>
  <w:num w:numId="12">
    <w:abstractNumId w:val="7"/>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359"/>
    <w:rsid w:val="00002F54"/>
    <w:rsid w:val="00015616"/>
    <w:rsid w:val="00024938"/>
    <w:rsid w:val="0003177D"/>
    <w:rsid w:val="00055C05"/>
    <w:rsid w:val="00063DDE"/>
    <w:rsid w:val="000A40F1"/>
    <w:rsid w:val="000C7D90"/>
    <w:rsid w:val="000E25E7"/>
    <w:rsid w:val="00101846"/>
    <w:rsid w:val="00104366"/>
    <w:rsid w:val="00107DD1"/>
    <w:rsid w:val="00112D89"/>
    <w:rsid w:val="00135E15"/>
    <w:rsid w:val="00136C02"/>
    <w:rsid w:val="00165C70"/>
    <w:rsid w:val="00167F53"/>
    <w:rsid w:val="00186228"/>
    <w:rsid w:val="00191187"/>
    <w:rsid w:val="001962C5"/>
    <w:rsid w:val="001965B7"/>
    <w:rsid w:val="00196AB8"/>
    <w:rsid w:val="001B4043"/>
    <w:rsid w:val="001C7B60"/>
    <w:rsid w:val="001E55E7"/>
    <w:rsid w:val="001F309C"/>
    <w:rsid w:val="00220885"/>
    <w:rsid w:val="00225303"/>
    <w:rsid w:val="002257D4"/>
    <w:rsid w:val="002469A1"/>
    <w:rsid w:val="0029706A"/>
    <w:rsid w:val="002A6577"/>
    <w:rsid w:val="002B63E2"/>
    <w:rsid w:val="002C0422"/>
    <w:rsid w:val="002C19E5"/>
    <w:rsid w:val="002C6BC2"/>
    <w:rsid w:val="002D3359"/>
    <w:rsid w:val="002D5E45"/>
    <w:rsid w:val="002F5A36"/>
    <w:rsid w:val="00307B9C"/>
    <w:rsid w:val="00310C32"/>
    <w:rsid w:val="003161A0"/>
    <w:rsid w:val="00321B8E"/>
    <w:rsid w:val="00335CC7"/>
    <w:rsid w:val="003430E3"/>
    <w:rsid w:val="0035249B"/>
    <w:rsid w:val="003571A0"/>
    <w:rsid w:val="00362C04"/>
    <w:rsid w:val="00362F38"/>
    <w:rsid w:val="003631D6"/>
    <w:rsid w:val="00363766"/>
    <w:rsid w:val="00375A7C"/>
    <w:rsid w:val="00385B01"/>
    <w:rsid w:val="0038755A"/>
    <w:rsid w:val="003912C3"/>
    <w:rsid w:val="003975F0"/>
    <w:rsid w:val="003B05E9"/>
    <w:rsid w:val="003B5F63"/>
    <w:rsid w:val="003F29D7"/>
    <w:rsid w:val="00430161"/>
    <w:rsid w:val="0043306D"/>
    <w:rsid w:val="004358E9"/>
    <w:rsid w:val="00435E12"/>
    <w:rsid w:val="00442EFF"/>
    <w:rsid w:val="00445678"/>
    <w:rsid w:val="00472459"/>
    <w:rsid w:val="004B6F23"/>
    <w:rsid w:val="004C7D4D"/>
    <w:rsid w:val="004D3CD2"/>
    <w:rsid w:val="004D4CF3"/>
    <w:rsid w:val="004E4725"/>
    <w:rsid w:val="004E5660"/>
    <w:rsid w:val="004F2FBB"/>
    <w:rsid w:val="0051628F"/>
    <w:rsid w:val="00527D12"/>
    <w:rsid w:val="005307BB"/>
    <w:rsid w:val="00530C94"/>
    <w:rsid w:val="005431A2"/>
    <w:rsid w:val="00543395"/>
    <w:rsid w:val="005443A4"/>
    <w:rsid w:val="005454C2"/>
    <w:rsid w:val="00554017"/>
    <w:rsid w:val="00555640"/>
    <w:rsid w:val="00557C7A"/>
    <w:rsid w:val="00557DBD"/>
    <w:rsid w:val="0056490B"/>
    <w:rsid w:val="005944AF"/>
    <w:rsid w:val="005A21E9"/>
    <w:rsid w:val="005C7760"/>
    <w:rsid w:val="005D7C4A"/>
    <w:rsid w:val="005F07B2"/>
    <w:rsid w:val="005F1A18"/>
    <w:rsid w:val="005F203A"/>
    <w:rsid w:val="005F30E0"/>
    <w:rsid w:val="00630E35"/>
    <w:rsid w:val="00631AAB"/>
    <w:rsid w:val="0064779C"/>
    <w:rsid w:val="00647BD3"/>
    <w:rsid w:val="0065120B"/>
    <w:rsid w:val="006A3E8F"/>
    <w:rsid w:val="006A5F1C"/>
    <w:rsid w:val="006A7506"/>
    <w:rsid w:val="006C247A"/>
    <w:rsid w:val="006E2334"/>
    <w:rsid w:val="00730C8B"/>
    <w:rsid w:val="00740D1F"/>
    <w:rsid w:val="00752325"/>
    <w:rsid w:val="007578EB"/>
    <w:rsid w:val="00781927"/>
    <w:rsid w:val="0078346A"/>
    <w:rsid w:val="00790EB5"/>
    <w:rsid w:val="007A2C66"/>
    <w:rsid w:val="007C11A6"/>
    <w:rsid w:val="007D27E1"/>
    <w:rsid w:val="007D6D14"/>
    <w:rsid w:val="007E3317"/>
    <w:rsid w:val="007E5A99"/>
    <w:rsid w:val="00800994"/>
    <w:rsid w:val="00832F1F"/>
    <w:rsid w:val="00837934"/>
    <w:rsid w:val="00864677"/>
    <w:rsid w:val="00873CAC"/>
    <w:rsid w:val="00895EB0"/>
    <w:rsid w:val="00897E74"/>
    <w:rsid w:val="008A1A4F"/>
    <w:rsid w:val="008B2AF8"/>
    <w:rsid w:val="008B6492"/>
    <w:rsid w:val="008D5183"/>
    <w:rsid w:val="008E6A19"/>
    <w:rsid w:val="008E73DD"/>
    <w:rsid w:val="008F4082"/>
    <w:rsid w:val="00912D2B"/>
    <w:rsid w:val="00975F5F"/>
    <w:rsid w:val="00980F7C"/>
    <w:rsid w:val="00983A14"/>
    <w:rsid w:val="009A21AF"/>
    <w:rsid w:val="009A27D1"/>
    <w:rsid w:val="009A4258"/>
    <w:rsid w:val="009B4673"/>
    <w:rsid w:val="009B7032"/>
    <w:rsid w:val="009D3CF1"/>
    <w:rsid w:val="009D7273"/>
    <w:rsid w:val="00A14209"/>
    <w:rsid w:val="00A22ECF"/>
    <w:rsid w:val="00A32100"/>
    <w:rsid w:val="00A44CC8"/>
    <w:rsid w:val="00A5119C"/>
    <w:rsid w:val="00A55764"/>
    <w:rsid w:val="00A5712F"/>
    <w:rsid w:val="00A70706"/>
    <w:rsid w:val="00A8370D"/>
    <w:rsid w:val="00A87797"/>
    <w:rsid w:val="00A94F42"/>
    <w:rsid w:val="00AB77BB"/>
    <w:rsid w:val="00AF5B36"/>
    <w:rsid w:val="00AF764E"/>
    <w:rsid w:val="00B0275F"/>
    <w:rsid w:val="00B6353C"/>
    <w:rsid w:val="00B637AF"/>
    <w:rsid w:val="00B80B34"/>
    <w:rsid w:val="00BA1B7C"/>
    <w:rsid w:val="00BC37C2"/>
    <w:rsid w:val="00BD7463"/>
    <w:rsid w:val="00C002F3"/>
    <w:rsid w:val="00C03BB9"/>
    <w:rsid w:val="00C114DA"/>
    <w:rsid w:val="00C22E87"/>
    <w:rsid w:val="00C4386B"/>
    <w:rsid w:val="00C4397D"/>
    <w:rsid w:val="00C514EF"/>
    <w:rsid w:val="00C56429"/>
    <w:rsid w:val="00C904D8"/>
    <w:rsid w:val="00C90F9C"/>
    <w:rsid w:val="00CA5E72"/>
    <w:rsid w:val="00CA70D2"/>
    <w:rsid w:val="00CE6E2E"/>
    <w:rsid w:val="00D077BE"/>
    <w:rsid w:val="00D10C99"/>
    <w:rsid w:val="00D16E7C"/>
    <w:rsid w:val="00D255CC"/>
    <w:rsid w:val="00D3715F"/>
    <w:rsid w:val="00D523BF"/>
    <w:rsid w:val="00D5282E"/>
    <w:rsid w:val="00D57970"/>
    <w:rsid w:val="00D62CDD"/>
    <w:rsid w:val="00D8589D"/>
    <w:rsid w:val="00D85A57"/>
    <w:rsid w:val="00DA0A58"/>
    <w:rsid w:val="00DA30B2"/>
    <w:rsid w:val="00DC4877"/>
    <w:rsid w:val="00DD3D05"/>
    <w:rsid w:val="00DE2032"/>
    <w:rsid w:val="00DE62C9"/>
    <w:rsid w:val="00DF3445"/>
    <w:rsid w:val="00E0164B"/>
    <w:rsid w:val="00E03DCA"/>
    <w:rsid w:val="00E34E75"/>
    <w:rsid w:val="00E41972"/>
    <w:rsid w:val="00E8704D"/>
    <w:rsid w:val="00E93D12"/>
    <w:rsid w:val="00EA5265"/>
    <w:rsid w:val="00EA74E3"/>
    <w:rsid w:val="00EB0EB6"/>
    <w:rsid w:val="00EB1C1F"/>
    <w:rsid w:val="00EC1AEC"/>
    <w:rsid w:val="00EF41DD"/>
    <w:rsid w:val="00F13253"/>
    <w:rsid w:val="00F50F59"/>
    <w:rsid w:val="00F5203C"/>
    <w:rsid w:val="00F5547E"/>
    <w:rsid w:val="00F75AEA"/>
    <w:rsid w:val="00F85F3D"/>
    <w:rsid w:val="00F907B0"/>
    <w:rsid w:val="00FB1B68"/>
    <w:rsid w:val="00FC533D"/>
    <w:rsid w:val="00FD56A1"/>
    <w:rsid w:val="00FE2B69"/>
    <w:rsid w:val="00FE57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DC19E"/>
  <w15:docId w15:val="{21EB1F6C-07B8-414A-B58E-B7AFB356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2D3359"/>
    <w:pPr>
      <w:spacing w:line="360" w:lineRule="auto"/>
      <w:ind w:firstLineChars="200" w:firstLine="420"/>
    </w:pPr>
    <w:rPr>
      <w:rFonts w:ascii="Calibri" w:eastAsia="宋体" w:hAnsi="Calibri" w:cs="Calibri"/>
      <w:szCs w:val="21"/>
    </w:rPr>
  </w:style>
  <w:style w:type="paragraph" w:styleId="a3">
    <w:name w:val="List Paragraph"/>
    <w:basedOn w:val="a"/>
    <w:link w:val="a4"/>
    <w:uiPriority w:val="99"/>
    <w:qFormat/>
    <w:rsid w:val="002D3359"/>
    <w:pPr>
      <w:spacing w:line="360" w:lineRule="auto"/>
      <w:ind w:firstLineChars="200" w:firstLine="200"/>
    </w:pPr>
    <w:rPr>
      <w:rFonts w:ascii="Calibri" w:eastAsia="宋体" w:hAnsi="Calibri" w:cs="Times New Roman"/>
      <w:kern w:val="0"/>
      <w:sz w:val="20"/>
      <w:szCs w:val="20"/>
    </w:rPr>
  </w:style>
  <w:style w:type="character" w:customStyle="1" w:styleId="a4">
    <w:name w:val="列表段落 字符"/>
    <w:link w:val="a3"/>
    <w:uiPriority w:val="99"/>
    <w:locked/>
    <w:rsid w:val="002D3359"/>
    <w:rPr>
      <w:rFonts w:ascii="Calibri" w:eastAsia="宋体" w:hAnsi="Calibri" w:cs="Times New Roman"/>
      <w:kern w:val="0"/>
      <w:sz w:val="20"/>
      <w:szCs w:val="20"/>
    </w:rPr>
  </w:style>
  <w:style w:type="paragraph" w:customStyle="1" w:styleId="Default">
    <w:name w:val="Default"/>
    <w:rsid w:val="005F30E0"/>
    <w:pPr>
      <w:widowControl w:val="0"/>
      <w:autoSpaceDE w:val="0"/>
      <w:autoSpaceDN w:val="0"/>
      <w:adjustRightInd w:val="0"/>
    </w:pPr>
    <w:rPr>
      <w:rFonts w:ascii="宋体" w:hAnsi="宋体" w:cs="宋体"/>
      <w:color w:val="000000"/>
      <w:kern w:val="0"/>
      <w:sz w:val="24"/>
      <w:szCs w:val="24"/>
    </w:rPr>
  </w:style>
  <w:style w:type="paragraph" w:styleId="a5">
    <w:name w:val="header"/>
    <w:basedOn w:val="a"/>
    <w:link w:val="a6"/>
    <w:uiPriority w:val="99"/>
    <w:unhideWhenUsed/>
    <w:rsid w:val="00C514E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514EF"/>
    <w:rPr>
      <w:sz w:val="18"/>
      <w:szCs w:val="18"/>
    </w:rPr>
  </w:style>
  <w:style w:type="paragraph" w:styleId="a7">
    <w:name w:val="footer"/>
    <w:basedOn w:val="a"/>
    <w:link w:val="a8"/>
    <w:uiPriority w:val="99"/>
    <w:unhideWhenUsed/>
    <w:rsid w:val="00C514EF"/>
    <w:pPr>
      <w:tabs>
        <w:tab w:val="center" w:pos="4153"/>
        <w:tab w:val="right" w:pos="8306"/>
      </w:tabs>
      <w:snapToGrid w:val="0"/>
      <w:jc w:val="left"/>
    </w:pPr>
    <w:rPr>
      <w:sz w:val="18"/>
      <w:szCs w:val="18"/>
    </w:rPr>
  </w:style>
  <w:style w:type="character" w:customStyle="1" w:styleId="a8">
    <w:name w:val="页脚 字符"/>
    <w:basedOn w:val="a0"/>
    <w:link w:val="a7"/>
    <w:uiPriority w:val="99"/>
    <w:rsid w:val="00C514EF"/>
    <w:rPr>
      <w:sz w:val="18"/>
      <w:szCs w:val="18"/>
    </w:rPr>
  </w:style>
  <w:style w:type="character" w:customStyle="1" w:styleId="a-size-extra-large3">
    <w:name w:val="a-size-extra-large3"/>
    <w:basedOn w:val="a0"/>
    <w:rsid w:val="008E73DD"/>
    <w:rPr>
      <w:rFonts w:ascii="Arial" w:hAnsi="Arial" w:cs="Arial" w:hint="default"/>
    </w:rPr>
  </w:style>
  <w:style w:type="paragraph" w:styleId="a9">
    <w:name w:val="Document Map"/>
    <w:basedOn w:val="a"/>
    <w:link w:val="aa"/>
    <w:uiPriority w:val="99"/>
    <w:semiHidden/>
    <w:unhideWhenUsed/>
    <w:rsid w:val="00A70706"/>
    <w:rPr>
      <w:rFonts w:ascii="宋体" w:eastAsia="宋体"/>
      <w:sz w:val="18"/>
      <w:szCs w:val="18"/>
    </w:rPr>
  </w:style>
  <w:style w:type="character" w:customStyle="1" w:styleId="aa">
    <w:name w:val="文档结构图 字符"/>
    <w:basedOn w:val="a0"/>
    <w:link w:val="a9"/>
    <w:uiPriority w:val="99"/>
    <w:semiHidden/>
    <w:rsid w:val="00A70706"/>
    <w:rPr>
      <w:rFonts w:ascii="宋体" w:eastAsia="宋体"/>
      <w:sz w:val="18"/>
      <w:szCs w:val="18"/>
    </w:rPr>
  </w:style>
  <w:style w:type="character" w:customStyle="1" w:styleId="ab">
    <w:name w:val="正文文本缩进 字符"/>
    <w:link w:val="ac"/>
    <w:rsid w:val="004E5660"/>
    <w:rPr>
      <w:szCs w:val="24"/>
    </w:rPr>
  </w:style>
  <w:style w:type="paragraph" w:styleId="ac">
    <w:name w:val="Body Text Indent"/>
    <w:basedOn w:val="a"/>
    <w:link w:val="ab"/>
    <w:rsid w:val="004E5660"/>
    <w:pPr>
      <w:spacing w:after="120"/>
      <w:ind w:leftChars="200" w:left="420"/>
    </w:pPr>
    <w:rPr>
      <w:szCs w:val="24"/>
    </w:rPr>
  </w:style>
  <w:style w:type="character" w:customStyle="1" w:styleId="Char1">
    <w:name w:val="正文文本缩进 Char1"/>
    <w:basedOn w:val="a0"/>
    <w:uiPriority w:val="99"/>
    <w:semiHidden/>
    <w:rsid w:val="004E5660"/>
  </w:style>
  <w:style w:type="paragraph" w:customStyle="1" w:styleId="p0">
    <w:name w:val="p0"/>
    <w:basedOn w:val="a"/>
    <w:uiPriority w:val="99"/>
    <w:rsid w:val="008A1A4F"/>
    <w:pPr>
      <w:widowControl/>
    </w:pPr>
    <w:rPr>
      <w:rFonts w:ascii="Times New Roman" w:eastAsia="宋体" w:hAnsi="Times New Roman" w:cs="Times New Roman"/>
      <w:kern w:val="0"/>
      <w:szCs w:val="21"/>
    </w:rPr>
  </w:style>
  <w:style w:type="paragraph" w:styleId="ad">
    <w:name w:val="Balloon Text"/>
    <w:basedOn w:val="a"/>
    <w:link w:val="ae"/>
    <w:uiPriority w:val="99"/>
    <w:semiHidden/>
    <w:unhideWhenUsed/>
    <w:rsid w:val="006C247A"/>
    <w:rPr>
      <w:sz w:val="18"/>
      <w:szCs w:val="18"/>
    </w:rPr>
  </w:style>
  <w:style w:type="character" w:customStyle="1" w:styleId="ae">
    <w:name w:val="批注框文本 字符"/>
    <w:basedOn w:val="a0"/>
    <w:link w:val="ad"/>
    <w:uiPriority w:val="99"/>
    <w:semiHidden/>
    <w:rsid w:val="006C247A"/>
    <w:rPr>
      <w:sz w:val="18"/>
      <w:szCs w:val="18"/>
    </w:rPr>
  </w:style>
  <w:style w:type="character" w:styleId="af">
    <w:name w:val="annotation reference"/>
    <w:basedOn w:val="a0"/>
    <w:uiPriority w:val="99"/>
    <w:semiHidden/>
    <w:unhideWhenUsed/>
    <w:rsid w:val="006C247A"/>
    <w:rPr>
      <w:sz w:val="21"/>
      <w:szCs w:val="21"/>
    </w:rPr>
  </w:style>
  <w:style w:type="paragraph" w:styleId="af0">
    <w:name w:val="annotation text"/>
    <w:basedOn w:val="a"/>
    <w:link w:val="af1"/>
    <w:uiPriority w:val="99"/>
    <w:semiHidden/>
    <w:unhideWhenUsed/>
    <w:rsid w:val="006C247A"/>
    <w:pPr>
      <w:jc w:val="left"/>
    </w:pPr>
  </w:style>
  <w:style w:type="character" w:customStyle="1" w:styleId="af1">
    <w:name w:val="批注文字 字符"/>
    <w:basedOn w:val="a0"/>
    <w:link w:val="af0"/>
    <w:uiPriority w:val="99"/>
    <w:semiHidden/>
    <w:rsid w:val="006C247A"/>
  </w:style>
  <w:style w:type="paragraph" w:styleId="af2">
    <w:name w:val="annotation subject"/>
    <w:basedOn w:val="af0"/>
    <w:next w:val="af0"/>
    <w:link w:val="af3"/>
    <w:uiPriority w:val="99"/>
    <w:semiHidden/>
    <w:unhideWhenUsed/>
    <w:rsid w:val="006C247A"/>
    <w:rPr>
      <w:b/>
      <w:bCs/>
    </w:rPr>
  </w:style>
  <w:style w:type="character" w:customStyle="1" w:styleId="af3">
    <w:name w:val="批注主题 字符"/>
    <w:basedOn w:val="af1"/>
    <w:link w:val="af2"/>
    <w:uiPriority w:val="99"/>
    <w:semiHidden/>
    <w:rsid w:val="006C247A"/>
    <w:rPr>
      <w:b/>
      <w:bCs/>
    </w:rPr>
  </w:style>
  <w:style w:type="table" w:styleId="af4">
    <w:name w:val="Table Grid"/>
    <w:basedOn w:val="a1"/>
    <w:uiPriority w:val="39"/>
    <w:rsid w:val="005C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7366">
      <w:bodyDiv w:val="1"/>
      <w:marLeft w:val="0"/>
      <w:marRight w:val="0"/>
      <w:marTop w:val="0"/>
      <w:marBottom w:val="0"/>
      <w:divBdr>
        <w:top w:val="none" w:sz="0" w:space="0" w:color="auto"/>
        <w:left w:val="none" w:sz="0" w:space="0" w:color="auto"/>
        <w:bottom w:val="none" w:sz="0" w:space="0" w:color="auto"/>
        <w:right w:val="none" w:sz="0" w:space="0" w:color="auto"/>
      </w:divBdr>
    </w:div>
    <w:div w:id="602805559">
      <w:bodyDiv w:val="1"/>
      <w:marLeft w:val="0"/>
      <w:marRight w:val="0"/>
      <w:marTop w:val="0"/>
      <w:marBottom w:val="0"/>
      <w:divBdr>
        <w:top w:val="none" w:sz="0" w:space="0" w:color="auto"/>
        <w:left w:val="none" w:sz="0" w:space="0" w:color="auto"/>
        <w:bottom w:val="none" w:sz="0" w:space="0" w:color="auto"/>
        <w:right w:val="none" w:sz="0" w:space="0" w:color="auto"/>
      </w:divBdr>
    </w:div>
    <w:div w:id="738140461">
      <w:bodyDiv w:val="1"/>
      <w:marLeft w:val="0"/>
      <w:marRight w:val="0"/>
      <w:marTop w:val="0"/>
      <w:marBottom w:val="0"/>
      <w:divBdr>
        <w:top w:val="none" w:sz="0" w:space="0" w:color="auto"/>
        <w:left w:val="none" w:sz="0" w:space="0" w:color="auto"/>
        <w:bottom w:val="none" w:sz="0" w:space="0" w:color="auto"/>
        <w:right w:val="none" w:sz="0" w:space="0" w:color="auto"/>
      </w:divBdr>
    </w:div>
    <w:div w:id="923227445">
      <w:bodyDiv w:val="1"/>
      <w:marLeft w:val="0"/>
      <w:marRight w:val="0"/>
      <w:marTop w:val="0"/>
      <w:marBottom w:val="0"/>
      <w:divBdr>
        <w:top w:val="none" w:sz="0" w:space="0" w:color="auto"/>
        <w:left w:val="none" w:sz="0" w:space="0" w:color="auto"/>
        <w:bottom w:val="none" w:sz="0" w:space="0" w:color="auto"/>
        <w:right w:val="none" w:sz="0" w:space="0" w:color="auto"/>
      </w:divBdr>
    </w:div>
    <w:div w:id="1386418420">
      <w:bodyDiv w:val="1"/>
      <w:marLeft w:val="0"/>
      <w:marRight w:val="0"/>
      <w:marTop w:val="0"/>
      <w:marBottom w:val="0"/>
      <w:divBdr>
        <w:top w:val="none" w:sz="0" w:space="0" w:color="auto"/>
        <w:left w:val="none" w:sz="0" w:space="0" w:color="auto"/>
        <w:bottom w:val="none" w:sz="0" w:space="0" w:color="auto"/>
        <w:right w:val="none" w:sz="0" w:space="0" w:color="auto"/>
      </w:divBdr>
    </w:div>
    <w:div w:id="1574464615">
      <w:bodyDiv w:val="1"/>
      <w:marLeft w:val="0"/>
      <w:marRight w:val="0"/>
      <w:marTop w:val="0"/>
      <w:marBottom w:val="0"/>
      <w:divBdr>
        <w:top w:val="none" w:sz="0" w:space="0" w:color="auto"/>
        <w:left w:val="none" w:sz="0" w:space="0" w:color="auto"/>
        <w:bottom w:val="none" w:sz="0" w:space="0" w:color="auto"/>
        <w:right w:val="none" w:sz="0" w:space="0" w:color="auto"/>
      </w:divBdr>
    </w:div>
    <w:div w:id="200974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F151A-3D45-4E42-9320-65BDCABB3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1007</Words>
  <Characters>5740</Characters>
  <Application>Microsoft Office Word</Application>
  <DocSecurity>0</DocSecurity>
  <Lines>47</Lines>
  <Paragraphs>13</Paragraphs>
  <ScaleCrop>false</ScaleCrop>
  <Company>Microsoft</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Yishuai Chen</cp:lastModifiedBy>
  <cp:revision>6</cp:revision>
  <dcterms:created xsi:type="dcterms:W3CDTF">2022-11-05T03:59:00Z</dcterms:created>
  <dcterms:modified xsi:type="dcterms:W3CDTF">2022-11-05T13:07:00Z</dcterms:modified>
</cp:coreProperties>
</file>