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B121B9" w14:textId="77777777" w:rsidR="002F1ADF" w:rsidRPr="00BC5017" w:rsidRDefault="002F1ADF" w:rsidP="002F1ADF">
      <w:pPr>
        <w:jc w:val="center"/>
        <w:rPr>
          <w:rFonts w:ascii="黑体" w:eastAsia="黑体"/>
          <w:bCs/>
          <w:sz w:val="30"/>
          <w:szCs w:val="30"/>
        </w:rPr>
      </w:pPr>
      <w:r w:rsidRPr="00BC5017">
        <w:rPr>
          <w:rFonts w:ascii="黑体" w:eastAsia="黑体" w:hint="eastAsia"/>
          <w:bCs/>
          <w:sz w:val="30"/>
          <w:szCs w:val="30"/>
        </w:rPr>
        <w:t>《</w:t>
      </w:r>
      <w:r w:rsidRPr="002F1ADF">
        <w:rPr>
          <w:rFonts w:ascii="黑体" w:eastAsia="黑体" w:hint="eastAsia"/>
          <w:bCs/>
          <w:sz w:val="30"/>
          <w:szCs w:val="30"/>
        </w:rPr>
        <w:t>光波技术基础</w:t>
      </w:r>
      <w:r w:rsidRPr="00BC5017">
        <w:rPr>
          <w:rFonts w:ascii="黑体" w:eastAsia="黑体" w:hint="eastAsia"/>
          <w:bCs/>
          <w:sz w:val="30"/>
          <w:szCs w:val="30"/>
        </w:rPr>
        <w:t>》课程教学大纲</w:t>
      </w:r>
    </w:p>
    <w:p w14:paraId="5F67755F" w14:textId="77777777" w:rsidR="002F1ADF" w:rsidRPr="009D454A" w:rsidRDefault="002F1ADF" w:rsidP="002F1ADF">
      <w:pPr>
        <w:spacing w:line="320" w:lineRule="exact"/>
        <w:ind w:firstLineChars="200" w:firstLine="420"/>
        <w:jc w:val="center"/>
      </w:pPr>
      <w:r w:rsidRPr="009D454A">
        <w:t>执笔人：</w:t>
      </w:r>
      <w:r w:rsidR="00667CFA">
        <w:rPr>
          <w:rFonts w:hint="eastAsia"/>
        </w:rPr>
        <w:t>任国斌</w:t>
      </w:r>
      <w:r w:rsidRPr="009D454A">
        <w:t xml:space="preserve">              </w:t>
      </w:r>
      <w:r w:rsidRPr="009D454A">
        <w:t>编写日期：</w:t>
      </w:r>
      <w:r w:rsidRPr="009D454A">
        <w:rPr>
          <w:rFonts w:hint="eastAsia"/>
        </w:rPr>
        <w:t>20</w:t>
      </w:r>
      <w:r>
        <w:rPr>
          <w:rFonts w:hint="eastAsia"/>
        </w:rPr>
        <w:t>2</w:t>
      </w:r>
      <w:r w:rsidR="000D4DF6">
        <w:t>2</w:t>
      </w:r>
      <w:r w:rsidRPr="009D454A">
        <w:rPr>
          <w:rFonts w:hint="eastAsia"/>
        </w:rPr>
        <w:t>年</w:t>
      </w:r>
      <w:r>
        <w:t>11</w:t>
      </w:r>
      <w:r w:rsidRPr="009D454A">
        <w:rPr>
          <w:rFonts w:hint="eastAsia"/>
        </w:rPr>
        <w:t>月</w:t>
      </w:r>
    </w:p>
    <w:p w14:paraId="1F0E9C13" w14:textId="77777777" w:rsidR="002F1ADF" w:rsidRPr="00B829BF" w:rsidRDefault="002F1ADF" w:rsidP="002F1ADF">
      <w:pPr>
        <w:spacing w:beforeLines="50" w:before="156" w:afterLines="50" w:after="156"/>
        <w:rPr>
          <w:b/>
        </w:rPr>
      </w:pPr>
      <w:r w:rsidRPr="00B829BF">
        <w:rPr>
          <w:b/>
        </w:rPr>
        <w:t>一、课程基本信息</w:t>
      </w:r>
    </w:p>
    <w:p w14:paraId="0E864139" w14:textId="77777777" w:rsidR="002F1ADF" w:rsidRDefault="002F1ADF" w:rsidP="002F1ADF">
      <w:pPr>
        <w:spacing w:line="320" w:lineRule="exact"/>
        <w:ind w:firstLineChars="200" w:firstLine="420"/>
      </w:pPr>
      <w:r w:rsidRPr="00AE769D">
        <w:t>1</w:t>
      </w:r>
      <w:r w:rsidRPr="00AE769D">
        <w:rPr>
          <w:rFonts w:hint="eastAsia"/>
        </w:rPr>
        <w:t>．</w:t>
      </w:r>
      <w:r w:rsidRPr="00AE769D">
        <w:t>课程</w:t>
      </w:r>
      <w:r w:rsidRPr="00AE769D">
        <w:rPr>
          <w:rFonts w:hint="eastAsia"/>
        </w:rPr>
        <w:t>编号</w:t>
      </w:r>
      <w:r w:rsidRPr="00AE769D">
        <w:t>：</w:t>
      </w:r>
      <w:r w:rsidRPr="002F1ADF">
        <w:t>M301074B</w:t>
      </w:r>
    </w:p>
    <w:p w14:paraId="4F80E3A6" w14:textId="77777777" w:rsidR="002F1ADF" w:rsidRPr="00AE769D" w:rsidRDefault="002F1ADF" w:rsidP="002F1ADF">
      <w:pPr>
        <w:spacing w:line="320" w:lineRule="exact"/>
        <w:ind w:firstLineChars="200" w:firstLine="420"/>
      </w:pPr>
      <w:r w:rsidRPr="007F022E">
        <w:rPr>
          <w:rFonts w:hint="eastAsia"/>
        </w:rPr>
        <w:t>2</w:t>
      </w:r>
      <w:r w:rsidRPr="007F022E">
        <w:rPr>
          <w:rFonts w:hint="eastAsia"/>
        </w:rPr>
        <w:t>．</w:t>
      </w:r>
      <w:r>
        <w:rPr>
          <w:rFonts w:hint="eastAsia"/>
        </w:rPr>
        <w:t>课程平台：</w:t>
      </w:r>
      <w:r w:rsidRPr="002F1ADF">
        <w:rPr>
          <w:rFonts w:hint="eastAsia"/>
        </w:rPr>
        <w:t>专业教育平台</w:t>
      </w:r>
    </w:p>
    <w:p w14:paraId="1EAA3D22" w14:textId="77777777" w:rsidR="002F1ADF" w:rsidRDefault="002F1ADF" w:rsidP="002F1ADF">
      <w:pPr>
        <w:spacing w:line="320" w:lineRule="exact"/>
        <w:ind w:firstLineChars="200" w:firstLine="420"/>
      </w:pPr>
      <w:r>
        <w:t>3</w:t>
      </w:r>
      <w:r w:rsidRPr="007F022E">
        <w:rPr>
          <w:rFonts w:hint="eastAsia"/>
        </w:rPr>
        <w:t>．</w:t>
      </w:r>
      <w:r w:rsidRPr="007F022E">
        <w:t>课程</w:t>
      </w:r>
      <w:r w:rsidRPr="007F022E">
        <w:rPr>
          <w:rFonts w:hint="eastAsia"/>
        </w:rPr>
        <w:t>模块</w:t>
      </w:r>
      <w:r w:rsidRPr="007F022E">
        <w:t>：</w:t>
      </w:r>
      <w:r w:rsidRPr="002F1ADF">
        <w:rPr>
          <w:rFonts w:hint="eastAsia"/>
        </w:rPr>
        <w:t>专业核心必修课程</w:t>
      </w:r>
      <w:r w:rsidRPr="007F022E">
        <w:rPr>
          <w:rFonts w:hint="eastAsia"/>
          <w:bCs/>
        </w:rPr>
        <w:t>模块</w:t>
      </w:r>
    </w:p>
    <w:p w14:paraId="03F8156D" w14:textId="77777777" w:rsidR="002F1ADF" w:rsidRPr="007F022E" w:rsidRDefault="002F1ADF" w:rsidP="002F1ADF">
      <w:pPr>
        <w:spacing w:line="320" w:lineRule="exact"/>
        <w:ind w:firstLineChars="200" w:firstLine="420"/>
      </w:pPr>
      <w:r>
        <w:rPr>
          <w:rFonts w:hint="eastAsia"/>
        </w:rPr>
        <w:t>4</w:t>
      </w:r>
      <w:r w:rsidRPr="007F022E">
        <w:rPr>
          <w:rFonts w:hint="eastAsia"/>
        </w:rPr>
        <w:t>．课程性质：必修</w:t>
      </w:r>
      <w:r w:rsidRPr="007F022E">
        <w:rPr>
          <w:rFonts w:hint="eastAsia"/>
        </w:rPr>
        <w:t xml:space="preserve"> </w:t>
      </w:r>
    </w:p>
    <w:p w14:paraId="5F5AA26E" w14:textId="77777777" w:rsidR="002F1ADF" w:rsidRPr="007F022E" w:rsidRDefault="002F1ADF" w:rsidP="002F1ADF">
      <w:pPr>
        <w:spacing w:line="320" w:lineRule="exact"/>
        <w:ind w:firstLineChars="200" w:firstLine="420"/>
      </w:pPr>
      <w:r>
        <w:rPr>
          <w:rFonts w:hint="eastAsia"/>
        </w:rPr>
        <w:t>5</w:t>
      </w:r>
      <w:r w:rsidRPr="007F022E">
        <w:rPr>
          <w:rFonts w:hint="eastAsia"/>
        </w:rPr>
        <w:t>．</w:t>
      </w:r>
      <w:r w:rsidRPr="007F022E">
        <w:t>学时</w:t>
      </w:r>
      <w:r w:rsidRPr="007F022E">
        <w:t>/</w:t>
      </w:r>
      <w:r w:rsidRPr="007F022E">
        <w:t>学分：</w:t>
      </w:r>
      <w:r w:rsidRPr="00CE5B01">
        <w:t>48/3</w:t>
      </w:r>
    </w:p>
    <w:p w14:paraId="331639C4" w14:textId="77777777" w:rsidR="002F1ADF" w:rsidRPr="00AE769D" w:rsidRDefault="002F1ADF" w:rsidP="002F1ADF">
      <w:pPr>
        <w:spacing w:line="320" w:lineRule="exact"/>
        <w:ind w:firstLineChars="200" w:firstLine="420"/>
      </w:pPr>
      <w:r>
        <w:rPr>
          <w:rFonts w:hint="eastAsia"/>
        </w:rPr>
        <w:t>6</w:t>
      </w:r>
      <w:r w:rsidRPr="007F022E">
        <w:rPr>
          <w:rFonts w:hint="eastAsia"/>
        </w:rPr>
        <w:t>．</w:t>
      </w:r>
      <w:r w:rsidRPr="00771FA9">
        <w:t>先修课程：</w:t>
      </w:r>
      <w:r>
        <w:rPr>
          <w:rFonts w:hint="eastAsia"/>
        </w:rPr>
        <w:t>大学物理、</w:t>
      </w:r>
      <w:r w:rsidRPr="002F1ADF">
        <w:rPr>
          <w:rFonts w:hint="eastAsia"/>
        </w:rPr>
        <w:t>电磁场与电磁波</w:t>
      </w:r>
    </w:p>
    <w:p w14:paraId="76B2EBF1" w14:textId="77777777" w:rsidR="002F1ADF" w:rsidRPr="00771FA9" w:rsidRDefault="002F1ADF" w:rsidP="002F1ADF">
      <w:pPr>
        <w:spacing w:line="320" w:lineRule="exact"/>
        <w:ind w:firstLineChars="200" w:firstLine="420"/>
      </w:pPr>
      <w:r>
        <w:rPr>
          <w:rFonts w:hint="eastAsia"/>
        </w:rPr>
        <w:t>7</w:t>
      </w:r>
      <w:r w:rsidRPr="00771FA9">
        <w:rPr>
          <w:rFonts w:hint="eastAsia"/>
        </w:rPr>
        <w:t>．</w:t>
      </w:r>
      <w:r w:rsidRPr="00771FA9">
        <w:t>适用专业：</w:t>
      </w:r>
      <w:r w:rsidRPr="00CE5B01">
        <w:t>通信工程</w:t>
      </w:r>
    </w:p>
    <w:p w14:paraId="4912714A" w14:textId="77777777" w:rsidR="002F1ADF" w:rsidRPr="00771FA9" w:rsidRDefault="002F1ADF" w:rsidP="002F1ADF">
      <w:pPr>
        <w:spacing w:line="320" w:lineRule="exact"/>
        <w:ind w:firstLineChars="200" w:firstLine="420"/>
      </w:pPr>
      <w:r w:rsidRPr="009A3594">
        <w:rPr>
          <w:rFonts w:hint="eastAsia"/>
        </w:rPr>
        <w:t>8</w:t>
      </w:r>
      <w:r w:rsidRPr="009A3594">
        <w:rPr>
          <w:rFonts w:hint="eastAsia"/>
        </w:rPr>
        <w:t>．</w:t>
      </w:r>
      <w:r w:rsidRPr="009A3594">
        <w:t>教学单位名称</w:t>
      </w:r>
      <w:r w:rsidRPr="009A3594">
        <w:rPr>
          <w:rFonts w:hint="eastAsia"/>
        </w:rPr>
        <w:t>：</w:t>
      </w:r>
      <w:r w:rsidRPr="00CE5B01">
        <w:t>电子信息工程学院</w:t>
      </w:r>
    </w:p>
    <w:p w14:paraId="6390FDB8" w14:textId="5909D584" w:rsidR="002F1ADF" w:rsidRPr="00FA2CCC" w:rsidRDefault="002F1ADF" w:rsidP="002F1ADF">
      <w:pPr>
        <w:spacing w:beforeLines="50" w:before="156" w:afterLines="50" w:after="156"/>
        <w:rPr>
          <w:b/>
        </w:rPr>
      </w:pPr>
      <w:r w:rsidRPr="00FA2CCC">
        <w:rPr>
          <w:rFonts w:hint="eastAsia"/>
          <w:b/>
        </w:rPr>
        <w:t>二、</w:t>
      </w:r>
      <w:r w:rsidRPr="00FA2CCC">
        <w:rPr>
          <w:rFonts w:cs="宋体" w:hint="eastAsia"/>
          <w:b/>
          <w:bCs/>
        </w:rPr>
        <w:t>课程目标及学生应达到的能力</w:t>
      </w:r>
    </w:p>
    <w:p w14:paraId="4C6273E1" w14:textId="77777777" w:rsidR="00BA3802" w:rsidRPr="009C58C3" w:rsidRDefault="00BA3802" w:rsidP="00900842">
      <w:pPr>
        <w:spacing w:line="320" w:lineRule="exact"/>
        <w:ind w:firstLineChars="200" w:firstLine="420"/>
      </w:pPr>
      <w:r w:rsidRPr="009C58C3">
        <w:rPr>
          <w:rFonts w:cs="宋体" w:hint="eastAsia"/>
        </w:rPr>
        <w:t>《光波技术基础》是通信工程专业的一门专业核心课程</w:t>
      </w:r>
      <w:r w:rsidR="009C58C3" w:rsidRPr="009C58C3">
        <w:rPr>
          <w:rFonts w:cs="宋体" w:hint="eastAsia"/>
        </w:rPr>
        <w:t>，</w:t>
      </w:r>
      <w:r w:rsidR="009C58C3" w:rsidRPr="009C58C3">
        <w:rPr>
          <w:rFonts w:cs="宋体"/>
        </w:rPr>
        <w:t>着重</w:t>
      </w:r>
      <w:r w:rsidR="009C58C3" w:rsidRPr="009C58C3">
        <w:t>培养学生对</w:t>
      </w:r>
      <w:r w:rsidR="002679CA">
        <w:rPr>
          <w:rFonts w:hint="eastAsia"/>
        </w:rPr>
        <w:t>光</w:t>
      </w:r>
      <w:r w:rsidR="009C58C3" w:rsidRPr="009C58C3">
        <w:rPr>
          <w:rFonts w:hint="eastAsia"/>
        </w:rPr>
        <w:t>通信</w:t>
      </w:r>
      <w:r w:rsidR="00FA0065">
        <w:rPr>
          <w:rFonts w:hint="eastAsia"/>
        </w:rPr>
        <w:t>系统</w:t>
      </w:r>
      <w:r w:rsidR="009C58C3" w:rsidRPr="009C58C3">
        <w:t>中的</w:t>
      </w:r>
      <w:r w:rsidR="00FA0065">
        <w:rPr>
          <w:rFonts w:hint="eastAsia"/>
        </w:rPr>
        <w:t>关键</w:t>
      </w:r>
      <w:r w:rsidR="009C58C3" w:rsidRPr="009C58C3">
        <w:rPr>
          <w:rFonts w:hint="eastAsia"/>
        </w:rPr>
        <w:t>技术</w:t>
      </w:r>
      <w:r w:rsidR="009C58C3" w:rsidRPr="009C58C3">
        <w:t>问题进行描述、抽象建模和解释分析的能力。</w:t>
      </w:r>
    </w:p>
    <w:p w14:paraId="78045820" w14:textId="77777777" w:rsidR="009C58C3" w:rsidRDefault="009C58C3" w:rsidP="00900842">
      <w:pPr>
        <w:spacing w:line="320" w:lineRule="exact"/>
        <w:ind w:firstLineChars="200" w:firstLine="420"/>
        <w:rPr>
          <w:rFonts w:cs="宋体"/>
        </w:rPr>
      </w:pPr>
      <w:r w:rsidRPr="009C58C3">
        <w:rPr>
          <w:rFonts w:cs="宋体" w:hint="eastAsia"/>
        </w:rPr>
        <w:t>本课程的主要任务是通过课堂教学、研究性案例等环节培养学生的</w:t>
      </w:r>
      <w:r w:rsidR="002679CA">
        <w:rPr>
          <w:rFonts w:cs="宋体" w:hint="eastAsia"/>
        </w:rPr>
        <w:t>光</w:t>
      </w:r>
      <w:r>
        <w:rPr>
          <w:rFonts w:cs="宋体" w:hint="eastAsia"/>
        </w:rPr>
        <w:t>通信技术</w:t>
      </w:r>
      <w:r w:rsidRPr="009C58C3">
        <w:rPr>
          <w:rFonts w:cs="宋体" w:hint="eastAsia"/>
        </w:rPr>
        <w:t>知识的应用能力</w:t>
      </w:r>
      <w:r>
        <w:rPr>
          <w:rFonts w:cs="宋体" w:hint="eastAsia"/>
        </w:rPr>
        <w:t>以及创新意识。</w:t>
      </w:r>
      <w:r w:rsidRPr="009C58C3">
        <w:rPr>
          <w:rFonts w:cs="宋体" w:hint="eastAsia"/>
        </w:rPr>
        <w:t>使学生理解</w:t>
      </w:r>
      <w:r>
        <w:rPr>
          <w:rFonts w:cs="宋体" w:hint="eastAsia"/>
        </w:rPr>
        <w:t>光纤通信技术</w:t>
      </w:r>
      <w:r w:rsidRPr="009C58C3">
        <w:rPr>
          <w:rFonts w:cs="宋体" w:hint="eastAsia"/>
        </w:rPr>
        <w:t>的基本概念和基本原理，掌握应用电磁理论对光波导和一般光学介质系统的光传输特性进行分析与研究的理论体系和一般方法，</w:t>
      </w:r>
      <w:r w:rsidR="00900842">
        <w:rPr>
          <w:rFonts w:cs="宋体" w:hint="eastAsia"/>
        </w:rPr>
        <w:t>培养学生对</w:t>
      </w:r>
      <w:r w:rsidR="00900842" w:rsidRPr="009C58C3">
        <w:rPr>
          <w:rFonts w:hint="eastAsia"/>
        </w:rPr>
        <w:t>光纤传输系统</w:t>
      </w:r>
      <w:r w:rsidR="00900842">
        <w:rPr>
          <w:rFonts w:hint="eastAsia"/>
        </w:rPr>
        <w:t>性能分析的</w:t>
      </w:r>
      <w:r w:rsidR="00900842">
        <w:rPr>
          <w:rFonts w:cs="宋体" w:hint="eastAsia"/>
        </w:rPr>
        <w:t>思维能力与计算能力，</w:t>
      </w:r>
      <w:r w:rsidR="00900842">
        <w:rPr>
          <w:rFonts w:cs="宋体"/>
        </w:rPr>
        <w:t>以及</w:t>
      </w:r>
      <w:r w:rsidR="00900842" w:rsidRPr="009C58C3">
        <w:rPr>
          <w:rFonts w:cs="宋体" w:hint="eastAsia"/>
        </w:rPr>
        <w:t>解决</w:t>
      </w:r>
      <w:r w:rsidR="00900842" w:rsidRPr="009C58C3">
        <w:rPr>
          <w:rFonts w:hint="eastAsia"/>
        </w:rPr>
        <w:t>光纤传输系统</w:t>
      </w:r>
      <w:r w:rsidR="00900842">
        <w:rPr>
          <w:rFonts w:hint="eastAsia"/>
        </w:rPr>
        <w:t>中</w:t>
      </w:r>
      <w:r w:rsidR="00900842" w:rsidRPr="009C58C3">
        <w:rPr>
          <w:rFonts w:cs="宋体" w:hint="eastAsia"/>
        </w:rPr>
        <w:t>常见</w:t>
      </w:r>
      <w:r w:rsidR="00900842">
        <w:rPr>
          <w:rFonts w:cs="宋体" w:hint="eastAsia"/>
        </w:rPr>
        <w:t>的</w:t>
      </w:r>
      <w:r w:rsidR="00900842" w:rsidRPr="009C58C3">
        <w:rPr>
          <w:rFonts w:hint="eastAsia"/>
        </w:rPr>
        <w:t>光纤技术问题</w:t>
      </w:r>
      <w:r w:rsidR="00900842">
        <w:rPr>
          <w:rFonts w:hint="eastAsia"/>
        </w:rPr>
        <w:t>。</w:t>
      </w:r>
      <w:r w:rsidRPr="009C58C3">
        <w:rPr>
          <w:rFonts w:cs="宋体" w:hint="eastAsia"/>
        </w:rPr>
        <w:t>本课程注重以</w:t>
      </w:r>
      <w:r w:rsidR="00900842">
        <w:rPr>
          <w:rFonts w:cs="宋体" w:hint="eastAsia"/>
        </w:rPr>
        <w:t>光纤通信技术</w:t>
      </w:r>
      <w:r w:rsidRPr="009C58C3">
        <w:rPr>
          <w:rFonts w:cs="宋体" w:hint="eastAsia"/>
        </w:rPr>
        <w:t>的发展历史为载体，将专业知识</w:t>
      </w:r>
      <w:proofErr w:type="gramStart"/>
      <w:r w:rsidRPr="009C58C3">
        <w:rPr>
          <w:rFonts w:cs="宋体" w:hint="eastAsia"/>
        </w:rPr>
        <w:t>与思政育人</w:t>
      </w:r>
      <w:proofErr w:type="gramEnd"/>
      <w:r w:rsidRPr="009C58C3">
        <w:rPr>
          <w:rFonts w:cs="宋体" w:hint="eastAsia"/>
        </w:rPr>
        <w:t>元素相融合，引导学生树立正确的人生观、价值观和世界观。</w:t>
      </w:r>
    </w:p>
    <w:p w14:paraId="59B5B836" w14:textId="77777777" w:rsidR="00900842" w:rsidRPr="00CE5B01" w:rsidRDefault="00900842" w:rsidP="00900842">
      <w:pPr>
        <w:spacing w:line="320" w:lineRule="exact"/>
        <w:ind w:firstLineChars="200" w:firstLine="420"/>
        <w:rPr>
          <w:color w:val="000000"/>
        </w:rPr>
      </w:pPr>
      <w:r w:rsidRPr="00CE5B01">
        <w:rPr>
          <w:color w:val="000000"/>
        </w:rPr>
        <w:t>课程目标及能力要求具体如下：</w:t>
      </w:r>
    </w:p>
    <w:p w14:paraId="2B68E1BC" w14:textId="77777777" w:rsidR="00BA3802" w:rsidRPr="009C58C3" w:rsidRDefault="001F0625" w:rsidP="00900842">
      <w:pPr>
        <w:spacing w:line="320" w:lineRule="exact"/>
        <w:ind w:firstLineChars="200" w:firstLine="422"/>
      </w:pPr>
      <w:r w:rsidRPr="00CE5B01">
        <w:rPr>
          <w:b/>
          <w:bCs/>
          <w:color w:val="000000"/>
        </w:rPr>
        <w:t>课程目标</w:t>
      </w:r>
      <w:r w:rsidRPr="00CE5B01">
        <w:rPr>
          <w:b/>
          <w:bCs/>
          <w:color w:val="000000"/>
        </w:rPr>
        <w:t>1.</w:t>
      </w:r>
      <w:r w:rsidRPr="00CE5B01">
        <w:rPr>
          <w:color w:val="000000"/>
        </w:rPr>
        <w:t xml:space="preserve"> </w:t>
      </w:r>
      <w:r w:rsidR="00BA3802" w:rsidRPr="009C58C3">
        <w:rPr>
          <w:rFonts w:hint="eastAsia"/>
        </w:rPr>
        <w:t>掌握应用电磁理论对光波导和一般光学介质系统的光传输特性进行分析与研究的理论体系和一般方法。</w:t>
      </w:r>
    </w:p>
    <w:p w14:paraId="71A8B545" w14:textId="77777777" w:rsidR="00BA3802" w:rsidRPr="009C58C3" w:rsidRDefault="001F0625" w:rsidP="00900842">
      <w:pPr>
        <w:spacing w:line="320" w:lineRule="exact"/>
        <w:ind w:firstLineChars="200" w:firstLine="422"/>
      </w:pPr>
      <w:r w:rsidRPr="00CE5B01">
        <w:rPr>
          <w:b/>
          <w:bCs/>
          <w:color w:val="000000"/>
        </w:rPr>
        <w:t>课程目标</w:t>
      </w:r>
      <w:r>
        <w:rPr>
          <w:rFonts w:hint="eastAsia"/>
          <w:b/>
          <w:bCs/>
          <w:color w:val="000000"/>
        </w:rPr>
        <w:t>2</w:t>
      </w:r>
      <w:r w:rsidRPr="00CE5B01">
        <w:rPr>
          <w:b/>
          <w:bCs/>
          <w:color w:val="000000"/>
        </w:rPr>
        <w:t>.</w:t>
      </w:r>
      <w:r w:rsidRPr="00CE5B01">
        <w:rPr>
          <w:color w:val="000000"/>
        </w:rPr>
        <w:t xml:space="preserve"> </w:t>
      </w:r>
      <w:r w:rsidR="00BA3802" w:rsidRPr="009C58C3">
        <w:rPr>
          <w:rFonts w:hint="eastAsia"/>
        </w:rPr>
        <w:t>深入理解和掌握光纤的损耗、色散和非线性等光学特性的物理起源和理论分析方法及其对光纤传输系统的影响。</w:t>
      </w:r>
    </w:p>
    <w:p w14:paraId="703F1F4F" w14:textId="77777777" w:rsidR="00BA3802" w:rsidRPr="00BA3802" w:rsidRDefault="001F0625" w:rsidP="00900842">
      <w:pPr>
        <w:spacing w:line="320" w:lineRule="exact"/>
        <w:ind w:firstLineChars="200" w:firstLine="422"/>
        <w:rPr>
          <w:color w:val="FF0000"/>
        </w:rPr>
      </w:pPr>
      <w:r w:rsidRPr="00CE5B01">
        <w:rPr>
          <w:b/>
          <w:bCs/>
          <w:color w:val="000000"/>
        </w:rPr>
        <w:t>课程目标</w:t>
      </w:r>
      <w:r>
        <w:rPr>
          <w:b/>
          <w:bCs/>
          <w:color w:val="000000"/>
        </w:rPr>
        <w:t>3</w:t>
      </w:r>
      <w:r w:rsidRPr="00CE5B01">
        <w:rPr>
          <w:b/>
          <w:bCs/>
          <w:color w:val="000000"/>
        </w:rPr>
        <w:t>.</w:t>
      </w:r>
      <w:r w:rsidRPr="00CE5B01">
        <w:rPr>
          <w:color w:val="000000"/>
        </w:rPr>
        <w:t xml:space="preserve"> </w:t>
      </w:r>
      <w:r w:rsidR="00675422" w:rsidRPr="00675422">
        <w:rPr>
          <w:rFonts w:hint="eastAsia"/>
          <w:color w:val="000000"/>
        </w:rPr>
        <w:t>（含</w:t>
      </w:r>
      <w:proofErr w:type="gramStart"/>
      <w:r w:rsidR="00675422" w:rsidRPr="00675422">
        <w:rPr>
          <w:rFonts w:hint="eastAsia"/>
          <w:color w:val="000000"/>
        </w:rPr>
        <w:t>课程思政育人</w:t>
      </w:r>
      <w:proofErr w:type="gramEnd"/>
      <w:r w:rsidR="00675422" w:rsidRPr="00675422">
        <w:rPr>
          <w:rFonts w:hint="eastAsia"/>
          <w:color w:val="000000"/>
        </w:rPr>
        <w:t>目标）</w:t>
      </w:r>
      <w:r w:rsidR="00BA3802" w:rsidRPr="009C58C3">
        <w:rPr>
          <w:rFonts w:hint="eastAsia"/>
        </w:rPr>
        <w:t xml:space="preserve"> </w:t>
      </w:r>
      <w:r w:rsidR="00BA3802" w:rsidRPr="009C58C3">
        <w:rPr>
          <w:rFonts w:hint="eastAsia"/>
        </w:rPr>
        <w:t>能够灵活应用所学知识分析和解决具体的光纤技术问题，</w:t>
      </w:r>
      <w:r w:rsidR="00266761">
        <w:rPr>
          <w:rFonts w:hint="eastAsia"/>
        </w:rPr>
        <w:t>具备创新意识、工程师</w:t>
      </w:r>
      <w:r w:rsidR="00266761">
        <w:t>责任意识</w:t>
      </w:r>
      <w:r w:rsidR="00266761">
        <w:rPr>
          <w:rFonts w:hint="eastAsia"/>
        </w:rPr>
        <w:t>以及国家情怀等能力和素养，</w:t>
      </w:r>
      <w:r w:rsidR="00BA3802" w:rsidRPr="009C58C3">
        <w:rPr>
          <w:rFonts w:hint="eastAsia"/>
        </w:rPr>
        <w:t>从而为将来深入进行光纤领域的有关理论和实验研究以及从事光纤通信等方面的工程或研究开发工作打下扎实的基础。</w:t>
      </w:r>
    </w:p>
    <w:p w14:paraId="40A114A8" w14:textId="695115AC" w:rsidR="002F1ADF" w:rsidRPr="00FA2CCC" w:rsidRDefault="002F1ADF" w:rsidP="002F1ADF">
      <w:pPr>
        <w:spacing w:beforeLines="50" w:before="156" w:afterLines="50" w:after="156"/>
      </w:pPr>
      <w:r w:rsidRPr="00FA2CCC">
        <w:rPr>
          <w:rFonts w:hint="eastAsia"/>
          <w:b/>
        </w:rPr>
        <w:t>三、课程目标和</w:t>
      </w:r>
      <w:r w:rsidRPr="00FA2CCC">
        <w:rPr>
          <w:b/>
        </w:rPr>
        <w:t>毕业要求的对应关系</w:t>
      </w:r>
    </w:p>
    <w:tbl>
      <w:tblPr>
        <w:tblW w:w="417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4"/>
        <w:gridCol w:w="4699"/>
        <w:gridCol w:w="1263"/>
      </w:tblGrid>
      <w:tr w:rsidR="004945F1" w:rsidRPr="00DE4237" w14:paraId="40F7D1A9" w14:textId="77777777" w:rsidTr="00371C8B">
        <w:trPr>
          <w:trHeight w:val="22"/>
          <w:jc w:val="center"/>
        </w:trPr>
        <w:tc>
          <w:tcPr>
            <w:tcW w:w="1007" w:type="pct"/>
            <w:shd w:val="clear" w:color="auto" w:fill="D9D9D9"/>
            <w:vAlign w:val="center"/>
          </w:tcPr>
          <w:p w14:paraId="7EA24DB7" w14:textId="77777777" w:rsidR="004945F1" w:rsidRPr="00DE4237" w:rsidRDefault="004945F1" w:rsidP="00371C8B">
            <w:pPr>
              <w:pStyle w:val="10"/>
              <w:ind w:firstLineChars="0" w:firstLine="0"/>
              <w:jc w:val="center"/>
              <w:rPr>
                <w:rFonts w:ascii="Times New Roman" w:hAnsi="Times New Roman" w:cs="Times New Roman"/>
                <w:b/>
                <w:bCs/>
                <w:color w:val="000000"/>
                <w:sz w:val="18"/>
                <w:szCs w:val="18"/>
              </w:rPr>
            </w:pPr>
            <w:r w:rsidRPr="00DE4237">
              <w:rPr>
                <w:rFonts w:ascii="Times New Roman" w:hAnsi="Times New Roman" w:cs="Times New Roman"/>
                <w:b/>
                <w:bCs/>
                <w:color w:val="000000"/>
                <w:sz w:val="18"/>
                <w:szCs w:val="18"/>
              </w:rPr>
              <w:t>毕业要求</w:t>
            </w:r>
          </w:p>
        </w:tc>
        <w:tc>
          <w:tcPr>
            <w:tcW w:w="3147" w:type="pct"/>
            <w:shd w:val="clear" w:color="auto" w:fill="D9D9D9"/>
            <w:vAlign w:val="center"/>
          </w:tcPr>
          <w:p w14:paraId="338C59C5" w14:textId="77777777" w:rsidR="004945F1" w:rsidRPr="00DE4237" w:rsidRDefault="004945F1" w:rsidP="00371C8B">
            <w:pPr>
              <w:pStyle w:val="10"/>
              <w:ind w:firstLineChars="0" w:firstLine="0"/>
              <w:jc w:val="center"/>
              <w:rPr>
                <w:rFonts w:ascii="Times New Roman" w:hAnsi="Times New Roman" w:cs="Times New Roman"/>
                <w:b/>
                <w:bCs/>
                <w:color w:val="000000"/>
                <w:sz w:val="18"/>
                <w:szCs w:val="18"/>
              </w:rPr>
            </w:pPr>
            <w:r w:rsidRPr="00DE4237">
              <w:rPr>
                <w:rFonts w:ascii="Times New Roman" w:hAnsi="Times New Roman" w:cs="Times New Roman"/>
                <w:b/>
                <w:bCs/>
                <w:color w:val="000000"/>
                <w:sz w:val="18"/>
                <w:szCs w:val="18"/>
              </w:rPr>
              <w:t>毕业要求指标点</w:t>
            </w:r>
          </w:p>
        </w:tc>
        <w:tc>
          <w:tcPr>
            <w:tcW w:w="846" w:type="pct"/>
            <w:shd w:val="clear" w:color="auto" w:fill="D9D9D9"/>
            <w:vAlign w:val="center"/>
          </w:tcPr>
          <w:p w14:paraId="2A5CB0CF" w14:textId="77777777" w:rsidR="004945F1" w:rsidRPr="00DE4237" w:rsidRDefault="004945F1" w:rsidP="00371C8B">
            <w:pPr>
              <w:pStyle w:val="10"/>
              <w:ind w:firstLineChars="0" w:firstLine="0"/>
              <w:rPr>
                <w:rFonts w:ascii="Times New Roman" w:hAnsi="Times New Roman" w:cs="Times New Roman"/>
                <w:b/>
                <w:bCs/>
                <w:color w:val="000000"/>
                <w:sz w:val="18"/>
                <w:szCs w:val="18"/>
              </w:rPr>
            </w:pPr>
            <w:r w:rsidRPr="00DE4237">
              <w:rPr>
                <w:rFonts w:ascii="Times New Roman" w:hAnsi="Times New Roman" w:cs="Times New Roman"/>
                <w:b/>
                <w:bCs/>
                <w:color w:val="000000"/>
                <w:sz w:val="18"/>
                <w:szCs w:val="18"/>
              </w:rPr>
              <w:t>课程目标对毕业要求的支撑关系</w:t>
            </w:r>
          </w:p>
        </w:tc>
      </w:tr>
      <w:tr w:rsidR="004945F1" w:rsidRPr="00DE4237" w14:paraId="1D2ECDC7" w14:textId="77777777" w:rsidTr="00371C8B">
        <w:trPr>
          <w:trHeight w:val="22"/>
          <w:jc w:val="center"/>
        </w:trPr>
        <w:tc>
          <w:tcPr>
            <w:tcW w:w="1007" w:type="pct"/>
            <w:vAlign w:val="center"/>
          </w:tcPr>
          <w:p w14:paraId="7E331FC6" w14:textId="77777777" w:rsidR="004945F1" w:rsidRPr="00DE4237" w:rsidRDefault="004945F1" w:rsidP="00371C8B">
            <w:pPr>
              <w:pStyle w:val="10"/>
              <w:ind w:firstLineChars="0" w:firstLine="0"/>
              <w:rPr>
                <w:rFonts w:ascii="Times New Roman" w:hAnsi="Times New Roman" w:cs="Times New Roman"/>
                <w:color w:val="000000"/>
                <w:sz w:val="18"/>
                <w:szCs w:val="18"/>
              </w:rPr>
            </w:pPr>
            <w:r w:rsidRPr="00DE4237">
              <w:rPr>
                <w:rFonts w:ascii="Times New Roman" w:hAnsi="Times New Roman" w:cs="Times New Roman"/>
                <w:color w:val="000000"/>
                <w:sz w:val="18"/>
                <w:szCs w:val="18"/>
              </w:rPr>
              <w:t xml:space="preserve">2. </w:t>
            </w:r>
            <w:r w:rsidRPr="00DE4237">
              <w:rPr>
                <w:rFonts w:ascii="Times New Roman" w:hAnsi="Times New Roman" w:cs="Times New Roman"/>
                <w:color w:val="000000"/>
                <w:sz w:val="18"/>
                <w:szCs w:val="18"/>
              </w:rPr>
              <w:t>工程知识</w:t>
            </w:r>
            <w:r w:rsidRPr="00DE4237">
              <w:rPr>
                <w:rFonts w:ascii="Times New Roman" w:hAnsi="Times New Roman" w:cs="Times New Roman"/>
                <w:color w:val="000000"/>
                <w:sz w:val="18"/>
                <w:szCs w:val="18"/>
              </w:rPr>
              <w:t xml:space="preserve"> </w:t>
            </w:r>
          </w:p>
        </w:tc>
        <w:tc>
          <w:tcPr>
            <w:tcW w:w="3147" w:type="pct"/>
            <w:vAlign w:val="center"/>
          </w:tcPr>
          <w:p w14:paraId="0A56F7E7" w14:textId="77777777" w:rsidR="004945F1" w:rsidRPr="00DE4237" w:rsidRDefault="004945F1" w:rsidP="00371C8B">
            <w:pPr>
              <w:spacing w:line="360" w:lineRule="exact"/>
              <w:rPr>
                <w:color w:val="000000"/>
                <w:sz w:val="18"/>
                <w:szCs w:val="18"/>
              </w:rPr>
            </w:pPr>
            <w:r w:rsidRPr="00DE4237">
              <w:rPr>
                <w:color w:val="000000"/>
                <w:sz w:val="18"/>
                <w:szCs w:val="18"/>
              </w:rPr>
              <w:t xml:space="preserve">2.3 </w:t>
            </w:r>
            <w:r w:rsidRPr="00DE4237">
              <w:rPr>
                <w:color w:val="000000"/>
                <w:sz w:val="18"/>
                <w:szCs w:val="18"/>
              </w:rPr>
              <w:t>将数学、自然科学、工程基础和专业知识用于工程问题的计算分析。</w:t>
            </w:r>
          </w:p>
        </w:tc>
        <w:tc>
          <w:tcPr>
            <w:tcW w:w="846" w:type="pct"/>
            <w:vAlign w:val="center"/>
          </w:tcPr>
          <w:p w14:paraId="45710DE4" w14:textId="77777777" w:rsidR="004945F1" w:rsidRPr="00DE4237" w:rsidRDefault="004945F1" w:rsidP="00371C8B">
            <w:pPr>
              <w:spacing w:line="360" w:lineRule="exact"/>
              <w:rPr>
                <w:color w:val="000000"/>
                <w:sz w:val="18"/>
                <w:szCs w:val="18"/>
              </w:rPr>
            </w:pPr>
            <w:r w:rsidRPr="00DE4237">
              <w:rPr>
                <w:color w:val="000000"/>
                <w:sz w:val="18"/>
                <w:szCs w:val="18"/>
              </w:rPr>
              <w:t>课程目标</w:t>
            </w:r>
            <w:r w:rsidRPr="00DE4237">
              <w:rPr>
                <w:color w:val="000000"/>
                <w:sz w:val="18"/>
                <w:szCs w:val="18"/>
              </w:rPr>
              <w:t>1</w:t>
            </w:r>
          </w:p>
        </w:tc>
      </w:tr>
      <w:tr w:rsidR="004945F1" w:rsidRPr="00DE4237" w14:paraId="65C1D4A3" w14:textId="77777777" w:rsidTr="00371C8B">
        <w:trPr>
          <w:trHeight w:val="22"/>
          <w:jc w:val="center"/>
        </w:trPr>
        <w:tc>
          <w:tcPr>
            <w:tcW w:w="1007" w:type="pct"/>
            <w:vAlign w:val="center"/>
          </w:tcPr>
          <w:p w14:paraId="27991EFD" w14:textId="77777777" w:rsidR="004945F1" w:rsidRPr="00DE4237" w:rsidRDefault="004945F1" w:rsidP="00371C8B">
            <w:pPr>
              <w:pStyle w:val="10"/>
              <w:ind w:firstLineChars="0" w:firstLine="0"/>
              <w:rPr>
                <w:rFonts w:ascii="Times New Roman" w:hAnsi="Times New Roman" w:cs="Times New Roman"/>
                <w:color w:val="000000"/>
                <w:sz w:val="18"/>
                <w:szCs w:val="18"/>
              </w:rPr>
            </w:pPr>
            <w:r w:rsidRPr="00DE4237">
              <w:rPr>
                <w:rFonts w:ascii="Times New Roman" w:hAnsi="Times New Roman" w:cs="Times New Roman"/>
                <w:color w:val="000000"/>
                <w:sz w:val="18"/>
                <w:szCs w:val="18"/>
              </w:rPr>
              <w:t xml:space="preserve">3. </w:t>
            </w:r>
            <w:r w:rsidRPr="00DE4237">
              <w:rPr>
                <w:rFonts w:ascii="Times New Roman" w:hAnsi="Times New Roman" w:cs="Times New Roman"/>
                <w:color w:val="000000"/>
                <w:sz w:val="18"/>
                <w:szCs w:val="18"/>
              </w:rPr>
              <w:t>问题分析</w:t>
            </w:r>
            <w:r w:rsidRPr="00DE4237">
              <w:rPr>
                <w:rFonts w:ascii="Times New Roman" w:hAnsi="Times New Roman" w:cs="Times New Roman"/>
                <w:color w:val="000000"/>
                <w:sz w:val="18"/>
                <w:szCs w:val="18"/>
              </w:rPr>
              <w:t xml:space="preserve"> </w:t>
            </w:r>
          </w:p>
        </w:tc>
        <w:tc>
          <w:tcPr>
            <w:tcW w:w="3147" w:type="pct"/>
            <w:vAlign w:val="center"/>
          </w:tcPr>
          <w:p w14:paraId="3846A5A1" w14:textId="77777777" w:rsidR="004945F1" w:rsidRPr="00DE4237" w:rsidRDefault="004945F1" w:rsidP="00371C8B">
            <w:pPr>
              <w:spacing w:line="360" w:lineRule="exact"/>
              <w:rPr>
                <w:color w:val="000000"/>
                <w:sz w:val="18"/>
                <w:szCs w:val="18"/>
              </w:rPr>
            </w:pPr>
            <w:r w:rsidRPr="00DE4237">
              <w:rPr>
                <w:color w:val="000000"/>
                <w:sz w:val="18"/>
                <w:szCs w:val="18"/>
              </w:rPr>
              <w:t xml:space="preserve">3.2 </w:t>
            </w:r>
            <w:r w:rsidRPr="00DE4237">
              <w:rPr>
                <w:color w:val="000000"/>
                <w:sz w:val="18"/>
                <w:szCs w:val="18"/>
              </w:rPr>
              <w:t>结合文献研究，将工程问题进行有效分解和明确表述。</w:t>
            </w:r>
          </w:p>
        </w:tc>
        <w:tc>
          <w:tcPr>
            <w:tcW w:w="846" w:type="pct"/>
            <w:vAlign w:val="center"/>
          </w:tcPr>
          <w:p w14:paraId="094CE38A" w14:textId="77777777" w:rsidR="004945F1" w:rsidRPr="00DE4237" w:rsidRDefault="004945F1" w:rsidP="00371C8B">
            <w:pPr>
              <w:spacing w:line="360" w:lineRule="exact"/>
              <w:rPr>
                <w:color w:val="000000"/>
                <w:sz w:val="18"/>
                <w:szCs w:val="18"/>
              </w:rPr>
            </w:pPr>
            <w:r w:rsidRPr="00DE4237">
              <w:rPr>
                <w:color w:val="000000"/>
                <w:sz w:val="18"/>
                <w:szCs w:val="18"/>
              </w:rPr>
              <w:t>课程目标</w:t>
            </w:r>
            <w:r w:rsidRPr="00DE4237">
              <w:rPr>
                <w:color w:val="000000"/>
                <w:sz w:val="18"/>
                <w:szCs w:val="18"/>
              </w:rPr>
              <w:t>2</w:t>
            </w:r>
          </w:p>
        </w:tc>
      </w:tr>
      <w:tr w:rsidR="004945F1" w:rsidRPr="00DE4237" w14:paraId="53F05380" w14:textId="77777777" w:rsidTr="00371C8B">
        <w:trPr>
          <w:trHeight w:val="22"/>
          <w:jc w:val="center"/>
        </w:trPr>
        <w:tc>
          <w:tcPr>
            <w:tcW w:w="1007" w:type="pct"/>
            <w:vAlign w:val="center"/>
          </w:tcPr>
          <w:p w14:paraId="58075132" w14:textId="77777777" w:rsidR="004945F1" w:rsidRPr="00DE4237" w:rsidRDefault="001F0625" w:rsidP="009A1248">
            <w:pPr>
              <w:pStyle w:val="10"/>
              <w:ind w:firstLineChars="0" w:firstLine="0"/>
              <w:rPr>
                <w:rFonts w:ascii="Times New Roman" w:hAnsi="Times New Roman" w:cs="Times New Roman"/>
                <w:color w:val="000000"/>
                <w:sz w:val="18"/>
                <w:szCs w:val="18"/>
              </w:rPr>
            </w:pPr>
            <w:r>
              <w:rPr>
                <w:rFonts w:ascii="Times New Roman" w:hAnsi="Times New Roman" w:cs="Times New Roman"/>
                <w:color w:val="000000"/>
                <w:sz w:val="18"/>
                <w:szCs w:val="18"/>
              </w:rPr>
              <w:t>1</w:t>
            </w:r>
            <w:r w:rsidR="009A1248">
              <w:rPr>
                <w:rFonts w:ascii="Times New Roman" w:hAnsi="Times New Roman" w:cs="Times New Roman"/>
                <w:color w:val="000000"/>
                <w:sz w:val="18"/>
                <w:szCs w:val="18"/>
              </w:rPr>
              <w:t>3</w:t>
            </w:r>
            <w:r>
              <w:rPr>
                <w:rFonts w:ascii="Times New Roman" w:hAnsi="Times New Roman" w:cs="Times New Roman"/>
                <w:color w:val="000000"/>
                <w:sz w:val="18"/>
                <w:szCs w:val="18"/>
              </w:rPr>
              <w:t xml:space="preserve">. </w:t>
            </w:r>
            <w:r w:rsidRPr="001F0625">
              <w:rPr>
                <w:rFonts w:ascii="Times New Roman" w:hAnsi="Times New Roman" w:cs="Times New Roman" w:hint="eastAsia"/>
                <w:color w:val="000000"/>
                <w:sz w:val="18"/>
                <w:szCs w:val="18"/>
              </w:rPr>
              <w:t>终身学习</w:t>
            </w:r>
          </w:p>
        </w:tc>
        <w:tc>
          <w:tcPr>
            <w:tcW w:w="3147" w:type="pct"/>
            <w:vAlign w:val="center"/>
          </w:tcPr>
          <w:p w14:paraId="2BC2DF28" w14:textId="77777777" w:rsidR="004945F1" w:rsidRPr="00DE4237" w:rsidRDefault="001F0625" w:rsidP="009A1248">
            <w:pPr>
              <w:spacing w:line="360" w:lineRule="exact"/>
              <w:rPr>
                <w:color w:val="000000"/>
                <w:sz w:val="18"/>
                <w:szCs w:val="18"/>
              </w:rPr>
            </w:pPr>
            <w:r w:rsidRPr="001F0625">
              <w:rPr>
                <w:rFonts w:hint="eastAsia"/>
                <w:color w:val="000000"/>
                <w:sz w:val="18"/>
                <w:szCs w:val="18"/>
              </w:rPr>
              <w:t>1</w:t>
            </w:r>
            <w:r w:rsidR="009A1248">
              <w:rPr>
                <w:color w:val="000000"/>
                <w:sz w:val="18"/>
                <w:szCs w:val="18"/>
              </w:rPr>
              <w:t>3</w:t>
            </w:r>
            <w:r w:rsidRPr="001F0625">
              <w:rPr>
                <w:rFonts w:hint="eastAsia"/>
                <w:color w:val="000000"/>
                <w:sz w:val="18"/>
                <w:szCs w:val="18"/>
              </w:rPr>
              <w:t xml:space="preserve">.1 </w:t>
            </w:r>
            <w:r w:rsidRPr="001F0625">
              <w:rPr>
                <w:rFonts w:hint="eastAsia"/>
                <w:color w:val="000000"/>
                <w:sz w:val="18"/>
                <w:szCs w:val="18"/>
              </w:rPr>
              <w:t>具备主动学习的能力，能够运用信息和文献工具，自主学习知识。</w:t>
            </w:r>
          </w:p>
        </w:tc>
        <w:tc>
          <w:tcPr>
            <w:tcW w:w="846" w:type="pct"/>
            <w:vAlign w:val="center"/>
          </w:tcPr>
          <w:p w14:paraId="6DF7BBE6" w14:textId="77777777" w:rsidR="004945F1" w:rsidRPr="00DE4237" w:rsidRDefault="004945F1" w:rsidP="00371C8B">
            <w:pPr>
              <w:spacing w:line="360" w:lineRule="exact"/>
              <w:rPr>
                <w:color w:val="000000"/>
                <w:sz w:val="18"/>
                <w:szCs w:val="18"/>
              </w:rPr>
            </w:pPr>
            <w:r w:rsidRPr="00DE4237">
              <w:rPr>
                <w:color w:val="000000"/>
                <w:sz w:val="18"/>
                <w:szCs w:val="18"/>
              </w:rPr>
              <w:t>课程目标</w:t>
            </w:r>
            <w:r w:rsidRPr="00DE4237">
              <w:rPr>
                <w:color w:val="000000"/>
                <w:sz w:val="18"/>
                <w:szCs w:val="18"/>
              </w:rPr>
              <w:t>3</w:t>
            </w:r>
          </w:p>
        </w:tc>
      </w:tr>
    </w:tbl>
    <w:p w14:paraId="45C03389" w14:textId="77777777" w:rsidR="002F1ADF" w:rsidRPr="00FA2CCC" w:rsidRDefault="0090601E" w:rsidP="002F1ADF">
      <w:pPr>
        <w:spacing w:beforeLines="50" w:before="156" w:afterLines="50" w:after="156"/>
        <w:rPr>
          <w:b/>
        </w:rPr>
      </w:pPr>
      <w:r w:rsidRPr="00FA2CCC">
        <w:rPr>
          <w:rFonts w:hint="eastAsia"/>
          <w:b/>
        </w:rPr>
        <w:lastRenderedPageBreak/>
        <w:t>四、</w:t>
      </w:r>
      <w:r w:rsidR="002F1ADF" w:rsidRPr="00FA2CCC">
        <w:rPr>
          <w:rFonts w:hint="eastAsia"/>
          <w:b/>
        </w:rPr>
        <w:t>课程教学内容和要求</w:t>
      </w:r>
    </w:p>
    <w:tbl>
      <w:tblPr>
        <w:tblW w:w="5000" w:type="pct"/>
        <w:tblLook w:val="04A0" w:firstRow="1" w:lastRow="0" w:firstColumn="1" w:lastColumn="0" w:noHBand="0" w:noVBand="1"/>
      </w:tblPr>
      <w:tblGrid>
        <w:gridCol w:w="616"/>
        <w:gridCol w:w="1135"/>
        <w:gridCol w:w="3914"/>
        <w:gridCol w:w="993"/>
        <w:gridCol w:w="709"/>
        <w:gridCol w:w="709"/>
        <w:gridCol w:w="872"/>
      </w:tblGrid>
      <w:tr w:rsidR="0026250E" w:rsidRPr="006A7506" w14:paraId="7EA2B98C" w14:textId="77777777" w:rsidTr="00412301">
        <w:trPr>
          <w:trHeight w:val="810"/>
        </w:trPr>
        <w:tc>
          <w:tcPr>
            <w:tcW w:w="34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985E708" w14:textId="77777777" w:rsidR="0026250E" w:rsidRPr="00CE5B01" w:rsidRDefault="0026250E" w:rsidP="0026250E">
            <w:pPr>
              <w:adjustRightInd w:val="0"/>
              <w:snapToGrid w:val="0"/>
              <w:jc w:val="center"/>
              <w:rPr>
                <w:b/>
                <w:bCs/>
                <w:color w:val="000000"/>
                <w:szCs w:val="21"/>
              </w:rPr>
            </w:pPr>
            <w:r w:rsidRPr="00CE5B01">
              <w:rPr>
                <w:b/>
                <w:bCs/>
                <w:color w:val="000000"/>
                <w:szCs w:val="21"/>
              </w:rPr>
              <w:t>序号</w:t>
            </w:r>
          </w:p>
        </w:tc>
        <w:tc>
          <w:tcPr>
            <w:tcW w:w="634" w:type="pct"/>
            <w:tcBorders>
              <w:top w:val="single" w:sz="4" w:space="0" w:color="auto"/>
              <w:left w:val="nil"/>
              <w:bottom w:val="single" w:sz="4" w:space="0" w:color="auto"/>
              <w:right w:val="single" w:sz="4" w:space="0" w:color="auto"/>
            </w:tcBorders>
            <w:shd w:val="clear" w:color="auto" w:fill="auto"/>
            <w:hideMark/>
          </w:tcPr>
          <w:p w14:paraId="20FD1D10" w14:textId="77777777" w:rsidR="0026250E" w:rsidRPr="00CE5B01" w:rsidRDefault="0026250E" w:rsidP="0026250E">
            <w:pPr>
              <w:adjustRightInd w:val="0"/>
              <w:snapToGrid w:val="0"/>
              <w:jc w:val="center"/>
              <w:rPr>
                <w:b/>
                <w:bCs/>
                <w:color w:val="000000"/>
                <w:szCs w:val="21"/>
              </w:rPr>
            </w:pPr>
            <w:r w:rsidRPr="00CE5B01">
              <w:rPr>
                <w:b/>
                <w:bCs/>
                <w:color w:val="000000"/>
                <w:szCs w:val="21"/>
              </w:rPr>
              <w:t>知识单元</w:t>
            </w:r>
          </w:p>
          <w:p w14:paraId="2950ABBB" w14:textId="77777777" w:rsidR="0026250E" w:rsidRPr="00CE5B01" w:rsidRDefault="0026250E" w:rsidP="0026250E">
            <w:pPr>
              <w:adjustRightInd w:val="0"/>
              <w:snapToGrid w:val="0"/>
              <w:jc w:val="center"/>
              <w:rPr>
                <w:b/>
                <w:bCs/>
                <w:color w:val="000000"/>
                <w:szCs w:val="21"/>
              </w:rPr>
            </w:pPr>
            <w:r w:rsidRPr="00CE5B01">
              <w:rPr>
                <w:b/>
                <w:bCs/>
                <w:color w:val="000000"/>
                <w:szCs w:val="21"/>
              </w:rPr>
              <w:t>（章节）</w:t>
            </w:r>
          </w:p>
        </w:tc>
        <w:tc>
          <w:tcPr>
            <w:tcW w:w="2187" w:type="pct"/>
            <w:tcBorders>
              <w:top w:val="single" w:sz="4" w:space="0" w:color="auto"/>
              <w:left w:val="nil"/>
              <w:bottom w:val="single" w:sz="4" w:space="0" w:color="auto"/>
              <w:right w:val="single" w:sz="4" w:space="0" w:color="auto"/>
            </w:tcBorders>
            <w:shd w:val="clear" w:color="auto" w:fill="auto"/>
            <w:vAlign w:val="center"/>
            <w:hideMark/>
          </w:tcPr>
          <w:p w14:paraId="16D8F243" w14:textId="77777777" w:rsidR="0026250E" w:rsidRPr="00CE5B01" w:rsidRDefault="0026250E" w:rsidP="0026250E">
            <w:pPr>
              <w:adjustRightInd w:val="0"/>
              <w:snapToGrid w:val="0"/>
              <w:jc w:val="center"/>
              <w:rPr>
                <w:b/>
                <w:bCs/>
                <w:color w:val="000000"/>
                <w:szCs w:val="21"/>
              </w:rPr>
            </w:pPr>
            <w:r w:rsidRPr="00CE5B01">
              <w:rPr>
                <w:b/>
                <w:bCs/>
                <w:color w:val="000000"/>
                <w:szCs w:val="21"/>
              </w:rPr>
              <w:t>知识点</w:t>
            </w:r>
          </w:p>
        </w:tc>
        <w:tc>
          <w:tcPr>
            <w:tcW w:w="555" w:type="pct"/>
            <w:tcBorders>
              <w:top w:val="single" w:sz="4" w:space="0" w:color="auto"/>
              <w:left w:val="nil"/>
              <w:bottom w:val="single" w:sz="4" w:space="0" w:color="auto"/>
              <w:right w:val="single" w:sz="4" w:space="0" w:color="auto"/>
            </w:tcBorders>
            <w:shd w:val="clear" w:color="auto" w:fill="auto"/>
            <w:vAlign w:val="center"/>
            <w:hideMark/>
          </w:tcPr>
          <w:p w14:paraId="1BD2B934" w14:textId="77777777" w:rsidR="0026250E" w:rsidRPr="00CE5B01" w:rsidRDefault="0026250E" w:rsidP="0026250E">
            <w:pPr>
              <w:adjustRightInd w:val="0"/>
              <w:snapToGrid w:val="0"/>
              <w:jc w:val="center"/>
              <w:rPr>
                <w:b/>
                <w:bCs/>
                <w:color w:val="000000"/>
                <w:szCs w:val="21"/>
              </w:rPr>
            </w:pPr>
            <w:r w:rsidRPr="00CE5B01">
              <w:rPr>
                <w:b/>
                <w:bCs/>
                <w:color w:val="000000"/>
                <w:szCs w:val="21"/>
              </w:rPr>
              <w:t>教学</w:t>
            </w:r>
            <w:r w:rsidRPr="00CE5B01">
              <w:rPr>
                <w:b/>
                <w:bCs/>
                <w:color w:val="000000"/>
                <w:szCs w:val="21"/>
              </w:rPr>
              <w:br/>
            </w:r>
            <w:r w:rsidRPr="00CE5B01">
              <w:rPr>
                <w:b/>
                <w:bCs/>
                <w:color w:val="000000"/>
                <w:szCs w:val="21"/>
              </w:rPr>
              <w:t>要求</w:t>
            </w:r>
          </w:p>
        </w:tc>
        <w:tc>
          <w:tcPr>
            <w:tcW w:w="396" w:type="pct"/>
            <w:tcBorders>
              <w:top w:val="single" w:sz="4" w:space="0" w:color="auto"/>
              <w:left w:val="nil"/>
              <w:bottom w:val="single" w:sz="4" w:space="0" w:color="auto"/>
              <w:right w:val="single" w:sz="4" w:space="0" w:color="auto"/>
            </w:tcBorders>
            <w:shd w:val="clear" w:color="auto" w:fill="auto"/>
            <w:vAlign w:val="center"/>
            <w:hideMark/>
          </w:tcPr>
          <w:p w14:paraId="7E17B097" w14:textId="77777777" w:rsidR="0026250E" w:rsidRPr="00CE5B01" w:rsidRDefault="0026250E" w:rsidP="0026250E">
            <w:pPr>
              <w:adjustRightInd w:val="0"/>
              <w:snapToGrid w:val="0"/>
              <w:jc w:val="center"/>
              <w:rPr>
                <w:b/>
                <w:bCs/>
                <w:color w:val="000000"/>
                <w:szCs w:val="21"/>
              </w:rPr>
            </w:pPr>
            <w:r w:rsidRPr="00CE5B01">
              <w:rPr>
                <w:b/>
                <w:bCs/>
                <w:color w:val="000000"/>
                <w:szCs w:val="21"/>
              </w:rPr>
              <w:t>推荐学时</w:t>
            </w:r>
          </w:p>
        </w:tc>
        <w:tc>
          <w:tcPr>
            <w:tcW w:w="396" w:type="pct"/>
            <w:tcBorders>
              <w:top w:val="single" w:sz="4" w:space="0" w:color="auto"/>
              <w:left w:val="nil"/>
              <w:bottom w:val="single" w:sz="4" w:space="0" w:color="auto"/>
              <w:right w:val="single" w:sz="4" w:space="0" w:color="auto"/>
            </w:tcBorders>
            <w:shd w:val="clear" w:color="auto" w:fill="auto"/>
            <w:vAlign w:val="center"/>
            <w:hideMark/>
          </w:tcPr>
          <w:p w14:paraId="6DDE939A" w14:textId="77777777" w:rsidR="0026250E" w:rsidRPr="00CE5B01" w:rsidRDefault="0026250E" w:rsidP="0026250E">
            <w:pPr>
              <w:adjustRightInd w:val="0"/>
              <w:snapToGrid w:val="0"/>
              <w:jc w:val="center"/>
              <w:rPr>
                <w:b/>
                <w:bCs/>
                <w:color w:val="000000"/>
                <w:szCs w:val="21"/>
              </w:rPr>
            </w:pPr>
            <w:r w:rsidRPr="00CE5B01">
              <w:rPr>
                <w:b/>
                <w:bCs/>
                <w:color w:val="000000"/>
                <w:szCs w:val="21"/>
              </w:rPr>
              <w:t>教学</w:t>
            </w:r>
          </w:p>
          <w:p w14:paraId="0ED179CD" w14:textId="77777777" w:rsidR="0026250E" w:rsidRPr="00CE5B01" w:rsidRDefault="0026250E" w:rsidP="0026250E">
            <w:pPr>
              <w:adjustRightInd w:val="0"/>
              <w:snapToGrid w:val="0"/>
              <w:jc w:val="center"/>
              <w:rPr>
                <w:b/>
                <w:bCs/>
                <w:color w:val="000000"/>
                <w:szCs w:val="21"/>
              </w:rPr>
            </w:pPr>
            <w:r w:rsidRPr="00CE5B01">
              <w:rPr>
                <w:b/>
                <w:bCs/>
                <w:color w:val="000000"/>
                <w:szCs w:val="21"/>
              </w:rPr>
              <w:t>方式</w:t>
            </w:r>
          </w:p>
        </w:tc>
        <w:tc>
          <w:tcPr>
            <w:tcW w:w="487" w:type="pct"/>
            <w:tcBorders>
              <w:top w:val="single" w:sz="4" w:space="0" w:color="auto"/>
              <w:left w:val="nil"/>
              <w:bottom w:val="single" w:sz="4" w:space="0" w:color="auto"/>
              <w:right w:val="single" w:sz="4" w:space="0" w:color="auto"/>
            </w:tcBorders>
            <w:vAlign w:val="center"/>
          </w:tcPr>
          <w:p w14:paraId="153A74E2" w14:textId="77777777" w:rsidR="0026250E" w:rsidRPr="00CE5B01" w:rsidRDefault="0026250E" w:rsidP="0026250E">
            <w:pPr>
              <w:adjustRightInd w:val="0"/>
              <w:snapToGrid w:val="0"/>
              <w:jc w:val="center"/>
              <w:rPr>
                <w:b/>
                <w:bCs/>
                <w:color w:val="000000"/>
                <w:szCs w:val="21"/>
              </w:rPr>
            </w:pPr>
            <w:r w:rsidRPr="00CE5B01">
              <w:rPr>
                <w:b/>
                <w:bCs/>
                <w:color w:val="000000"/>
                <w:szCs w:val="21"/>
              </w:rPr>
              <w:t>支撑课程目标</w:t>
            </w:r>
          </w:p>
        </w:tc>
      </w:tr>
      <w:tr w:rsidR="0026250E" w:rsidRPr="006A7506" w14:paraId="6E5829F0" w14:textId="77777777" w:rsidTr="00412301">
        <w:trPr>
          <w:trHeight w:val="270"/>
        </w:trPr>
        <w:tc>
          <w:tcPr>
            <w:tcW w:w="344" w:type="pct"/>
            <w:vMerge w:val="restart"/>
            <w:tcBorders>
              <w:top w:val="nil"/>
              <w:left w:val="single" w:sz="4" w:space="0" w:color="auto"/>
              <w:bottom w:val="single" w:sz="4" w:space="0" w:color="auto"/>
              <w:right w:val="single" w:sz="4" w:space="0" w:color="auto"/>
            </w:tcBorders>
            <w:shd w:val="clear" w:color="auto" w:fill="auto"/>
            <w:vAlign w:val="center"/>
            <w:hideMark/>
          </w:tcPr>
          <w:p w14:paraId="43B51995" w14:textId="77777777" w:rsidR="0026250E" w:rsidRPr="006A7506" w:rsidRDefault="0026250E" w:rsidP="00371C8B">
            <w:pPr>
              <w:widowControl/>
              <w:jc w:val="center"/>
              <w:rPr>
                <w:rFonts w:ascii="宋体" w:hAnsi="宋体" w:cs="宋体"/>
                <w:color w:val="000000"/>
                <w:kern w:val="0"/>
                <w:szCs w:val="21"/>
              </w:rPr>
            </w:pPr>
            <w:r w:rsidRPr="006A7506">
              <w:rPr>
                <w:rFonts w:ascii="宋体" w:hAnsi="宋体" w:cs="宋体" w:hint="eastAsia"/>
                <w:color w:val="000000"/>
                <w:kern w:val="0"/>
                <w:szCs w:val="21"/>
              </w:rPr>
              <w:t>1</w:t>
            </w:r>
          </w:p>
        </w:tc>
        <w:tc>
          <w:tcPr>
            <w:tcW w:w="634" w:type="pct"/>
            <w:vMerge w:val="restart"/>
            <w:tcBorders>
              <w:top w:val="nil"/>
              <w:left w:val="single" w:sz="4" w:space="0" w:color="auto"/>
              <w:bottom w:val="single" w:sz="4" w:space="0" w:color="auto"/>
              <w:right w:val="single" w:sz="4" w:space="0" w:color="auto"/>
            </w:tcBorders>
            <w:shd w:val="clear" w:color="auto" w:fill="auto"/>
            <w:vAlign w:val="center"/>
            <w:hideMark/>
          </w:tcPr>
          <w:p w14:paraId="15A34E5C" w14:textId="77777777" w:rsidR="0026250E" w:rsidRPr="006A7506" w:rsidRDefault="0026250E" w:rsidP="00371C8B">
            <w:pPr>
              <w:widowControl/>
              <w:jc w:val="center"/>
              <w:rPr>
                <w:rFonts w:ascii="宋体" w:hAnsi="宋体" w:cs="宋体"/>
                <w:color w:val="000000"/>
                <w:kern w:val="0"/>
                <w:szCs w:val="21"/>
              </w:rPr>
            </w:pPr>
            <w:r w:rsidRPr="006A7506">
              <w:rPr>
                <w:rFonts w:ascii="宋体" w:hAnsi="宋体" w:cs="宋体" w:hint="eastAsia"/>
                <w:color w:val="000000"/>
                <w:kern w:val="0"/>
                <w:szCs w:val="21"/>
              </w:rPr>
              <w:t>绪论</w:t>
            </w:r>
          </w:p>
        </w:tc>
        <w:tc>
          <w:tcPr>
            <w:tcW w:w="2187" w:type="pct"/>
            <w:tcBorders>
              <w:top w:val="nil"/>
              <w:left w:val="nil"/>
              <w:bottom w:val="single" w:sz="4" w:space="0" w:color="auto"/>
              <w:right w:val="single" w:sz="4" w:space="0" w:color="auto"/>
            </w:tcBorders>
            <w:shd w:val="clear" w:color="auto" w:fill="auto"/>
            <w:vAlign w:val="center"/>
            <w:hideMark/>
          </w:tcPr>
          <w:p w14:paraId="3501E21C" w14:textId="77777777" w:rsidR="0026250E" w:rsidRPr="006A7506" w:rsidRDefault="0026250E" w:rsidP="0026250E">
            <w:pPr>
              <w:widowControl/>
              <w:jc w:val="left"/>
              <w:rPr>
                <w:rFonts w:ascii="宋体" w:cs="宋体"/>
                <w:color w:val="000000"/>
                <w:kern w:val="0"/>
                <w:szCs w:val="21"/>
              </w:rPr>
            </w:pPr>
            <w:r>
              <w:rPr>
                <w:rFonts w:ascii="宋体" w:hAnsi="宋体" w:cs="宋体" w:hint="eastAsia"/>
                <w:color w:val="000000"/>
                <w:kern w:val="0"/>
                <w:szCs w:val="21"/>
              </w:rPr>
              <w:t>光通信的发展历程</w:t>
            </w:r>
          </w:p>
        </w:tc>
        <w:tc>
          <w:tcPr>
            <w:tcW w:w="555" w:type="pct"/>
            <w:tcBorders>
              <w:top w:val="nil"/>
              <w:left w:val="nil"/>
              <w:bottom w:val="single" w:sz="4" w:space="0" w:color="auto"/>
              <w:right w:val="single" w:sz="4" w:space="0" w:color="auto"/>
            </w:tcBorders>
            <w:shd w:val="clear" w:color="auto" w:fill="auto"/>
            <w:vAlign w:val="center"/>
            <w:hideMark/>
          </w:tcPr>
          <w:p w14:paraId="244C18FA" w14:textId="77777777" w:rsidR="0026250E" w:rsidRPr="006A7506" w:rsidRDefault="0026250E" w:rsidP="00371C8B">
            <w:pPr>
              <w:widowControl/>
              <w:jc w:val="center"/>
              <w:rPr>
                <w:rFonts w:ascii="宋体" w:hAnsi="宋体" w:cs="宋体"/>
                <w:color w:val="000000"/>
                <w:kern w:val="0"/>
                <w:szCs w:val="21"/>
              </w:rPr>
            </w:pPr>
            <w:r w:rsidRPr="006A7506">
              <w:rPr>
                <w:rFonts w:ascii="宋体" w:hAnsi="宋体" w:cs="宋体" w:hint="eastAsia"/>
                <w:color w:val="000000"/>
                <w:kern w:val="0"/>
                <w:szCs w:val="21"/>
              </w:rPr>
              <w:t>了解</w:t>
            </w:r>
          </w:p>
        </w:tc>
        <w:tc>
          <w:tcPr>
            <w:tcW w:w="396" w:type="pct"/>
            <w:vMerge w:val="restart"/>
            <w:tcBorders>
              <w:top w:val="nil"/>
              <w:left w:val="single" w:sz="4" w:space="0" w:color="auto"/>
              <w:bottom w:val="single" w:sz="4" w:space="0" w:color="auto"/>
              <w:right w:val="single" w:sz="4" w:space="0" w:color="auto"/>
            </w:tcBorders>
            <w:shd w:val="clear" w:color="auto" w:fill="auto"/>
            <w:vAlign w:val="center"/>
            <w:hideMark/>
          </w:tcPr>
          <w:p w14:paraId="1666E944" w14:textId="77777777" w:rsidR="0026250E" w:rsidRPr="0070480A" w:rsidRDefault="0026250E" w:rsidP="00371C8B">
            <w:pPr>
              <w:widowControl/>
              <w:jc w:val="center"/>
              <w:rPr>
                <w:rFonts w:ascii="Calibri" w:hAnsi="Calibri" w:cs="Calibri"/>
                <w:color w:val="000000"/>
                <w:kern w:val="0"/>
                <w:szCs w:val="21"/>
              </w:rPr>
            </w:pPr>
            <w:r w:rsidRPr="0070480A">
              <w:rPr>
                <w:rFonts w:ascii="Calibri" w:hAnsi="Calibri" w:cs="Calibri"/>
                <w:color w:val="000000"/>
                <w:kern w:val="0"/>
                <w:szCs w:val="21"/>
              </w:rPr>
              <w:t>2</w:t>
            </w:r>
          </w:p>
        </w:tc>
        <w:tc>
          <w:tcPr>
            <w:tcW w:w="396" w:type="pct"/>
            <w:vMerge w:val="restart"/>
            <w:tcBorders>
              <w:top w:val="nil"/>
              <w:left w:val="single" w:sz="4" w:space="0" w:color="auto"/>
              <w:bottom w:val="single" w:sz="4" w:space="0" w:color="auto"/>
              <w:right w:val="single" w:sz="4" w:space="0" w:color="auto"/>
            </w:tcBorders>
            <w:shd w:val="clear" w:color="auto" w:fill="auto"/>
            <w:vAlign w:val="center"/>
            <w:hideMark/>
          </w:tcPr>
          <w:p w14:paraId="050FA342" w14:textId="77777777" w:rsidR="0026250E" w:rsidRPr="0070480A" w:rsidRDefault="0026250E" w:rsidP="00371C8B">
            <w:pPr>
              <w:widowControl/>
              <w:jc w:val="center"/>
              <w:rPr>
                <w:rFonts w:ascii="宋体" w:hAnsi="宋体" w:cs="宋体"/>
                <w:color w:val="000000"/>
                <w:kern w:val="0"/>
                <w:szCs w:val="21"/>
              </w:rPr>
            </w:pPr>
            <w:r>
              <w:rPr>
                <w:rFonts w:ascii="宋体" w:hAnsi="宋体" w:cs="宋体" w:hint="eastAsia"/>
                <w:color w:val="000000"/>
                <w:kern w:val="0"/>
                <w:szCs w:val="21"/>
              </w:rPr>
              <w:t>讲授</w:t>
            </w:r>
          </w:p>
        </w:tc>
        <w:tc>
          <w:tcPr>
            <w:tcW w:w="487" w:type="pct"/>
            <w:vMerge w:val="restart"/>
            <w:tcBorders>
              <w:top w:val="nil"/>
              <w:left w:val="single" w:sz="4" w:space="0" w:color="auto"/>
              <w:right w:val="single" w:sz="4" w:space="0" w:color="auto"/>
            </w:tcBorders>
            <w:vAlign w:val="center"/>
          </w:tcPr>
          <w:p w14:paraId="43F6CE61" w14:textId="77777777" w:rsidR="0026250E" w:rsidRPr="0070480A" w:rsidRDefault="0026250E" w:rsidP="00371C8B">
            <w:pPr>
              <w:widowControl/>
              <w:jc w:val="center"/>
              <w:rPr>
                <w:rFonts w:ascii="宋体" w:hAnsi="宋体" w:cs="宋体"/>
                <w:color w:val="000000"/>
                <w:kern w:val="0"/>
                <w:szCs w:val="21"/>
              </w:rPr>
            </w:pPr>
            <w:r>
              <w:rPr>
                <w:rFonts w:ascii="宋体" w:hAnsi="宋体" w:cs="宋体"/>
                <w:color w:val="000000"/>
                <w:kern w:val="0"/>
                <w:szCs w:val="21"/>
              </w:rPr>
              <w:t>2</w:t>
            </w:r>
            <w:r>
              <w:rPr>
                <w:rFonts w:ascii="宋体" w:hAnsi="宋体" w:cs="宋体" w:hint="eastAsia"/>
                <w:color w:val="000000"/>
                <w:kern w:val="0"/>
                <w:szCs w:val="21"/>
              </w:rPr>
              <w:t>,3</w:t>
            </w:r>
          </w:p>
        </w:tc>
      </w:tr>
      <w:tr w:rsidR="0026250E" w:rsidRPr="006A7506" w14:paraId="4E5636D7" w14:textId="77777777" w:rsidTr="00412301">
        <w:trPr>
          <w:trHeight w:val="270"/>
        </w:trPr>
        <w:tc>
          <w:tcPr>
            <w:tcW w:w="344" w:type="pct"/>
            <w:vMerge/>
            <w:tcBorders>
              <w:top w:val="nil"/>
              <w:left w:val="single" w:sz="4" w:space="0" w:color="auto"/>
              <w:bottom w:val="single" w:sz="4" w:space="0" w:color="auto"/>
              <w:right w:val="single" w:sz="4" w:space="0" w:color="auto"/>
            </w:tcBorders>
            <w:shd w:val="clear" w:color="auto" w:fill="auto"/>
            <w:vAlign w:val="center"/>
            <w:hideMark/>
          </w:tcPr>
          <w:p w14:paraId="474DE010" w14:textId="77777777" w:rsidR="0026250E" w:rsidRPr="006A7506" w:rsidRDefault="0026250E" w:rsidP="00371C8B">
            <w:pPr>
              <w:widowControl/>
              <w:jc w:val="center"/>
              <w:rPr>
                <w:rFonts w:ascii="宋体" w:hAnsi="宋体" w:cs="宋体"/>
                <w:color w:val="000000"/>
                <w:kern w:val="0"/>
                <w:szCs w:val="21"/>
              </w:rPr>
            </w:pPr>
          </w:p>
        </w:tc>
        <w:tc>
          <w:tcPr>
            <w:tcW w:w="634" w:type="pct"/>
            <w:vMerge/>
            <w:tcBorders>
              <w:top w:val="nil"/>
              <w:left w:val="single" w:sz="4" w:space="0" w:color="auto"/>
              <w:bottom w:val="single" w:sz="4" w:space="0" w:color="auto"/>
              <w:right w:val="single" w:sz="4" w:space="0" w:color="auto"/>
            </w:tcBorders>
            <w:shd w:val="clear" w:color="auto" w:fill="auto"/>
            <w:vAlign w:val="center"/>
            <w:hideMark/>
          </w:tcPr>
          <w:p w14:paraId="119993AB" w14:textId="77777777" w:rsidR="0026250E" w:rsidRPr="006A7506" w:rsidRDefault="0026250E" w:rsidP="00371C8B">
            <w:pPr>
              <w:widowControl/>
              <w:jc w:val="center"/>
              <w:rPr>
                <w:rFonts w:ascii="宋体" w:hAnsi="宋体" w:cs="宋体"/>
                <w:color w:val="000000"/>
                <w:kern w:val="0"/>
                <w:szCs w:val="21"/>
              </w:rPr>
            </w:pPr>
          </w:p>
        </w:tc>
        <w:tc>
          <w:tcPr>
            <w:tcW w:w="2187" w:type="pct"/>
            <w:tcBorders>
              <w:top w:val="nil"/>
              <w:left w:val="nil"/>
              <w:bottom w:val="single" w:sz="4" w:space="0" w:color="auto"/>
              <w:right w:val="single" w:sz="4" w:space="0" w:color="auto"/>
            </w:tcBorders>
            <w:shd w:val="clear" w:color="auto" w:fill="auto"/>
            <w:vAlign w:val="center"/>
            <w:hideMark/>
          </w:tcPr>
          <w:p w14:paraId="4BC2B008" w14:textId="77777777" w:rsidR="0026250E" w:rsidRPr="006A7506" w:rsidRDefault="0026250E" w:rsidP="0026250E">
            <w:pPr>
              <w:widowControl/>
              <w:jc w:val="left"/>
              <w:rPr>
                <w:rFonts w:ascii="宋体" w:cs="宋体"/>
                <w:color w:val="000000"/>
                <w:kern w:val="0"/>
                <w:szCs w:val="21"/>
              </w:rPr>
            </w:pPr>
            <w:r w:rsidRPr="00F8037D">
              <w:rPr>
                <w:rFonts w:hint="eastAsia"/>
                <w:szCs w:val="21"/>
              </w:rPr>
              <w:t>提高载波频率和信道带宽对于通信技术进一步发展的重要意义</w:t>
            </w:r>
          </w:p>
        </w:tc>
        <w:tc>
          <w:tcPr>
            <w:tcW w:w="555" w:type="pct"/>
            <w:tcBorders>
              <w:top w:val="nil"/>
              <w:left w:val="nil"/>
              <w:bottom w:val="single" w:sz="4" w:space="0" w:color="auto"/>
              <w:right w:val="single" w:sz="4" w:space="0" w:color="auto"/>
            </w:tcBorders>
            <w:shd w:val="clear" w:color="auto" w:fill="auto"/>
            <w:vAlign w:val="center"/>
            <w:hideMark/>
          </w:tcPr>
          <w:p w14:paraId="06E8037E" w14:textId="77777777" w:rsidR="0026250E" w:rsidRPr="006A7506" w:rsidRDefault="0026250E" w:rsidP="00371C8B">
            <w:pPr>
              <w:widowControl/>
              <w:jc w:val="center"/>
              <w:rPr>
                <w:rFonts w:ascii="宋体" w:hAnsi="宋体" w:cs="宋体"/>
                <w:color w:val="000000"/>
                <w:kern w:val="0"/>
                <w:szCs w:val="21"/>
              </w:rPr>
            </w:pPr>
            <w:r w:rsidRPr="006A7506">
              <w:rPr>
                <w:rFonts w:ascii="宋体" w:hAnsi="宋体" w:cs="宋体" w:hint="eastAsia"/>
                <w:color w:val="000000"/>
                <w:kern w:val="0"/>
                <w:szCs w:val="21"/>
              </w:rPr>
              <w:t>掌握</w:t>
            </w:r>
          </w:p>
        </w:tc>
        <w:tc>
          <w:tcPr>
            <w:tcW w:w="396" w:type="pct"/>
            <w:vMerge/>
            <w:tcBorders>
              <w:top w:val="nil"/>
              <w:left w:val="single" w:sz="4" w:space="0" w:color="auto"/>
              <w:bottom w:val="single" w:sz="4" w:space="0" w:color="auto"/>
              <w:right w:val="single" w:sz="4" w:space="0" w:color="auto"/>
            </w:tcBorders>
            <w:shd w:val="clear" w:color="auto" w:fill="auto"/>
            <w:vAlign w:val="center"/>
            <w:hideMark/>
          </w:tcPr>
          <w:p w14:paraId="0DDAB16C" w14:textId="77777777" w:rsidR="0026250E" w:rsidRPr="0070480A" w:rsidRDefault="0026250E" w:rsidP="00371C8B">
            <w:pPr>
              <w:widowControl/>
              <w:jc w:val="center"/>
              <w:rPr>
                <w:rFonts w:ascii="Calibri" w:hAnsi="Calibri" w:cs="Calibri"/>
                <w:color w:val="000000"/>
                <w:kern w:val="0"/>
                <w:szCs w:val="21"/>
              </w:rPr>
            </w:pPr>
          </w:p>
        </w:tc>
        <w:tc>
          <w:tcPr>
            <w:tcW w:w="396" w:type="pct"/>
            <w:vMerge/>
            <w:tcBorders>
              <w:top w:val="nil"/>
              <w:left w:val="single" w:sz="4" w:space="0" w:color="auto"/>
              <w:bottom w:val="single" w:sz="4" w:space="0" w:color="auto"/>
              <w:right w:val="single" w:sz="4" w:space="0" w:color="auto"/>
            </w:tcBorders>
            <w:shd w:val="clear" w:color="auto" w:fill="auto"/>
            <w:vAlign w:val="center"/>
            <w:hideMark/>
          </w:tcPr>
          <w:p w14:paraId="19D53C00" w14:textId="77777777" w:rsidR="0026250E" w:rsidRPr="0070480A" w:rsidRDefault="0026250E" w:rsidP="00371C8B">
            <w:pPr>
              <w:widowControl/>
              <w:jc w:val="center"/>
              <w:rPr>
                <w:rFonts w:ascii="宋体" w:hAnsi="宋体" w:cs="宋体"/>
                <w:color w:val="000000"/>
                <w:kern w:val="0"/>
                <w:szCs w:val="21"/>
              </w:rPr>
            </w:pPr>
          </w:p>
        </w:tc>
        <w:tc>
          <w:tcPr>
            <w:tcW w:w="487" w:type="pct"/>
            <w:vMerge/>
            <w:tcBorders>
              <w:left w:val="single" w:sz="4" w:space="0" w:color="auto"/>
              <w:right w:val="single" w:sz="4" w:space="0" w:color="auto"/>
            </w:tcBorders>
            <w:vAlign w:val="center"/>
          </w:tcPr>
          <w:p w14:paraId="246B9595" w14:textId="77777777" w:rsidR="0026250E" w:rsidRPr="0070480A" w:rsidRDefault="0026250E" w:rsidP="00371C8B">
            <w:pPr>
              <w:widowControl/>
              <w:jc w:val="center"/>
              <w:rPr>
                <w:rFonts w:ascii="宋体" w:hAnsi="宋体" w:cs="宋体"/>
                <w:color w:val="000000"/>
                <w:kern w:val="0"/>
                <w:szCs w:val="21"/>
              </w:rPr>
            </w:pPr>
          </w:p>
        </w:tc>
      </w:tr>
      <w:tr w:rsidR="0026250E" w:rsidRPr="006A7506" w14:paraId="5C52A37E" w14:textId="77777777" w:rsidTr="00412301">
        <w:trPr>
          <w:trHeight w:val="270"/>
        </w:trPr>
        <w:tc>
          <w:tcPr>
            <w:tcW w:w="344" w:type="pct"/>
            <w:vMerge/>
            <w:tcBorders>
              <w:top w:val="nil"/>
              <w:left w:val="single" w:sz="4" w:space="0" w:color="auto"/>
              <w:bottom w:val="single" w:sz="4" w:space="0" w:color="auto"/>
              <w:right w:val="single" w:sz="4" w:space="0" w:color="auto"/>
            </w:tcBorders>
            <w:shd w:val="clear" w:color="auto" w:fill="auto"/>
            <w:vAlign w:val="center"/>
            <w:hideMark/>
          </w:tcPr>
          <w:p w14:paraId="5C82BB68" w14:textId="77777777" w:rsidR="0026250E" w:rsidRPr="006A7506" w:rsidRDefault="0026250E" w:rsidP="00371C8B">
            <w:pPr>
              <w:widowControl/>
              <w:jc w:val="center"/>
              <w:rPr>
                <w:rFonts w:ascii="宋体" w:hAnsi="宋体" w:cs="宋体"/>
                <w:color w:val="000000"/>
                <w:kern w:val="0"/>
                <w:szCs w:val="21"/>
              </w:rPr>
            </w:pPr>
          </w:p>
        </w:tc>
        <w:tc>
          <w:tcPr>
            <w:tcW w:w="634" w:type="pct"/>
            <w:vMerge/>
            <w:tcBorders>
              <w:top w:val="nil"/>
              <w:left w:val="single" w:sz="4" w:space="0" w:color="auto"/>
              <w:bottom w:val="single" w:sz="4" w:space="0" w:color="auto"/>
              <w:right w:val="single" w:sz="4" w:space="0" w:color="auto"/>
            </w:tcBorders>
            <w:shd w:val="clear" w:color="auto" w:fill="auto"/>
            <w:vAlign w:val="center"/>
            <w:hideMark/>
          </w:tcPr>
          <w:p w14:paraId="1E5C74CD" w14:textId="77777777" w:rsidR="0026250E" w:rsidRPr="006A7506" w:rsidRDefault="0026250E" w:rsidP="00371C8B">
            <w:pPr>
              <w:widowControl/>
              <w:jc w:val="center"/>
              <w:rPr>
                <w:rFonts w:ascii="宋体" w:hAnsi="宋体" w:cs="宋体"/>
                <w:color w:val="000000"/>
                <w:kern w:val="0"/>
                <w:szCs w:val="21"/>
              </w:rPr>
            </w:pPr>
          </w:p>
        </w:tc>
        <w:tc>
          <w:tcPr>
            <w:tcW w:w="2187" w:type="pct"/>
            <w:tcBorders>
              <w:top w:val="nil"/>
              <w:left w:val="nil"/>
              <w:bottom w:val="single" w:sz="4" w:space="0" w:color="auto"/>
              <w:right w:val="single" w:sz="4" w:space="0" w:color="auto"/>
            </w:tcBorders>
            <w:shd w:val="clear" w:color="auto" w:fill="auto"/>
            <w:vAlign w:val="center"/>
            <w:hideMark/>
          </w:tcPr>
          <w:p w14:paraId="5BF9A527" w14:textId="77777777" w:rsidR="0026250E" w:rsidRPr="006A7506" w:rsidRDefault="0026250E" w:rsidP="0026250E">
            <w:pPr>
              <w:widowControl/>
              <w:jc w:val="left"/>
              <w:rPr>
                <w:rFonts w:ascii="宋体" w:cs="宋体"/>
                <w:color w:val="000000"/>
                <w:kern w:val="0"/>
                <w:szCs w:val="21"/>
              </w:rPr>
            </w:pPr>
            <w:r w:rsidRPr="00F8037D">
              <w:rPr>
                <w:rFonts w:hint="eastAsia"/>
                <w:szCs w:val="21"/>
              </w:rPr>
              <w:t>光纤通信系统的主要优点</w:t>
            </w:r>
          </w:p>
        </w:tc>
        <w:tc>
          <w:tcPr>
            <w:tcW w:w="555" w:type="pct"/>
            <w:tcBorders>
              <w:top w:val="nil"/>
              <w:left w:val="nil"/>
              <w:bottom w:val="single" w:sz="4" w:space="0" w:color="auto"/>
              <w:right w:val="single" w:sz="4" w:space="0" w:color="auto"/>
            </w:tcBorders>
            <w:shd w:val="clear" w:color="auto" w:fill="auto"/>
            <w:vAlign w:val="center"/>
            <w:hideMark/>
          </w:tcPr>
          <w:p w14:paraId="1341AA5A" w14:textId="77777777" w:rsidR="0026250E" w:rsidRPr="006A7506" w:rsidRDefault="0026250E" w:rsidP="00371C8B">
            <w:pPr>
              <w:widowControl/>
              <w:jc w:val="center"/>
              <w:rPr>
                <w:rFonts w:ascii="宋体" w:hAnsi="宋体" w:cs="宋体"/>
                <w:color w:val="000000"/>
                <w:kern w:val="0"/>
                <w:szCs w:val="21"/>
              </w:rPr>
            </w:pPr>
            <w:r w:rsidRPr="006A7506">
              <w:rPr>
                <w:rFonts w:ascii="宋体" w:hAnsi="宋体" w:cs="宋体" w:hint="eastAsia"/>
                <w:color w:val="000000"/>
                <w:kern w:val="0"/>
                <w:szCs w:val="21"/>
              </w:rPr>
              <w:t>掌握</w:t>
            </w:r>
          </w:p>
        </w:tc>
        <w:tc>
          <w:tcPr>
            <w:tcW w:w="396" w:type="pct"/>
            <w:vMerge/>
            <w:tcBorders>
              <w:top w:val="nil"/>
              <w:left w:val="single" w:sz="4" w:space="0" w:color="auto"/>
              <w:bottom w:val="single" w:sz="4" w:space="0" w:color="auto"/>
              <w:right w:val="single" w:sz="4" w:space="0" w:color="auto"/>
            </w:tcBorders>
            <w:shd w:val="clear" w:color="auto" w:fill="auto"/>
            <w:vAlign w:val="center"/>
            <w:hideMark/>
          </w:tcPr>
          <w:p w14:paraId="593108B9" w14:textId="77777777" w:rsidR="0026250E" w:rsidRPr="0070480A" w:rsidRDefault="0026250E" w:rsidP="00371C8B">
            <w:pPr>
              <w:widowControl/>
              <w:jc w:val="center"/>
              <w:rPr>
                <w:rFonts w:ascii="Calibri" w:hAnsi="Calibri" w:cs="Calibri"/>
                <w:color w:val="000000"/>
                <w:kern w:val="0"/>
                <w:szCs w:val="21"/>
              </w:rPr>
            </w:pPr>
          </w:p>
        </w:tc>
        <w:tc>
          <w:tcPr>
            <w:tcW w:w="396" w:type="pct"/>
            <w:vMerge/>
            <w:tcBorders>
              <w:top w:val="nil"/>
              <w:left w:val="single" w:sz="4" w:space="0" w:color="auto"/>
              <w:bottom w:val="single" w:sz="4" w:space="0" w:color="auto"/>
              <w:right w:val="single" w:sz="4" w:space="0" w:color="auto"/>
            </w:tcBorders>
            <w:shd w:val="clear" w:color="auto" w:fill="auto"/>
            <w:vAlign w:val="center"/>
            <w:hideMark/>
          </w:tcPr>
          <w:p w14:paraId="49288CBB" w14:textId="77777777" w:rsidR="0026250E" w:rsidRPr="0070480A" w:rsidRDefault="0026250E" w:rsidP="00371C8B">
            <w:pPr>
              <w:widowControl/>
              <w:jc w:val="center"/>
              <w:rPr>
                <w:rFonts w:ascii="宋体" w:hAnsi="宋体" w:cs="宋体"/>
                <w:color w:val="000000"/>
                <w:kern w:val="0"/>
                <w:szCs w:val="21"/>
              </w:rPr>
            </w:pPr>
          </w:p>
        </w:tc>
        <w:tc>
          <w:tcPr>
            <w:tcW w:w="487" w:type="pct"/>
            <w:vMerge/>
            <w:tcBorders>
              <w:left w:val="single" w:sz="4" w:space="0" w:color="auto"/>
              <w:right w:val="single" w:sz="4" w:space="0" w:color="auto"/>
            </w:tcBorders>
            <w:vAlign w:val="center"/>
          </w:tcPr>
          <w:p w14:paraId="33ABAE83" w14:textId="77777777" w:rsidR="0026250E" w:rsidRPr="0070480A" w:rsidRDefault="0026250E" w:rsidP="00371C8B">
            <w:pPr>
              <w:widowControl/>
              <w:jc w:val="center"/>
              <w:rPr>
                <w:rFonts w:ascii="宋体" w:hAnsi="宋体" w:cs="宋体"/>
                <w:color w:val="000000"/>
                <w:kern w:val="0"/>
                <w:szCs w:val="21"/>
              </w:rPr>
            </w:pPr>
          </w:p>
        </w:tc>
      </w:tr>
      <w:tr w:rsidR="0026250E" w:rsidRPr="006A7506" w14:paraId="11831415" w14:textId="77777777" w:rsidTr="00412301">
        <w:trPr>
          <w:trHeight w:val="270"/>
        </w:trPr>
        <w:tc>
          <w:tcPr>
            <w:tcW w:w="344" w:type="pct"/>
            <w:vMerge/>
            <w:tcBorders>
              <w:top w:val="nil"/>
              <w:left w:val="single" w:sz="4" w:space="0" w:color="auto"/>
              <w:bottom w:val="single" w:sz="4" w:space="0" w:color="auto"/>
              <w:right w:val="single" w:sz="4" w:space="0" w:color="auto"/>
            </w:tcBorders>
            <w:shd w:val="clear" w:color="auto" w:fill="auto"/>
            <w:vAlign w:val="center"/>
            <w:hideMark/>
          </w:tcPr>
          <w:p w14:paraId="6956F2AF" w14:textId="77777777" w:rsidR="0026250E" w:rsidRPr="006A7506" w:rsidRDefault="0026250E" w:rsidP="00371C8B">
            <w:pPr>
              <w:widowControl/>
              <w:jc w:val="center"/>
              <w:rPr>
                <w:rFonts w:ascii="宋体" w:hAnsi="宋体" w:cs="宋体"/>
                <w:color w:val="000000"/>
                <w:kern w:val="0"/>
                <w:szCs w:val="21"/>
              </w:rPr>
            </w:pPr>
          </w:p>
        </w:tc>
        <w:tc>
          <w:tcPr>
            <w:tcW w:w="634" w:type="pct"/>
            <w:vMerge/>
            <w:tcBorders>
              <w:top w:val="nil"/>
              <w:left w:val="single" w:sz="4" w:space="0" w:color="auto"/>
              <w:bottom w:val="single" w:sz="4" w:space="0" w:color="auto"/>
              <w:right w:val="single" w:sz="4" w:space="0" w:color="auto"/>
            </w:tcBorders>
            <w:shd w:val="clear" w:color="auto" w:fill="auto"/>
            <w:vAlign w:val="center"/>
            <w:hideMark/>
          </w:tcPr>
          <w:p w14:paraId="47A92294" w14:textId="77777777" w:rsidR="0026250E" w:rsidRPr="006A7506" w:rsidRDefault="0026250E" w:rsidP="00371C8B">
            <w:pPr>
              <w:widowControl/>
              <w:jc w:val="center"/>
              <w:rPr>
                <w:rFonts w:ascii="宋体" w:hAnsi="宋体" w:cs="宋体"/>
                <w:color w:val="000000"/>
                <w:kern w:val="0"/>
                <w:szCs w:val="21"/>
              </w:rPr>
            </w:pPr>
          </w:p>
        </w:tc>
        <w:tc>
          <w:tcPr>
            <w:tcW w:w="2187" w:type="pct"/>
            <w:tcBorders>
              <w:left w:val="nil"/>
              <w:bottom w:val="single" w:sz="4" w:space="0" w:color="auto"/>
              <w:right w:val="single" w:sz="4" w:space="0" w:color="auto"/>
            </w:tcBorders>
            <w:shd w:val="clear" w:color="auto" w:fill="auto"/>
            <w:vAlign w:val="center"/>
            <w:hideMark/>
          </w:tcPr>
          <w:p w14:paraId="3EA05D09" w14:textId="77777777" w:rsidR="0026250E" w:rsidRPr="00F8037D" w:rsidRDefault="0026250E" w:rsidP="0026250E">
            <w:pPr>
              <w:widowControl/>
              <w:jc w:val="left"/>
              <w:rPr>
                <w:szCs w:val="21"/>
              </w:rPr>
            </w:pPr>
            <w:r w:rsidRPr="00F8037D">
              <w:rPr>
                <w:rFonts w:hint="eastAsia"/>
                <w:szCs w:val="21"/>
              </w:rPr>
              <w:t>光纤通信系统的基本组成</w:t>
            </w:r>
          </w:p>
        </w:tc>
        <w:tc>
          <w:tcPr>
            <w:tcW w:w="555" w:type="pct"/>
            <w:tcBorders>
              <w:top w:val="nil"/>
              <w:left w:val="nil"/>
              <w:bottom w:val="single" w:sz="4" w:space="0" w:color="auto"/>
              <w:right w:val="single" w:sz="4" w:space="0" w:color="auto"/>
            </w:tcBorders>
            <w:shd w:val="clear" w:color="auto" w:fill="auto"/>
            <w:vAlign w:val="center"/>
            <w:hideMark/>
          </w:tcPr>
          <w:p w14:paraId="291DF0DF" w14:textId="77777777" w:rsidR="0026250E" w:rsidRPr="006A7506" w:rsidRDefault="0026250E" w:rsidP="00371C8B">
            <w:pPr>
              <w:widowControl/>
              <w:jc w:val="center"/>
              <w:rPr>
                <w:rFonts w:ascii="宋体" w:hAnsi="宋体" w:cs="宋体"/>
                <w:color w:val="000000"/>
                <w:kern w:val="0"/>
                <w:szCs w:val="21"/>
              </w:rPr>
            </w:pPr>
            <w:r w:rsidRPr="006A7506">
              <w:rPr>
                <w:rFonts w:ascii="宋体" w:hAnsi="宋体" w:cs="宋体" w:hint="eastAsia"/>
                <w:color w:val="000000"/>
                <w:kern w:val="0"/>
                <w:szCs w:val="21"/>
              </w:rPr>
              <w:t>理解</w:t>
            </w:r>
          </w:p>
        </w:tc>
        <w:tc>
          <w:tcPr>
            <w:tcW w:w="396" w:type="pct"/>
            <w:vMerge/>
            <w:tcBorders>
              <w:top w:val="nil"/>
              <w:left w:val="single" w:sz="4" w:space="0" w:color="auto"/>
              <w:bottom w:val="single" w:sz="4" w:space="0" w:color="auto"/>
              <w:right w:val="single" w:sz="4" w:space="0" w:color="auto"/>
            </w:tcBorders>
            <w:shd w:val="clear" w:color="auto" w:fill="auto"/>
            <w:vAlign w:val="center"/>
            <w:hideMark/>
          </w:tcPr>
          <w:p w14:paraId="7CAE633D" w14:textId="77777777" w:rsidR="0026250E" w:rsidRPr="0070480A" w:rsidRDefault="0026250E" w:rsidP="00371C8B">
            <w:pPr>
              <w:widowControl/>
              <w:jc w:val="center"/>
              <w:rPr>
                <w:rFonts w:ascii="Calibri" w:hAnsi="Calibri" w:cs="Calibri"/>
                <w:color w:val="000000"/>
                <w:kern w:val="0"/>
                <w:szCs w:val="21"/>
              </w:rPr>
            </w:pPr>
          </w:p>
        </w:tc>
        <w:tc>
          <w:tcPr>
            <w:tcW w:w="396" w:type="pct"/>
            <w:vMerge/>
            <w:tcBorders>
              <w:top w:val="nil"/>
              <w:left w:val="single" w:sz="4" w:space="0" w:color="auto"/>
              <w:bottom w:val="single" w:sz="4" w:space="0" w:color="auto"/>
              <w:right w:val="single" w:sz="4" w:space="0" w:color="auto"/>
            </w:tcBorders>
            <w:shd w:val="clear" w:color="auto" w:fill="auto"/>
            <w:vAlign w:val="center"/>
            <w:hideMark/>
          </w:tcPr>
          <w:p w14:paraId="49221F42" w14:textId="77777777" w:rsidR="0026250E" w:rsidRPr="0070480A" w:rsidRDefault="0026250E" w:rsidP="00371C8B">
            <w:pPr>
              <w:widowControl/>
              <w:jc w:val="center"/>
              <w:rPr>
                <w:rFonts w:ascii="宋体" w:hAnsi="宋体" w:cs="宋体"/>
                <w:color w:val="000000"/>
                <w:kern w:val="0"/>
                <w:szCs w:val="21"/>
              </w:rPr>
            </w:pPr>
          </w:p>
        </w:tc>
        <w:tc>
          <w:tcPr>
            <w:tcW w:w="487" w:type="pct"/>
            <w:vMerge/>
            <w:tcBorders>
              <w:left w:val="single" w:sz="4" w:space="0" w:color="auto"/>
              <w:right w:val="single" w:sz="4" w:space="0" w:color="auto"/>
            </w:tcBorders>
            <w:vAlign w:val="center"/>
          </w:tcPr>
          <w:p w14:paraId="3D1609CF" w14:textId="77777777" w:rsidR="0026250E" w:rsidRPr="0070480A" w:rsidRDefault="0026250E" w:rsidP="00371C8B">
            <w:pPr>
              <w:widowControl/>
              <w:jc w:val="center"/>
              <w:rPr>
                <w:rFonts w:ascii="宋体" w:hAnsi="宋体" w:cs="宋体"/>
                <w:color w:val="000000"/>
                <w:kern w:val="0"/>
                <w:szCs w:val="21"/>
              </w:rPr>
            </w:pPr>
          </w:p>
        </w:tc>
      </w:tr>
      <w:tr w:rsidR="0026250E" w:rsidRPr="006A7506" w14:paraId="101BABC7" w14:textId="77777777" w:rsidTr="00412301">
        <w:trPr>
          <w:trHeight w:val="270"/>
        </w:trPr>
        <w:tc>
          <w:tcPr>
            <w:tcW w:w="344" w:type="pct"/>
            <w:vMerge/>
            <w:tcBorders>
              <w:top w:val="nil"/>
              <w:left w:val="single" w:sz="4" w:space="0" w:color="auto"/>
              <w:bottom w:val="single" w:sz="4" w:space="0" w:color="auto"/>
              <w:right w:val="single" w:sz="4" w:space="0" w:color="auto"/>
            </w:tcBorders>
            <w:shd w:val="clear" w:color="auto" w:fill="auto"/>
            <w:vAlign w:val="center"/>
            <w:hideMark/>
          </w:tcPr>
          <w:p w14:paraId="6CA620D9" w14:textId="77777777" w:rsidR="0026250E" w:rsidRPr="006A7506" w:rsidRDefault="0026250E" w:rsidP="00371C8B">
            <w:pPr>
              <w:widowControl/>
              <w:jc w:val="center"/>
              <w:rPr>
                <w:rFonts w:ascii="宋体" w:hAnsi="宋体" w:cs="宋体"/>
                <w:color w:val="000000"/>
                <w:kern w:val="0"/>
                <w:szCs w:val="21"/>
              </w:rPr>
            </w:pPr>
          </w:p>
        </w:tc>
        <w:tc>
          <w:tcPr>
            <w:tcW w:w="634" w:type="pct"/>
            <w:vMerge/>
            <w:tcBorders>
              <w:top w:val="nil"/>
              <w:left w:val="single" w:sz="4" w:space="0" w:color="auto"/>
              <w:bottom w:val="single" w:sz="4" w:space="0" w:color="auto"/>
              <w:right w:val="single" w:sz="4" w:space="0" w:color="auto"/>
            </w:tcBorders>
            <w:shd w:val="clear" w:color="auto" w:fill="auto"/>
            <w:vAlign w:val="center"/>
            <w:hideMark/>
          </w:tcPr>
          <w:p w14:paraId="3C472004" w14:textId="77777777" w:rsidR="0026250E" w:rsidRPr="006A7506" w:rsidRDefault="0026250E" w:rsidP="00371C8B">
            <w:pPr>
              <w:widowControl/>
              <w:jc w:val="center"/>
              <w:rPr>
                <w:rFonts w:ascii="宋体" w:hAnsi="宋体" w:cs="宋体"/>
                <w:color w:val="000000"/>
                <w:kern w:val="0"/>
                <w:szCs w:val="21"/>
              </w:rPr>
            </w:pPr>
          </w:p>
        </w:tc>
        <w:tc>
          <w:tcPr>
            <w:tcW w:w="2187" w:type="pct"/>
            <w:tcBorders>
              <w:top w:val="nil"/>
              <w:left w:val="nil"/>
              <w:bottom w:val="single" w:sz="4" w:space="0" w:color="auto"/>
              <w:right w:val="single" w:sz="4" w:space="0" w:color="auto"/>
            </w:tcBorders>
            <w:shd w:val="clear" w:color="auto" w:fill="auto"/>
            <w:vAlign w:val="center"/>
            <w:hideMark/>
          </w:tcPr>
          <w:p w14:paraId="0FA4049C" w14:textId="77777777" w:rsidR="0026250E" w:rsidRPr="006A7506" w:rsidRDefault="0026250E" w:rsidP="0026250E">
            <w:pPr>
              <w:widowControl/>
              <w:jc w:val="left"/>
              <w:rPr>
                <w:rFonts w:ascii="宋体" w:cs="宋体"/>
                <w:color w:val="000000"/>
                <w:kern w:val="0"/>
                <w:szCs w:val="21"/>
              </w:rPr>
            </w:pPr>
            <w:r w:rsidRPr="00F8037D">
              <w:rPr>
                <w:rFonts w:hint="eastAsia"/>
                <w:szCs w:val="21"/>
              </w:rPr>
              <w:t>大气和空间光学信道的主要特点</w:t>
            </w:r>
          </w:p>
        </w:tc>
        <w:tc>
          <w:tcPr>
            <w:tcW w:w="555" w:type="pct"/>
            <w:tcBorders>
              <w:top w:val="nil"/>
              <w:left w:val="nil"/>
              <w:bottom w:val="single" w:sz="4" w:space="0" w:color="auto"/>
              <w:right w:val="single" w:sz="4" w:space="0" w:color="auto"/>
            </w:tcBorders>
            <w:shd w:val="clear" w:color="auto" w:fill="auto"/>
            <w:vAlign w:val="center"/>
            <w:hideMark/>
          </w:tcPr>
          <w:p w14:paraId="22518F45" w14:textId="77777777" w:rsidR="0026250E" w:rsidRPr="006A7506" w:rsidRDefault="0026250E" w:rsidP="00371C8B">
            <w:pPr>
              <w:widowControl/>
              <w:jc w:val="center"/>
              <w:rPr>
                <w:rFonts w:ascii="宋体" w:hAnsi="宋体" w:cs="宋体"/>
                <w:color w:val="000000"/>
                <w:kern w:val="0"/>
                <w:szCs w:val="21"/>
              </w:rPr>
            </w:pPr>
            <w:r w:rsidRPr="006A7506">
              <w:rPr>
                <w:rFonts w:ascii="宋体" w:hAnsi="宋体" w:cs="宋体" w:hint="eastAsia"/>
                <w:color w:val="000000"/>
                <w:kern w:val="0"/>
                <w:szCs w:val="21"/>
              </w:rPr>
              <w:t>了解</w:t>
            </w:r>
          </w:p>
        </w:tc>
        <w:tc>
          <w:tcPr>
            <w:tcW w:w="396" w:type="pct"/>
            <w:vMerge/>
            <w:tcBorders>
              <w:top w:val="nil"/>
              <w:left w:val="single" w:sz="4" w:space="0" w:color="auto"/>
              <w:bottom w:val="single" w:sz="4" w:space="0" w:color="auto"/>
              <w:right w:val="single" w:sz="4" w:space="0" w:color="auto"/>
            </w:tcBorders>
            <w:shd w:val="clear" w:color="auto" w:fill="auto"/>
            <w:vAlign w:val="center"/>
            <w:hideMark/>
          </w:tcPr>
          <w:p w14:paraId="2DF1FF31" w14:textId="77777777" w:rsidR="0026250E" w:rsidRPr="0070480A" w:rsidRDefault="0026250E" w:rsidP="00371C8B">
            <w:pPr>
              <w:widowControl/>
              <w:jc w:val="center"/>
              <w:rPr>
                <w:rFonts w:ascii="Calibri" w:hAnsi="Calibri" w:cs="Calibri"/>
                <w:color w:val="000000"/>
                <w:kern w:val="0"/>
                <w:szCs w:val="21"/>
              </w:rPr>
            </w:pPr>
          </w:p>
        </w:tc>
        <w:tc>
          <w:tcPr>
            <w:tcW w:w="396" w:type="pct"/>
            <w:vMerge/>
            <w:tcBorders>
              <w:top w:val="nil"/>
              <w:left w:val="single" w:sz="4" w:space="0" w:color="auto"/>
              <w:bottom w:val="single" w:sz="4" w:space="0" w:color="auto"/>
              <w:right w:val="single" w:sz="4" w:space="0" w:color="auto"/>
            </w:tcBorders>
            <w:shd w:val="clear" w:color="auto" w:fill="auto"/>
            <w:vAlign w:val="center"/>
            <w:hideMark/>
          </w:tcPr>
          <w:p w14:paraId="37D7CC53" w14:textId="77777777" w:rsidR="0026250E" w:rsidRPr="0070480A" w:rsidRDefault="0026250E" w:rsidP="00371C8B">
            <w:pPr>
              <w:widowControl/>
              <w:jc w:val="center"/>
              <w:rPr>
                <w:rFonts w:ascii="宋体" w:hAnsi="宋体" w:cs="宋体"/>
                <w:color w:val="000000"/>
                <w:kern w:val="0"/>
                <w:szCs w:val="21"/>
              </w:rPr>
            </w:pPr>
          </w:p>
        </w:tc>
        <w:tc>
          <w:tcPr>
            <w:tcW w:w="487" w:type="pct"/>
            <w:vMerge/>
            <w:tcBorders>
              <w:left w:val="single" w:sz="4" w:space="0" w:color="auto"/>
              <w:bottom w:val="single" w:sz="4" w:space="0" w:color="auto"/>
              <w:right w:val="single" w:sz="4" w:space="0" w:color="auto"/>
            </w:tcBorders>
            <w:vAlign w:val="center"/>
          </w:tcPr>
          <w:p w14:paraId="6CC6579A" w14:textId="77777777" w:rsidR="0026250E" w:rsidRPr="0070480A" w:rsidRDefault="0026250E" w:rsidP="00371C8B">
            <w:pPr>
              <w:widowControl/>
              <w:jc w:val="center"/>
              <w:rPr>
                <w:rFonts w:ascii="宋体" w:hAnsi="宋体" w:cs="宋体"/>
                <w:color w:val="000000"/>
                <w:kern w:val="0"/>
                <w:szCs w:val="21"/>
              </w:rPr>
            </w:pPr>
          </w:p>
        </w:tc>
      </w:tr>
      <w:tr w:rsidR="0026250E" w:rsidRPr="006A7506" w14:paraId="3DDDC7A3" w14:textId="77777777" w:rsidTr="00412301">
        <w:trPr>
          <w:trHeight w:val="270"/>
        </w:trPr>
        <w:tc>
          <w:tcPr>
            <w:tcW w:w="344" w:type="pct"/>
            <w:vMerge w:val="restart"/>
            <w:tcBorders>
              <w:top w:val="nil"/>
              <w:left w:val="single" w:sz="4" w:space="0" w:color="auto"/>
              <w:bottom w:val="single" w:sz="4" w:space="0" w:color="auto"/>
              <w:right w:val="single" w:sz="4" w:space="0" w:color="auto"/>
            </w:tcBorders>
            <w:shd w:val="clear" w:color="auto" w:fill="auto"/>
            <w:vAlign w:val="center"/>
            <w:hideMark/>
          </w:tcPr>
          <w:p w14:paraId="1099BC73" w14:textId="77777777" w:rsidR="0026250E" w:rsidRPr="006A7506" w:rsidRDefault="0026250E" w:rsidP="00371C8B">
            <w:pPr>
              <w:widowControl/>
              <w:jc w:val="center"/>
              <w:rPr>
                <w:rFonts w:ascii="宋体" w:hAnsi="宋体" w:cs="宋体"/>
                <w:color w:val="000000"/>
                <w:kern w:val="0"/>
                <w:szCs w:val="21"/>
              </w:rPr>
            </w:pPr>
            <w:r w:rsidRPr="006A7506">
              <w:rPr>
                <w:rFonts w:ascii="宋体" w:hAnsi="宋体" w:cs="宋体" w:hint="eastAsia"/>
                <w:color w:val="000000"/>
                <w:kern w:val="0"/>
                <w:szCs w:val="21"/>
              </w:rPr>
              <w:t>2</w:t>
            </w:r>
          </w:p>
        </w:tc>
        <w:tc>
          <w:tcPr>
            <w:tcW w:w="634" w:type="pct"/>
            <w:vMerge w:val="restart"/>
            <w:tcBorders>
              <w:top w:val="nil"/>
              <w:left w:val="single" w:sz="4" w:space="0" w:color="auto"/>
              <w:bottom w:val="single" w:sz="4" w:space="0" w:color="auto"/>
              <w:right w:val="single" w:sz="4" w:space="0" w:color="auto"/>
            </w:tcBorders>
            <w:shd w:val="clear" w:color="auto" w:fill="auto"/>
            <w:vAlign w:val="center"/>
            <w:hideMark/>
          </w:tcPr>
          <w:p w14:paraId="74DF425E" w14:textId="77777777" w:rsidR="0026250E" w:rsidRPr="006A7506" w:rsidRDefault="0026250E" w:rsidP="00371C8B">
            <w:pPr>
              <w:widowControl/>
              <w:jc w:val="center"/>
              <w:rPr>
                <w:rFonts w:ascii="宋体" w:hAnsi="宋体" w:cs="宋体"/>
                <w:color w:val="000000"/>
                <w:kern w:val="0"/>
                <w:szCs w:val="21"/>
              </w:rPr>
            </w:pPr>
            <w:r>
              <w:rPr>
                <w:rFonts w:ascii="宋体" w:hAnsi="宋体" w:cs="宋体" w:hint="eastAsia"/>
                <w:color w:val="000000"/>
                <w:kern w:val="0"/>
                <w:szCs w:val="21"/>
              </w:rPr>
              <w:t>光纤概念</w:t>
            </w:r>
          </w:p>
        </w:tc>
        <w:tc>
          <w:tcPr>
            <w:tcW w:w="2187" w:type="pct"/>
            <w:tcBorders>
              <w:top w:val="nil"/>
              <w:left w:val="nil"/>
              <w:bottom w:val="single" w:sz="4" w:space="0" w:color="auto"/>
              <w:right w:val="single" w:sz="4" w:space="0" w:color="auto"/>
            </w:tcBorders>
            <w:shd w:val="clear" w:color="auto" w:fill="auto"/>
            <w:vAlign w:val="center"/>
            <w:hideMark/>
          </w:tcPr>
          <w:p w14:paraId="34021200" w14:textId="77777777" w:rsidR="0026250E" w:rsidRPr="006A7506" w:rsidRDefault="0026250E" w:rsidP="0026250E">
            <w:pPr>
              <w:widowControl/>
              <w:jc w:val="left"/>
              <w:rPr>
                <w:rFonts w:ascii="宋体" w:hAnsi="宋体" w:cs="宋体"/>
                <w:color w:val="000000"/>
                <w:kern w:val="0"/>
                <w:szCs w:val="21"/>
              </w:rPr>
            </w:pPr>
            <w:r w:rsidRPr="00E258F4">
              <w:rPr>
                <w:rFonts w:ascii="宋体" w:hAnsi="宋体" w:cs="宋体" w:hint="eastAsia"/>
                <w:color w:val="000000"/>
                <w:kern w:val="0"/>
                <w:szCs w:val="21"/>
              </w:rPr>
              <w:t>光纤的基本结构和参数</w:t>
            </w:r>
          </w:p>
        </w:tc>
        <w:tc>
          <w:tcPr>
            <w:tcW w:w="555" w:type="pct"/>
            <w:tcBorders>
              <w:top w:val="nil"/>
              <w:left w:val="nil"/>
              <w:bottom w:val="single" w:sz="4" w:space="0" w:color="auto"/>
              <w:right w:val="single" w:sz="4" w:space="0" w:color="auto"/>
            </w:tcBorders>
            <w:shd w:val="clear" w:color="auto" w:fill="auto"/>
            <w:vAlign w:val="center"/>
            <w:hideMark/>
          </w:tcPr>
          <w:p w14:paraId="4E795B99" w14:textId="77777777" w:rsidR="0026250E" w:rsidRPr="006A7506" w:rsidRDefault="0026250E" w:rsidP="00371C8B">
            <w:pPr>
              <w:widowControl/>
              <w:jc w:val="center"/>
              <w:rPr>
                <w:rFonts w:ascii="宋体" w:hAnsi="宋体" w:cs="宋体"/>
                <w:color w:val="000000"/>
                <w:kern w:val="0"/>
                <w:szCs w:val="21"/>
              </w:rPr>
            </w:pPr>
            <w:r w:rsidRPr="006A7506">
              <w:rPr>
                <w:rFonts w:ascii="宋体" w:hAnsi="宋体" w:cs="宋体" w:hint="eastAsia"/>
                <w:color w:val="000000"/>
                <w:kern w:val="0"/>
                <w:szCs w:val="21"/>
              </w:rPr>
              <w:t>掌握</w:t>
            </w:r>
          </w:p>
        </w:tc>
        <w:tc>
          <w:tcPr>
            <w:tcW w:w="396" w:type="pct"/>
            <w:vMerge w:val="restart"/>
            <w:tcBorders>
              <w:top w:val="nil"/>
              <w:left w:val="single" w:sz="4" w:space="0" w:color="auto"/>
              <w:right w:val="single" w:sz="4" w:space="0" w:color="auto"/>
            </w:tcBorders>
            <w:shd w:val="clear" w:color="auto" w:fill="auto"/>
            <w:vAlign w:val="center"/>
            <w:hideMark/>
          </w:tcPr>
          <w:p w14:paraId="20BBCF01" w14:textId="77777777" w:rsidR="0026250E" w:rsidRPr="0070480A" w:rsidRDefault="0026250E" w:rsidP="00371C8B">
            <w:pPr>
              <w:jc w:val="center"/>
              <w:rPr>
                <w:rFonts w:ascii="Calibri" w:hAnsi="Calibri" w:cs="Calibri"/>
                <w:color w:val="000000"/>
                <w:kern w:val="0"/>
                <w:szCs w:val="21"/>
              </w:rPr>
            </w:pPr>
            <w:r w:rsidRPr="0070480A">
              <w:rPr>
                <w:rFonts w:ascii="Calibri" w:hAnsi="Calibri" w:cs="Calibri"/>
                <w:color w:val="000000"/>
                <w:kern w:val="0"/>
                <w:szCs w:val="21"/>
              </w:rPr>
              <w:t>2</w:t>
            </w:r>
          </w:p>
        </w:tc>
        <w:tc>
          <w:tcPr>
            <w:tcW w:w="396" w:type="pct"/>
            <w:vMerge w:val="restart"/>
            <w:tcBorders>
              <w:top w:val="nil"/>
              <w:left w:val="single" w:sz="4" w:space="0" w:color="auto"/>
              <w:bottom w:val="single" w:sz="4" w:space="0" w:color="auto"/>
              <w:right w:val="single" w:sz="4" w:space="0" w:color="auto"/>
            </w:tcBorders>
            <w:shd w:val="clear" w:color="auto" w:fill="auto"/>
            <w:vAlign w:val="center"/>
            <w:hideMark/>
          </w:tcPr>
          <w:p w14:paraId="60012BB5" w14:textId="77777777" w:rsidR="0026250E" w:rsidRPr="0070480A" w:rsidRDefault="0026250E" w:rsidP="00371C8B">
            <w:pPr>
              <w:widowControl/>
              <w:jc w:val="center"/>
              <w:rPr>
                <w:rFonts w:ascii="宋体" w:hAnsi="宋体" w:cs="宋体"/>
                <w:color w:val="000000"/>
                <w:kern w:val="0"/>
                <w:szCs w:val="21"/>
              </w:rPr>
            </w:pPr>
            <w:r>
              <w:rPr>
                <w:rFonts w:ascii="宋体" w:hAnsi="宋体" w:cs="宋体" w:hint="eastAsia"/>
                <w:color w:val="000000"/>
                <w:kern w:val="0"/>
                <w:szCs w:val="21"/>
              </w:rPr>
              <w:t>讲授</w:t>
            </w:r>
          </w:p>
        </w:tc>
        <w:tc>
          <w:tcPr>
            <w:tcW w:w="487" w:type="pct"/>
            <w:vMerge w:val="restart"/>
            <w:tcBorders>
              <w:top w:val="nil"/>
              <w:left w:val="single" w:sz="4" w:space="0" w:color="auto"/>
              <w:right w:val="single" w:sz="4" w:space="0" w:color="auto"/>
            </w:tcBorders>
            <w:vAlign w:val="center"/>
          </w:tcPr>
          <w:p w14:paraId="27F6B07F" w14:textId="77777777" w:rsidR="0026250E" w:rsidRPr="0070480A" w:rsidRDefault="0026250E" w:rsidP="00371C8B">
            <w:pPr>
              <w:widowControl/>
              <w:jc w:val="center"/>
              <w:rPr>
                <w:rFonts w:ascii="宋体" w:hAnsi="宋体" w:cs="宋体"/>
                <w:color w:val="000000"/>
                <w:kern w:val="0"/>
                <w:szCs w:val="21"/>
              </w:rPr>
            </w:pPr>
            <w:r>
              <w:rPr>
                <w:rFonts w:ascii="宋体" w:hAnsi="宋体" w:cs="宋体" w:hint="eastAsia"/>
                <w:color w:val="000000"/>
                <w:kern w:val="0"/>
                <w:szCs w:val="21"/>
              </w:rPr>
              <w:t>1</w:t>
            </w:r>
          </w:p>
        </w:tc>
      </w:tr>
      <w:tr w:rsidR="0026250E" w:rsidRPr="006A7506" w14:paraId="1C2E6966" w14:textId="77777777" w:rsidTr="00412301">
        <w:trPr>
          <w:trHeight w:val="270"/>
        </w:trPr>
        <w:tc>
          <w:tcPr>
            <w:tcW w:w="344" w:type="pct"/>
            <w:vMerge/>
            <w:tcBorders>
              <w:top w:val="nil"/>
              <w:left w:val="single" w:sz="4" w:space="0" w:color="auto"/>
              <w:bottom w:val="single" w:sz="4" w:space="0" w:color="auto"/>
              <w:right w:val="single" w:sz="4" w:space="0" w:color="auto"/>
            </w:tcBorders>
            <w:shd w:val="clear" w:color="auto" w:fill="auto"/>
            <w:vAlign w:val="center"/>
            <w:hideMark/>
          </w:tcPr>
          <w:p w14:paraId="00408758" w14:textId="77777777" w:rsidR="0026250E" w:rsidRPr="006A7506" w:rsidRDefault="0026250E" w:rsidP="00371C8B">
            <w:pPr>
              <w:widowControl/>
              <w:jc w:val="center"/>
              <w:rPr>
                <w:rFonts w:ascii="宋体" w:hAnsi="宋体" w:cs="宋体"/>
                <w:color w:val="000000"/>
                <w:kern w:val="0"/>
                <w:szCs w:val="21"/>
              </w:rPr>
            </w:pPr>
          </w:p>
        </w:tc>
        <w:tc>
          <w:tcPr>
            <w:tcW w:w="634" w:type="pct"/>
            <w:vMerge/>
            <w:tcBorders>
              <w:top w:val="nil"/>
              <w:left w:val="single" w:sz="4" w:space="0" w:color="auto"/>
              <w:bottom w:val="single" w:sz="4" w:space="0" w:color="auto"/>
              <w:right w:val="single" w:sz="4" w:space="0" w:color="auto"/>
            </w:tcBorders>
            <w:shd w:val="clear" w:color="auto" w:fill="auto"/>
            <w:vAlign w:val="center"/>
            <w:hideMark/>
          </w:tcPr>
          <w:p w14:paraId="4694E740" w14:textId="77777777" w:rsidR="0026250E" w:rsidRPr="006A7506" w:rsidRDefault="0026250E" w:rsidP="00371C8B">
            <w:pPr>
              <w:widowControl/>
              <w:jc w:val="center"/>
              <w:rPr>
                <w:rFonts w:ascii="宋体" w:hAnsi="宋体" w:cs="宋体"/>
                <w:color w:val="000000"/>
                <w:kern w:val="0"/>
                <w:szCs w:val="21"/>
              </w:rPr>
            </w:pPr>
          </w:p>
        </w:tc>
        <w:tc>
          <w:tcPr>
            <w:tcW w:w="2187" w:type="pct"/>
            <w:tcBorders>
              <w:top w:val="nil"/>
              <w:left w:val="nil"/>
              <w:bottom w:val="single" w:sz="4" w:space="0" w:color="auto"/>
              <w:right w:val="single" w:sz="4" w:space="0" w:color="auto"/>
            </w:tcBorders>
            <w:shd w:val="clear" w:color="auto" w:fill="auto"/>
            <w:vAlign w:val="center"/>
            <w:hideMark/>
          </w:tcPr>
          <w:p w14:paraId="59786980" w14:textId="77777777" w:rsidR="0026250E" w:rsidRPr="006A7506" w:rsidRDefault="0026250E" w:rsidP="0026250E">
            <w:pPr>
              <w:widowControl/>
              <w:jc w:val="left"/>
              <w:rPr>
                <w:rFonts w:ascii="宋体" w:hAnsi="宋体" w:cs="宋体"/>
                <w:color w:val="000000"/>
                <w:kern w:val="0"/>
                <w:szCs w:val="21"/>
              </w:rPr>
            </w:pPr>
            <w:r w:rsidRPr="00E258F4">
              <w:rPr>
                <w:rFonts w:ascii="宋体" w:hAnsi="宋体" w:cs="宋体" w:hint="eastAsia"/>
                <w:color w:val="000000"/>
                <w:kern w:val="0"/>
                <w:szCs w:val="21"/>
              </w:rPr>
              <w:t>全反射相移、穿透深度和</w:t>
            </w:r>
            <w:proofErr w:type="spellStart"/>
            <w:r w:rsidRPr="00E258F4">
              <w:rPr>
                <w:rFonts w:ascii="宋体" w:hAnsi="宋体" w:cs="宋体" w:hint="eastAsia"/>
                <w:color w:val="000000"/>
                <w:kern w:val="0"/>
                <w:szCs w:val="21"/>
              </w:rPr>
              <w:t>Goos</w:t>
            </w:r>
            <w:proofErr w:type="spellEnd"/>
            <w:r w:rsidRPr="00E258F4">
              <w:rPr>
                <w:rFonts w:ascii="宋体" w:hAnsi="宋体" w:cs="宋体" w:hint="eastAsia"/>
                <w:color w:val="000000"/>
                <w:kern w:val="0"/>
                <w:szCs w:val="21"/>
              </w:rPr>
              <w:t>-Haenchen</w:t>
            </w:r>
            <w:r>
              <w:rPr>
                <w:rFonts w:ascii="宋体" w:hAnsi="宋体" w:cs="宋体" w:hint="eastAsia"/>
                <w:color w:val="000000"/>
                <w:kern w:val="0"/>
                <w:szCs w:val="21"/>
              </w:rPr>
              <w:t>位移的概念</w:t>
            </w:r>
          </w:p>
        </w:tc>
        <w:tc>
          <w:tcPr>
            <w:tcW w:w="555" w:type="pct"/>
            <w:tcBorders>
              <w:top w:val="nil"/>
              <w:left w:val="nil"/>
              <w:bottom w:val="single" w:sz="4" w:space="0" w:color="auto"/>
              <w:right w:val="single" w:sz="4" w:space="0" w:color="auto"/>
            </w:tcBorders>
            <w:shd w:val="clear" w:color="auto" w:fill="auto"/>
            <w:vAlign w:val="center"/>
            <w:hideMark/>
          </w:tcPr>
          <w:p w14:paraId="7B744743" w14:textId="77777777" w:rsidR="0026250E" w:rsidRPr="006A7506" w:rsidRDefault="0026250E" w:rsidP="00371C8B">
            <w:pPr>
              <w:widowControl/>
              <w:jc w:val="center"/>
              <w:rPr>
                <w:rFonts w:ascii="宋体" w:hAnsi="宋体" w:cs="宋体"/>
                <w:color w:val="000000"/>
                <w:kern w:val="0"/>
                <w:szCs w:val="21"/>
              </w:rPr>
            </w:pPr>
            <w:r w:rsidRPr="006A7506">
              <w:rPr>
                <w:rFonts w:ascii="宋体" w:hAnsi="宋体" w:cs="宋体" w:hint="eastAsia"/>
                <w:color w:val="000000"/>
                <w:kern w:val="0"/>
                <w:szCs w:val="21"/>
              </w:rPr>
              <w:t>理解</w:t>
            </w:r>
          </w:p>
        </w:tc>
        <w:tc>
          <w:tcPr>
            <w:tcW w:w="396" w:type="pct"/>
            <w:vMerge/>
            <w:tcBorders>
              <w:left w:val="single" w:sz="4" w:space="0" w:color="auto"/>
              <w:right w:val="single" w:sz="4" w:space="0" w:color="auto"/>
            </w:tcBorders>
            <w:shd w:val="clear" w:color="auto" w:fill="auto"/>
            <w:vAlign w:val="center"/>
            <w:hideMark/>
          </w:tcPr>
          <w:p w14:paraId="36DEC788" w14:textId="77777777" w:rsidR="0026250E" w:rsidRPr="0070480A" w:rsidRDefault="0026250E" w:rsidP="00371C8B">
            <w:pPr>
              <w:jc w:val="center"/>
              <w:rPr>
                <w:rFonts w:ascii="Calibri" w:hAnsi="Calibri" w:cs="Calibri"/>
                <w:color w:val="000000"/>
                <w:kern w:val="0"/>
                <w:szCs w:val="21"/>
              </w:rPr>
            </w:pPr>
          </w:p>
        </w:tc>
        <w:tc>
          <w:tcPr>
            <w:tcW w:w="396" w:type="pct"/>
            <w:vMerge/>
            <w:tcBorders>
              <w:top w:val="nil"/>
              <w:left w:val="single" w:sz="4" w:space="0" w:color="auto"/>
              <w:bottom w:val="single" w:sz="4" w:space="0" w:color="auto"/>
              <w:right w:val="single" w:sz="4" w:space="0" w:color="auto"/>
            </w:tcBorders>
            <w:shd w:val="clear" w:color="auto" w:fill="auto"/>
            <w:vAlign w:val="center"/>
            <w:hideMark/>
          </w:tcPr>
          <w:p w14:paraId="1B997F5B" w14:textId="77777777" w:rsidR="0026250E" w:rsidRPr="0070480A" w:rsidRDefault="0026250E" w:rsidP="00371C8B">
            <w:pPr>
              <w:widowControl/>
              <w:jc w:val="center"/>
              <w:rPr>
                <w:rFonts w:ascii="宋体" w:hAnsi="宋体" w:cs="宋体"/>
                <w:color w:val="000000"/>
                <w:kern w:val="0"/>
                <w:szCs w:val="21"/>
              </w:rPr>
            </w:pPr>
          </w:p>
        </w:tc>
        <w:tc>
          <w:tcPr>
            <w:tcW w:w="487" w:type="pct"/>
            <w:vMerge/>
            <w:tcBorders>
              <w:left w:val="single" w:sz="4" w:space="0" w:color="auto"/>
              <w:right w:val="single" w:sz="4" w:space="0" w:color="auto"/>
            </w:tcBorders>
            <w:vAlign w:val="center"/>
          </w:tcPr>
          <w:p w14:paraId="6AB77C74" w14:textId="77777777" w:rsidR="0026250E" w:rsidRPr="0070480A" w:rsidRDefault="0026250E" w:rsidP="00371C8B">
            <w:pPr>
              <w:widowControl/>
              <w:jc w:val="center"/>
              <w:rPr>
                <w:rFonts w:ascii="宋体" w:hAnsi="宋体" w:cs="宋体"/>
                <w:color w:val="000000"/>
                <w:kern w:val="0"/>
                <w:szCs w:val="21"/>
              </w:rPr>
            </w:pPr>
          </w:p>
        </w:tc>
      </w:tr>
      <w:tr w:rsidR="0026250E" w:rsidRPr="006A7506" w14:paraId="10FD2B1D" w14:textId="77777777" w:rsidTr="00412301">
        <w:trPr>
          <w:trHeight w:val="300"/>
        </w:trPr>
        <w:tc>
          <w:tcPr>
            <w:tcW w:w="344" w:type="pct"/>
            <w:vMerge/>
            <w:tcBorders>
              <w:top w:val="nil"/>
              <w:left w:val="single" w:sz="4" w:space="0" w:color="auto"/>
              <w:bottom w:val="single" w:sz="4" w:space="0" w:color="auto"/>
              <w:right w:val="single" w:sz="4" w:space="0" w:color="auto"/>
            </w:tcBorders>
            <w:shd w:val="clear" w:color="auto" w:fill="auto"/>
            <w:vAlign w:val="center"/>
            <w:hideMark/>
          </w:tcPr>
          <w:p w14:paraId="3B8E402D" w14:textId="77777777" w:rsidR="0026250E" w:rsidRPr="006A7506" w:rsidRDefault="0026250E" w:rsidP="00371C8B">
            <w:pPr>
              <w:widowControl/>
              <w:jc w:val="center"/>
              <w:rPr>
                <w:rFonts w:ascii="宋体" w:hAnsi="宋体" w:cs="宋体"/>
                <w:color w:val="000000"/>
                <w:kern w:val="0"/>
                <w:szCs w:val="21"/>
              </w:rPr>
            </w:pPr>
          </w:p>
        </w:tc>
        <w:tc>
          <w:tcPr>
            <w:tcW w:w="634" w:type="pct"/>
            <w:vMerge/>
            <w:tcBorders>
              <w:top w:val="nil"/>
              <w:left w:val="single" w:sz="4" w:space="0" w:color="auto"/>
              <w:bottom w:val="single" w:sz="4" w:space="0" w:color="auto"/>
              <w:right w:val="single" w:sz="4" w:space="0" w:color="auto"/>
            </w:tcBorders>
            <w:shd w:val="clear" w:color="auto" w:fill="auto"/>
            <w:vAlign w:val="center"/>
            <w:hideMark/>
          </w:tcPr>
          <w:p w14:paraId="5B40DB2F" w14:textId="77777777" w:rsidR="0026250E" w:rsidRPr="006A7506" w:rsidRDefault="0026250E" w:rsidP="00371C8B">
            <w:pPr>
              <w:widowControl/>
              <w:jc w:val="center"/>
              <w:rPr>
                <w:rFonts w:ascii="宋体" w:hAnsi="宋体" w:cs="宋体"/>
                <w:color w:val="000000"/>
                <w:kern w:val="0"/>
                <w:szCs w:val="21"/>
              </w:rPr>
            </w:pPr>
          </w:p>
        </w:tc>
        <w:tc>
          <w:tcPr>
            <w:tcW w:w="2187" w:type="pct"/>
            <w:tcBorders>
              <w:top w:val="nil"/>
              <w:left w:val="nil"/>
              <w:bottom w:val="single" w:sz="4" w:space="0" w:color="auto"/>
              <w:right w:val="single" w:sz="4" w:space="0" w:color="auto"/>
            </w:tcBorders>
            <w:shd w:val="clear" w:color="auto" w:fill="auto"/>
            <w:vAlign w:val="center"/>
            <w:hideMark/>
          </w:tcPr>
          <w:p w14:paraId="622575EF" w14:textId="77777777" w:rsidR="0026250E" w:rsidRPr="006A7506" w:rsidRDefault="0026250E" w:rsidP="0026250E">
            <w:pPr>
              <w:widowControl/>
              <w:jc w:val="left"/>
              <w:rPr>
                <w:rFonts w:ascii="宋体" w:hAnsi="宋体" w:cs="宋体"/>
                <w:color w:val="000000"/>
                <w:kern w:val="0"/>
                <w:szCs w:val="21"/>
              </w:rPr>
            </w:pPr>
            <w:r w:rsidRPr="00E258F4">
              <w:rPr>
                <w:rFonts w:ascii="宋体" w:hAnsi="宋体" w:cs="宋体" w:hint="eastAsia"/>
                <w:color w:val="000000"/>
                <w:kern w:val="0"/>
                <w:szCs w:val="21"/>
              </w:rPr>
              <w:t>光纤折射率分布的类型；</w:t>
            </w:r>
          </w:p>
        </w:tc>
        <w:tc>
          <w:tcPr>
            <w:tcW w:w="555" w:type="pct"/>
            <w:tcBorders>
              <w:top w:val="nil"/>
              <w:left w:val="nil"/>
              <w:bottom w:val="single" w:sz="4" w:space="0" w:color="auto"/>
              <w:right w:val="single" w:sz="4" w:space="0" w:color="auto"/>
            </w:tcBorders>
            <w:shd w:val="clear" w:color="auto" w:fill="auto"/>
            <w:vAlign w:val="center"/>
            <w:hideMark/>
          </w:tcPr>
          <w:p w14:paraId="522A4630" w14:textId="77777777" w:rsidR="0026250E" w:rsidRPr="006A7506" w:rsidRDefault="0026250E" w:rsidP="00371C8B">
            <w:pPr>
              <w:widowControl/>
              <w:jc w:val="center"/>
              <w:rPr>
                <w:rFonts w:ascii="宋体" w:hAnsi="宋体" w:cs="宋体"/>
                <w:color w:val="000000"/>
                <w:kern w:val="0"/>
                <w:szCs w:val="21"/>
              </w:rPr>
            </w:pPr>
            <w:r w:rsidRPr="006A7506">
              <w:rPr>
                <w:rFonts w:ascii="宋体" w:hAnsi="宋体" w:cs="宋体" w:hint="eastAsia"/>
                <w:color w:val="000000"/>
                <w:kern w:val="0"/>
                <w:szCs w:val="21"/>
              </w:rPr>
              <w:t>掌握</w:t>
            </w:r>
          </w:p>
        </w:tc>
        <w:tc>
          <w:tcPr>
            <w:tcW w:w="396" w:type="pct"/>
            <w:vMerge/>
            <w:tcBorders>
              <w:left w:val="single" w:sz="4" w:space="0" w:color="auto"/>
              <w:right w:val="single" w:sz="4" w:space="0" w:color="auto"/>
            </w:tcBorders>
            <w:shd w:val="clear" w:color="auto" w:fill="auto"/>
            <w:vAlign w:val="center"/>
            <w:hideMark/>
          </w:tcPr>
          <w:p w14:paraId="3AD37CA6" w14:textId="77777777" w:rsidR="0026250E" w:rsidRPr="0070480A" w:rsidRDefault="0026250E" w:rsidP="00371C8B">
            <w:pPr>
              <w:jc w:val="center"/>
              <w:rPr>
                <w:rFonts w:ascii="Calibri" w:hAnsi="Calibri" w:cs="Calibri"/>
                <w:color w:val="000000"/>
                <w:kern w:val="0"/>
                <w:szCs w:val="21"/>
              </w:rPr>
            </w:pPr>
          </w:p>
        </w:tc>
        <w:tc>
          <w:tcPr>
            <w:tcW w:w="396" w:type="pct"/>
            <w:vMerge/>
            <w:tcBorders>
              <w:top w:val="nil"/>
              <w:left w:val="single" w:sz="4" w:space="0" w:color="auto"/>
              <w:bottom w:val="single" w:sz="4" w:space="0" w:color="auto"/>
              <w:right w:val="single" w:sz="4" w:space="0" w:color="auto"/>
            </w:tcBorders>
            <w:shd w:val="clear" w:color="auto" w:fill="auto"/>
            <w:vAlign w:val="center"/>
            <w:hideMark/>
          </w:tcPr>
          <w:p w14:paraId="5E61C4A5" w14:textId="77777777" w:rsidR="0026250E" w:rsidRPr="0070480A" w:rsidRDefault="0026250E" w:rsidP="00371C8B">
            <w:pPr>
              <w:widowControl/>
              <w:jc w:val="center"/>
              <w:rPr>
                <w:rFonts w:ascii="宋体" w:hAnsi="宋体" w:cs="宋体"/>
                <w:color w:val="000000"/>
                <w:kern w:val="0"/>
                <w:szCs w:val="21"/>
              </w:rPr>
            </w:pPr>
          </w:p>
        </w:tc>
        <w:tc>
          <w:tcPr>
            <w:tcW w:w="487" w:type="pct"/>
            <w:vMerge/>
            <w:tcBorders>
              <w:left w:val="single" w:sz="4" w:space="0" w:color="auto"/>
              <w:right w:val="single" w:sz="4" w:space="0" w:color="auto"/>
            </w:tcBorders>
            <w:vAlign w:val="center"/>
          </w:tcPr>
          <w:p w14:paraId="67C1CDB3" w14:textId="77777777" w:rsidR="0026250E" w:rsidRPr="0070480A" w:rsidRDefault="0026250E" w:rsidP="00371C8B">
            <w:pPr>
              <w:widowControl/>
              <w:jc w:val="center"/>
              <w:rPr>
                <w:rFonts w:ascii="宋体" w:hAnsi="宋体" w:cs="宋体"/>
                <w:color w:val="000000"/>
                <w:kern w:val="0"/>
                <w:szCs w:val="21"/>
              </w:rPr>
            </w:pPr>
          </w:p>
        </w:tc>
      </w:tr>
      <w:tr w:rsidR="0026250E" w:rsidRPr="006A7506" w14:paraId="6E140B17" w14:textId="77777777" w:rsidTr="00412301">
        <w:trPr>
          <w:trHeight w:val="300"/>
        </w:trPr>
        <w:tc>
          <w:tcPr>
            <w:tcW w:w="344" w:type="pct"/>
            <w:vMerge/>
            <w:tcBorders>
              <w:top w:val="nil"/>
              <w:left w:val="single" w:sz="4" w:space="0" w:color="auto"/>
              <w:bottom w:val="single" w:sz="4" w:space="0" w:color="auto"/>
              <w:right w:val="single" w:sz="4" w:space="0" w:color="auto"/>
            </w:tcBorders>
            <w:shd w:val="clear" w:color="auto" w:fill="auto"/>
            <w:vAlign w:val="center"/>
            <w:hideMark/>
          </w:tcPr>
          <w:p w14:paraId="5B6BBE44" w14:textId="77777777" w:rsidR="0026250E" w:rsidRPr="006A7506" w:rsidRDefault="0026250E" w:rsidP="00371C8B">
            <w:pPr>
              <w:widowControl/>
              <w:jc w:val="center"/>
              <w:rPr>
                <w:rFonts w:ascii="宋体" w:hAnsi="宋体" w:cs="宋体"/>
                <w:color w:val="000000"/>
                <w:kern w:val="0"/>
                <w:szCs w:val="21"/>
              </w:rPr>
            </w:pPr>
          </w:p>
        </w:tc>
        <w:tc>
          <w:tcPr>
            <w:tcW w:w="634" w:type="pct"/>
            <w:vMerge/>
            <w:tcBorders>
              <w:top w:val="nil"/>
              <w:left w:val="single" w:sz="4" w:space="0" w:color="auto"/>
              <w:bottom w:val="single" w:sz="4" w:space="0" w:color="auto"/>
              <w:right w:val="single" w:sz="4" w:space="0" w:color="auto"/>
            </w:tcBorders>
            <w:shd w:val="clear" w:color="auto" w:fill="auto"/>
            <w:vAlign w:val="center"/>
            <w:hideMark/>
          </w:tcPr>
          <w:p w14:paraId="4F6F2286" w14:textId="77777777" w:rsidR="0026250E" w:rsidRPr="006A7506" w:rsidRDefault="0026250E" w:rsidP="00371C8B">
            <w:pPr>
              <w:widowControl/>
              <w:jc w:val="center"/>
              <w:rPr>
                <w:rFonts w:ascii="宋体" w:hAnsi="宋体" w:cs="宋体"/>
                <w:color w:val="000000"/>
                <w:kern w:val="0"/>
                <w:szCs w:val="21"/>
              </w:rPr>
            </w:pPr>
          </w:p>
        </w:tc>
        <w:tc>
          <w:tcPr>
            <w:tcW w:w="2187" w:type="pct"/>
            <w:tcBorders>
              <w:top w:val="nil"/>
              <w:left w:val="nil"/>
              <w:bottom w:val="single" w:sz="4" w:space="0" w:color="auto"/>
              <w:right w:val="single" w:sz="4" w:space="0" w:color="auto"/>
            </w:tcBorders>
            <w:shd w:val="clear" w:color="auto" w:fill="auto"/>
            <w:vAlign w:val="center"/>
            <w:hideMark/>
          </w:tcPr>
          <w:p w14:paraId="758C5720" w14:textId="77777777" w:rsidR="0026250E" w:rsidRPr="006A7506" w:rsidRDefault="0026250E" w:rsidP="0026250E">
            <w:pPr>
              <w:widowControl/>
              <w:jc w:val="left"/>
              <w:rPr>
                <w:rFonts w:ascii="宋体" w:hAnsi="宋体" w:cs="宋体"/>
                <w:color w:val="000000"/>
                <w:kern w:val="0"/>
                <w:szCs w:val="21"/>
              </w:rPr>
            </w:pPr>
            <w:r w:rsidRPr="00E258F4">
              <w:rPr>
                <w:rFonts w:ascii="宋体" w:hAnsi="宋体" w:cs="宋体" w:hint="eastAsia"/>
                <w:color w:val="000000"/>
                <w:kern w:val="0"/>
                <w:szCs w:val="21"/>
              </w:rPr>
              <w:t>多模光纤与单模光纤的特点</w:t>
            </w:r>
          </w:p>
        </w:tc>
        <w:tc>
          <w:tcPr>
            <w:tcW w:w="555" w:type="pct"/>
            <w:tcBorders>
              <w:top w:val="nil"/>
              <w:left w:val="nil"/>
              <w:bottom w:val="single" w:sz="4" w:space="0" w:color="auto"/>
              <w:right w:val="single" w:sz="4" w:space="0" w:color="auto"/>
            </w:tcBorders>
            <w:shd w:val="clear" w:color="auto" w:fill="auto"/>
            <w:vAlign w:val="center"/>
            <w:hideMark/>
          </w:tcPr>
          <w:p w14:paraId="23F76EC6" w14:textId="77777777" w:rsidR="0026250E" w:rsidRPr="006A7506" w:rsidRDefault="0026250E" w:rsidP="00371C8B">
            <w:pPr>
              <w:widowControl/>
              <w:jc w:val="center"/>
              <w:rPr>
                <w:rFonts w:ascii="宋体" w:hAnsi="宋体" w:cs="宋体"/>
                <w:color w:val="000000"/>
                <w:kern w:val="0"/>
                <w:szCs w:val="21"/>
              </w:rPr>
            </w:pPr>
            <w:r w:rsidRPr="006A7506">
              <w:rPr>
                <w:rFonts w:ascii="宋体" w:hAnsi="宋体" w:cs="宋体" w:hint="eastAsia"/>
                <w:color w:val="000000"/>
                <w:kern w:val="0"/>
                <w:szCs w:val="21"/>
              </w:rPr>
              <w:t>掌握</w:t>
            </w:r>
          </w:p>
        </w:tc>
        <w:tc>
          <w:tcPr>
            <w:tcW w:w="396" w:type="pct"/>
            <w:vMerge/>
            <w:tcBorders>
              <w:left w:val="single" w:sz="4" w:space="0" w:color="auto"/>
              <w:bottom w:val="single" w:sz="4" w:space="0" w:color="auto"/>
              <w:right w:val="single" w:sz="4" w:space="0" w:color="auto"/>
            </w:tcBorders>
            <w:shd w:val="clear" w:color="auto" w:fill="auto"/>
            <w:vAlign w:val="center"/>
            <w:hideMark/>
          </w:tcPr>
          <w:p w14:paraId="6661570D" w14:textId="77777777" w:rsidR="0026250E" w:rsidRPr="0070480A" w:rsidRDefault="0026250E" w:rsidP="00371C8B">
            <w:pPr>
              <w:widowControl/>
              <w:jc w:val="center"/>
              <w:rPr>
                <w:rFonts w:ascii="Calibri" w:hAnsi="Calibri" w:cs="Calibri"/>
                <w:color w:val="000000"/>
                <w:kern w:val="0"/>
                <w:szCs w:val="21"/>
              </w:rPr>
            </w:pPr>
          </w:p>
        </w:tc>
        <w:tc>
          <w:tcPr>
            <w:tcW w:w="396" w:type="pct"/>
            <w:vMerge/>
            <w:tcBorders>
              <w:top w:val="nil"/>
              <w:left w:val="single" w:sz="4" w:space="0" w:color="auto"/>
              <w:bottom w:val="single" w:sz="4" w:space="0" w:color="auto"/>
              <w:right w:val="single" w:sz="4" w:space="0" w:color="auto"/>
            </w:tcBorders>
            <w:shd w:val="clear" w:color="auto" w:fill="auto"/>
            <w:vAlign w:val="center"/>
            <w:hideMark/>
          </w:tcPr>
          <w:p w14:paraId="3F55859C" w14:textId="77777777" w:rsidR="0026250E" w:rsidRPr="0070480A" w:rsidRDefault="0026250E" w:rsidP="00371C8B">
            <w:pPr>
              <w:widowControl/>
              <w:jc w:val="center"/>
              <w:rPr>
                <w:rFonts w:ascii="宋体" w:hAnsi="宋体" w:cs="宋体"/>
                <w:color w:val="000000"/>
                <w:kern w:val="0"/>
                <w:szCs w:val="21"/>
              </w:rPr>
            </w:pPr>
          </w:p>
        </w:tc>
        <w:tc>
          <w:tcPr>
            <w:tcW w:w="487" w:type="pct"/>
            <w:vMerge/>
            <w:tcBorders>
              <w:left w:val="single" w:sz="4" w:space="0" w:color="auto"/>
              <w:bottom w:val="single" w:sz="4" w:space="0" w:color="auto"/>
              <w:right w:val="single" w:sz="4" w:space="0" w:color="auto"/>
            </w:tcBorders>
            <w:vAlign w:val="center"/>
          </w:tcPr>
          <w:p w14:paraId="4EF37D20" w14:textId="77777777" w:rsidR="0026250E" w:rsidRPr="0070480A" w:rsidRDefault="0026250E" w:rsidP="00371C8B">
            <w:pPr>
              <w:widowControl/>
              <w:jc w:val="center"/>
              <w:rPr>
                <w:rFonts w:ascii="宋体" w:hAnsi="宋体" w:cs="宋体"/>
                <w:color w:val="000000"/>
                <w:kern w:val="0"/>
                <w:szCs w:val="21"/>
              </w:rPr>
            </w:pPr>
          </w:p>
        </w:tc>
      </w:tr>
      <w:tr w:rsidR="0026250E" w:rsidRPr="006A7506" w14:paraId="37FBA084" w14:textId="77777777" w:rsidTr="00412301">
        <w:trPr>
          <w:trHeight w:val="270"/>
        </w:trPr>
        <w:tc>
          <w:tcPr>
            <w:tcW w:w="344" w:type="pct"/>
            <w:vMerge w:val="restart"/>
            <w:tcBorders>
              <w:top w:val="nil"/>
              <w:left w:val="single" w:sz="4" w:space="0" w:color="auto"/>
              <w:right w:val="single" w:sz="4" w:space="0" w:color="auto"/>
            </w:tcBorders>
            <w:shd w:val="clear" w:color="auto" w:fill="auto"/>
            <w:vAlign w:val="center"/>
            <w:hideMark/>
          </w:tcPr>
          <w:p w14:paraId="11FA62BA" w14:textId="77777777" w:rsidR="0026250E" w:rsidRPr="006A7506" w:rsidRDefault="0026250E" w:rsidP="00371C8B">
            <w:pPr>
              <w:widowControl/>
              <w:jc w:val="center"/>
              <w:rPr>
                <w:rFonts w:ascii="宋体" w:hAnsi="宋体" w:cs="宋体"/>
                <w:color w:val="000000"/>
                <w:kern w:val="0"/>
                <w:szCs w:val="21"/>
              </w:rPr>
            </w:pPr>
            <w:r w:rsidRPr="006A7506">
              <w:rPr>
                <w:rFonts w:ascii="宋体" w:hAnsi="宋体" w:cs="宋体" w:hint="eastAsia"/>
                <w:color w:val="000000"/>
                <w:kern w:val="0"/>
                <w:szCs w:val="21"/>
              </w:rPr>
              <w:t>3</w:t>
            </w:r>
          </w:p>
        </w:tc>
        <w:tc>
          <w:tcPr>
            <w:tcW w:w="63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AA264D" w14:textId="77777777" w:rsidR="0026250E" w:rsidRPr="006A7506" w:rsidRDefault="0026250E" w:rsidP="00371C8B">
            <w:pPr>
              <w:widowControl/>
              <w:jc w:val="center"/>
              <w:rPr>
                <w:rFonts w:ascii="宋体" w:hAnsi="宋体" w:cs="宋体"/>
                <w:color w:val="000000"/>
                <w:kern w:val="0"/>
                <w:szCs w:val="21"/>
              </w:rPr>
            </w:pPr>
            <w:r w:rsidRPr="00E258F4">
              <w:rPr>
                <w:rFonts w:ascii="宋体" w:hAnsi="宋体" w:cs="宋体" w:hint="eastAsia"/>
                <w:color w:val="000000"/>
                <w:kern w:val="0"/>
                <w:szCs w:val="21"/>
              </w:rPr>
              <w:t>电磁理论基础</w:t>
            </w:r>
          </w:p>
        </w:tc>
        <w:tc>
          <w:tcPr>
            <w:tcW w:w="2187" w:type="pct"/>
            <w:tcBorders>
              <w:top w:val="single" w:sz="4" w:space="0" w:color="auto"/>
              <w:left w:val="nil"/>
              <w:bottom w:val="single" w:sz="4" w:space="0" w:color="auto"/>
              <w:right w:val="single" w:sz="4" w:space="0" w:color="auto"/>
            </w:tcBorders>
            <w:shd w:val="clear" w:color="auto" w:fill="auto"/>
            <w:vAlign w:val="center"/>
            <w:hideMark/>
          </w:tcPr>
          <w:p w14:paraId="138C42AC" w14:textId="77777777" w:rsidR="0026250E" w:rsidRPr="006A7506" w:rsidRDefault="0026250E" w:rsidP="0026250E">
            <w:pPr>
              <w:widowControl/>
              <w:jc w:val="left"/>
              <w:rPr>
                <w:rFonts w:ascii="宋体" w:hAnsi="宋体" w:cs="宋体"/>
                <w:color w:val="000000"/>
                <w:kern w:val="0"/>
                <w:szCs w:val="21"/>
              </w:rPr>
            </w:pPr>
            <w:r w:rsidRPr="00E258F4">
              <w:rPr>
                <w:rFonts w:ascii="宋体" w:hAnsi="宋体" w:cs="宋体" w:hint="eastAsia"/>
                <w:color w:val="000000"/>
                <w:kern w:val="0"/>
                <w:szCs w:val="21"/>
              </w:rPr>
              <w:t>Maxwell方程组的频域形式和波动方程</w:t>
            </w:r>
          </w:p>
        </w:tc>
        <w:tc>
          <w:tcPr>
            <w:tcW w:w="555" w:type="pct"/>
            <w:tcBorders>
              <w:top w:val="single" w:sz="4" w:space="0" w:color="auto"/>
              <w:left w:val="nil"/>
              <w:bottom w:val="single" w:sz="4" w:space="0" w:color="auto"/>
              <w:right w:val="single" w:sz="4" w:space="0" w:color="auto"/>
            </w:tcBorders>
            <w:shd w:val="clear" w:color="auto" w:fill="auto"/>
            <w:vAlign w:val="center"/>
            <w:hideMark/>
          </w:tcPr>
          <w:p w14:paraId="06E68D24" w14:textId="77777777" w:rsidR="0026250E" w:rsidRPr="006A7506" w:rsidRDefault="0026250E" w:rsidP="00371C8B">
            <w:pPr>
              <w:widowControl/>
              <w:jc w:val="center"/>
              <w:rPr>
                <w:rFonts w:ascii="宋体" w:hAnsi="宋体" w:cs="宋体"/>
                <w:color w:val="000000"/>
                <w:kern w:val="0"/>
                <w:szCs w:val="21"/>
              </w:rPr>
            </w:pPr>
            <w:r w:rsidRPr="006A7506">
              <w:rPr>
                <w:rFonts w:ascii="宋体" w:hAnsi="宋体" w:cs="宋体" w:hint="eastAsia"/>
                <w:color w:val="000000"/>
                <w:kern w:val="0"/>
                <w:szCs w:val="21"/>
              </w:rPr>
              <w:t>掌握</w:t>
            </w:r>
          </w:p>
        </w:tc>
        <w:tc>
          <w:tcPr>
            <w:tcW w:w="39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5C14A96" w14:textId="77777777" w:rsidR="0026250E" w:rsidRPr="0070480A" w:rsidRDefault="0026250E" w:rsidP="00371C8B">
            <w:pPr>
              <w:widowControl/>
              <w:jc w:val="center"/>
              <w:rPr>
                <w:rFonts w:ascii="Calibri" w:hAnsi="Calibri" w:cs="Calibri"/>
                <w:color w:val="000000"/>
                <w:kern w:val="0"/>
                <w:szCs w:val="21"/>
              </w:rPr>
            </w:pPr>
            <w:r w:rsidRPr="0070480A">
              <w:rPr>
                <w:rFonts w:ascii="Calibri" w:hAnsi="Calibri" w:cs="Calibri"/>
                <w:color w:val="000000"/>
                <w:kern w:val="0"/>
                <w:szCs w:val="21"/>
              </w:rPr>
              <w:t>2</w:t>
            </w:r>
          </w:p>
        </w:tc>
        <w:tc>
          <w:tcPr>
            <w:tcW w:w="39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573248" w14:textId="77777777" w:rsidR="0026250E" w:rsidRPr="0070480A" w:rsidRDefault="0026250E" w:rsidP="00371C8B">
            <w:pPr>
              <w:widowControl/>
              <w:jc w:val="center"/>
              <w:rPr>
                <w:rFonts w:ascii="宋体" w:hAnsi="宋体" w:cs="宋体"/>
                <w:color w:val="000000"/>
                <w:kern w:val="0"/>
                <w:szCs w:val="21"/>
              </w:rPr>
            </w:pPr>
            <w:r>
              <w:rPr>
                <w:rFonts w:ascii="宋体" w:hAnsi="宋体" w:cs="宋体" w:hint="eastAsia"/>
                <w:color w:val="000000"/>
                <w:kern w:val="0"/>
                <w:szCs w:val="21"/>
              </w:rPr>
              <w:t>讲授</w:t>
            </w:r>
          </w:p>
        </w:tc>
        <w:tc>
          <w:tcPr>
            <w:tcW w:w="487" w:type="pct"/>
            <w:vMerge w:val="restart"/>
            <w:tcBorders>
              <w:top w:val="single" w:sz="4" w:space="0" w:color="auto"/>
              <w:left w:val="single" w:sz="4" w:space="0" w:color="auto"/>
              <w:right w:val="single" w:sz="4" w:space="0" w:color="auto"/>
            </w:tcBorders>
            <w:vAlign w:val="center"/>
          </w:tcPr>
          <w:p w14:paraId="7330F388" w14:textId="77777777" w:rsidR="0026250E" w:rsidRPr="0070480A" w:rsidRDefault="0026250E" w:rsidP="00371C8B">
            <w:pPr>
              <w:widowControl/>
              <w:jc w:val="center"/>
              <w:rPr>
                <w:rFonts w:ascii="宋体" w:hAnsi="宋体" w:cs="宋体"/>
                <w:color w:val="000000"/>
                <w:kern w:val="0"/>
                <w:szCs w:val="21"/>
              </w:rPr>
            </w:pPr>
            <w:r>
              <w:rPr>
                <w:rFonts w:ascii="宋体" w:hAnsi="宋体" w:cs="宋体" w:hint="eastAsia"/>
                <w:color w:val="000000"/>
                <w:kern w:val="0"/>
                <w:szCs w:val="21"/>
              </w:rPr>
              <w:t>1,2</w:t>
            </w:r>
          </w:p>
        </w:tc>
      </w:tr>
      <w:tr w:rsidR="0026250E" w:rsidRPr="006A7506" w14:paraId="7FAE294A" w14:textId="77777777" w:rsidTr="00412301">
        <w:trPr>
          <w:trHeight w:val="270"/>
        </w:trPr>
        <w:tc>
          <w:tcPr>
            <w:tcW w:w="344" w:type="pct"/>
            <w:vMerge/>
            <w:tcBorders>
              <w:left w:val="single" w:sz="4" w:space="0" w:color="auto"/>
              <w:right w:val="single" w:sz="4" w:space="0" w:color="auto"/>
            </w:tcBorders>
            <w:shd w:val="clear" w:color="auto" w:fill="auto"/>
            <w:vAlign w:val="center"/>
            <w:hideMark/>
          </w:tcPr>
          <w:p w14:paraId="4B49C863" w14:textId="77777777" w:rsidR="0026250E" w:rsidRPr="006A7506" w:rsidRDefault="0026250E" w:rsidP="00371C8B">
            <w:pPr>
              <w:widowControl/>
              <w:jc w:val="center"/>
              <w:rPr>
                <w:rFonts w:ascii="宋体" w:hAnsi="宋体" w:cs="宋体"/>
                <w:color w:val="000000"/>
                <w:kern w:val="0"/>
                <w:szCs w:val="21"/>
              </w:rPr>
            </w:pPr>
          </w:p>
        </w:tc>
        <w:tc>
          <w:tcPr>
            <w:tcW w:w="63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8994F09" w14:textId="77777777" w:rsidR="0026250E" w:rsidRPr="006A7506" w:rsidRDefault="0026250E" w:rsidP="00371C8B">
            <w:pPr>
              <w:widowControl/>
              <w:jc w:val="center"/>
              <w:rPr>
                <w:rFonts w:ascii="宋体" w:hAnsi="宋体" w:cs="宋体"/>
                <w:color w:val="000000"/>
                <w:kern w:val="0"/>
                <w:szCs w:val="21"/>
              </w:rPr>
            </w:pPr>
          </w:p>
        </w:tc>
        <w:tc>
          <w:tcPr>
            <w:tcW w:w="2187" w:type="pct"/>
            <w:tcBorders>
              <w:top w:val="single" w:sz="4" w:space="0" w:color="auto"/>
              <w:left w:val="nil"/>
              <w:bottom w:val="single" w:sz="4" w:space="0" w:color="auto"/>
              <w:right w:val="single" w:sz="4" w:space="0" w:color="auto"/>
            </w:tcBorders>
            <w:shd w:val="clear" w:color="auto" w:fill="auto"/>
            <w:vAlign w:val="center"/>
            <w:hideMark/>
          </w:tcPr>
          <w:p w14:paraId="5C79FAA3" w14:textId="77777777" w:rsidR="0026250E" w:rsidRPr="006A7506" w:rsidRDefault="0026250E" w:rsidP="0026250E">
            <w:pPr>
              <w:widowControl/>
              <w:jc w:val="left"/>
              <w:rPr>
                <w:rFonts w:ascii="宋体" w:hAnsi="宋体" w:cs="宋体"/>
                <w:color w:val="000000"/>
                <w:kern w:val="0"/>
                <w:szCs w:val="21"/>
              </w:rPr>
            </w:pPr>
            <w:r w:rsidRPr="00E258F4">
              <w:rPr>
                <w:rFonts w:ascii="宋体" w:hAnsi="宋体" w:cs="宋体" w:hint="eastAsia"/>
                <w:color w:val="000000"/>
                <w:kern w:val="0"/>
                <w:szCs w:val="21"/>
              </w:rPr>
              <w:t>模式的概念(波动理论角度，4方面的物理意义)</w:t>
            </w:r>
            <w:r>
              <w:rPr>
                <w:rFonts w:ascii="宋体" w:hAnsi="宋体" w:cs="宋体" w:hint="eastAsia"/>
                <w:color w:val="000000"/>
                <w:kern w:val="0"/>
                <w:szCs w:val="21"/>
              </w:rPr>
              <w:t>与基本特性</w:t>
            </w:r>
          </w:p>
        </w:tc>
        <w:tc>
          <w:tcPr>
            <w:tcW w:w="555" w:type="pct"/>
            <w:tcBorders>
              <w:top w:val="single" w:sz="4" w:space="0" w:color="auto"/>
              <w:left w:val="nil"/>
              <w:bottom w:val="single" w:sz="4" w:space="0" w:color="auto"/>
              <w:right w:val="single" w:sz="4" w:space="0" w:color="auto"/>
            </w:tcBorders>
            <w:shd w:val="clear" w:color="auto" w:fill="auto"/>
            <w:vAlign w:val="center"/>
            <w:hideMark/>
          </w:tcPr>
          <w:p w14:paraId="4E912E68" w14:textId="77777777" w:rsidR="0026250E" w:rsidRPr="006A7506" w:rsidRDefault="0026250E" w:rsidP="00371C8B">
            <w:pPr>
              <w:widowControl/>
              <w:jc w:val="center"/>
              <w:rPr>
                <w:rFonts w:ascii="宋体" w:hAnsi="宋体" w:cs="宋体"/>
                <w:color w:val="000000"/>
                <w:kern w:val="0"/>
                <w:szCs w:val="21"/>
              </w:rPr>
            </w:pPr>
            <w:r w:rsidRPr="006A7506">
              <w:rPr>
                <w:rFonts w:ascii="宋体" w:hAnsi="宋体" w:cs="宋体" w:hint="eastAsia"/>
                <w:color w:val="000000"/>
                <w:kern w:val="0"/>
                <w:szCs w:val="21"/>
              </w:rPr>
              <w:t>掌握</w:t>
            </w:r>
          </w:p>
        </w:tc>
        <w:tc>
          <w:tcPr>
            <w:tcW w:w="39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2AE3AE7" w14:textId="77777777" w:rsidR="0026250E" w:rsidRPr="0070480A" w:rsidRDefault="0026250E" w:rsidP="00371C8B">
            <w:pPr>
              <w:widowControl/>
              <w:jc w:val="center"/>
              <w:rPr>
                <w:rFonts w:ascii="Calibri" w:hAnsi="Calibri" w:cs="Calibri"/>
                <w:color w:val="000000"/>
                <w:kern w:val="0"/>
                <w:szCs w:val="21"/>
              </w:rPr>
            </w:pPr>
          </w:p>
        </w:tc>
        <w:tc>
          <w:tcPr>
            <w:tcW w:w="39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11671B4" w14:textId="77777777" w:rsidR="0026250E" w:rsidRPr="0070480A" w:rsidRDefault="0026250E" w:rsidP="00371C8B">
            <w:pPr>
              <w:widowControl/>
              <w:jc w:val="center"/>
              <w:rPr>
                <w:rFonts w:ascii="宋体" w:hAnsi="宋体" w:cs="宋体"/>
                <w:color w:val="000000"/>
                <w:kern w:val="0"/>
                <w:szCs w:val="21"/>
              </w:rPr>
            </w:pPr>
          </w:p>
        </w:tc>
        <w:tc>
          <w:tcPr>
            <w:tcW w:w="487" w:type="pct"/>
            <w:vMerge/>
            <w:tcBorders>
              <w:left w:val="single" w:sz="4" w:space="0" w:color="auto"/>
              <w:bottom w:val="single" w:sz="4" w:space="0" w:color="auto"/>
              <w:right w:val="single" w:sz="4" w:space="0" w:color="auto"/>
            </w:tcBorders>
            <w:vAlign w:val="center"/>
          </w:tcPr>
          <w:p w14:paraId="3514F2AA" w14:textId="77777777" w:rsidR="0026250E" w:rsidRPr="0070480A" w:rsidRDefault="0026250E" w:rsidP="00371C8B">
            <w:pPr>
              <w:widowControl/>
              <w:jc w:val="center"/>
              <w:rPr>
                <w:rFonts w:ascii="宋体" w:hAnsi="宋体" w:cs="宋体"/>
                <w:color w:val="000000"/>
                <w:kern w:val="0"/>
                <w:szCs w:val="21"/>
              </w:rPr>
            </w:pPr>
          </w:p>
        </w:tc>
      </w:tr>
      <w:tr w:rsidR="0026250E" w:rsidRPr="006A7506" w14:paraId="6DC8C553" w14:textId="77777777" w:rsidTr="00412301">
        <w:trPr>
          <w:trHeight w:val="270"/>
        </w:trPr>
        <w:tc>
          <w:tcPr>
            <w:tcW w:w="34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72EB4D" w14:textId="77777777" w:rsidR="0026250E" w:rsidRPr="006A7506" w:rsidRDefault="0026250E" w:rsidP="00371C8B">
            <w:pPr>
              <w:widowControl/>
              <w:jc w:val="center"/>
              <w:rPr>
                <w:rFonts w:ascii="宋体" w:hAnsi="宋体" w:cs="宋体"/>
                <w:color w:val="000000"/>
                <w:kern w:val="0"/>
                <w:szCs w:val="21"/>
              </w:rPr>
            </w:pPr>
            <w:r w:rsidRPr="006A7506">
              <w:rPr>
                <w:rFonts w:ascii="宋体" w:hAnsi="宋体" w:cs="宋体" w:hint="eastAsia"/>
                <w:color w:val="000000"/>
                <w:kern w:val="0"/>
                <w:szCs w:val="21"/>
              </w:rPr>
              <w:t>4</w:t>
            </w:r>
          </w:p>
        </w:tc>
        <w:tc>
          <w:tcPr>
            <w:tcW w:w="63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B9C6B5" w14:textId="77777777" w:rsidR="0026250E" w:rsidRPr="006A7506" w:rsidRDefault="0026250E" w:rsidP="00371C8B">
            <w:pPr>
              <w:widowControl/>
              <w:jc w:val="center"/>
              <w:rPr>
                <w:rFonts w:ascii="宋体" w:hAnsi="宋体" w:cs="宋体"/>
                <w:color w:val="000000"/>
                <w:kern w:val="0"/>
                <w:szCs w:val="21"/>
              </w:rPr>
            </w:pPr>
            <w:r w:rsidRPr="00E258F4">
              <w:rPr>
                <w:rFonts w:ascii="宋体" w:hAnsi="宋体" w:cs="宋体" w:hint="eastAsia"/>
                <w:color w:val="000000"/>
                <w:kern w:val="0"/>
                <w:szCs w:val="21"/>
              </w:rPr>
              <w:t>阶跃折射率光纤</w:t>
            </w:r>
          </w:p>
        </w:tc>
        <w:tc>
          <w:tcPr>
            <w:tcW w:w="218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808F082" w14:textId="77777777" w:rsidR="0026250E" w:rsidRPr="006A7506" w:rsidRDefault="0026250E" w:rsidP="0026250E">
            <w:pPr>
              <w:widowControl/>
              <w:jc w:val="left"/>
              <w:rPr>
                <w:rFonts w:ascii="宋体" w:hAnsi="宋体" w:cs="宋体"/>
                <w:color w:val="000000"/>
                <w:kern w:val="0"/>
                <w:szCs w:val="21"/>
              </w:rPr>
            </w:pPr>
            <w:r w:rsidRPr="00E258F4">
              <w:rPr>
                <w:rFonts w:ascii="宋体" w:hAnsi="宋体" w:cs="宋体" w:hint="eastAsia"/>
                <w:color w:val="000000"/>
                <w:kern w:val="0"/>
                <w:szCs w:val="21"/>
              </w:rPr>
              <w:t>4个基本概念：相对折射率差；归一化频率V；横向归一化参数U，W；模式有效折射率</w:t>
            </w:r>
          </w:p>
        </w:tc>
        <w:tc>
          <w:tcPr>
            <w:tcW w:w="55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9FF94A7" w14:textId="77777777" w:rsidR="0026250E" w:rsidRPr="006A7506" w:rsidRDefault="0026250E" w:rsidP="00371C8B">
            <w:pPr>
              <w:widowControl/>
              <w:jc w:val="center"/>
              <w:rPr>
                <w:rFonts w:ascii="宋体" w:hAnsi="宋体" w:cs="宋体"/>
                <w:color w:val="000000"/>
                <w:kern w:val="0"/>
                <w:szCs w:val="21"/>
              </w:rPr>
            </w:pPr>
            <w:r w:rsidRPr="006A7506">
              <w:rPr>
                <w:rFonts w:ascii="宋体" w:hAnsi="宋体" w:cs="宋体" w:hint="eastAsia"/>
                <w:color w:val="000000"/>
                <w:kern w:val="0"/>
                <w:szCs w:val="21"/>
              </w:rPr>
              <w:t>掌握</w:t>
            </w:r>
          </w:p>
        </w:tc>
        <w:tc>
          <w:tcPr>
            <w:tcW w:w="39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F693F3" w14:textId="77777777" w:rsidR="0026250E" w:rsidRPr="0070480A" w:rsidRDefault="0026250E" w:rsidP="00371C8B">
            <w:pPr>
              <w:widowControl/>
              <w:jc w:val="center"/>
              <w:rPr>
                <w:rFonts w:ascii="Calibri" w:hAnsi="Calibri" w:cs="Calibri"/>
                <w:color w:val="000000"/>
                <w:kern w:val="0"/>
                <w:szCs w:val="21"/>
              </w:rPr>
            </w:pPr>
            <w:r w:rsidRPr="0070480A">
              <w:rPr>
                <w:rFonts w:ascii="Calibri" w:hAnsi="Calibri" w:cs="Calibri"/>
                <w:color w:val="000000"/>
                <w:kern w:val="0"/>
                <w:szCs w:val="21"/>
              </w:rPr>
              <w:t>2</w:t>
            </w:r>
          </w:p>
        </w:tc>
        <w:tc>
          <w:tcPr>
            <w:tcW w:w="39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969D7B" w14:textId="77777777" w:rsidR="0026250E" w:rsidRPr="0070480A" w:rsidRDefault="0026250E" w:rsidP="00371C8B">
            <w:pPr>
              <w:widowControl/>
              <w:jc w:val="center"/>
              <w:rPr>
                <w:rFonts w:ascii="宋体" w:hAnsi="宋体" w:cs="宋体"/>
                <w:color w:val="000000"/>
                <w:kern w:val="0"/>
                <w:szCs w:val="21"/>
              </w:rPr>
            </w:pPr>
            <w:r>
              <w:rPr>
                <w:rFonts w:ascii="宋体" w:hAnsi="宋体" w:cs="宋体" w:hint="eastAsia"/>
                <w:color w:val="000000"/>
                <w:kern w:val="0"/>
                <w:szCs w:val="21"/>
              </w:rPr>
              <w:t>讲授</w:t>
            </w:r>
          </w:p>
        </w:tc>
        <w:tc>
          <w:tcPr>
            <w:tcW w:w="487" w:type="pct"/>
            <w:vMerge w:val="restart"/>
            <w:tcBorders>
              <w:top w:val="single" w:sz="4" w:space="0" w:color="auto"/>
              <w:left w:val="single" w:sz="4" w:space="0" w:color="auto"/>
              <w:right w:val="single" w:sz="4" w:space="0" w:color="auto"/>
            </w:tcBorders>
            <w:vAlign w:val="center"/>
          </w:tcPr>
          <w:p w14:paraId="3F24471C" w14:textId="77777777" w:rsidR="0026250E" w:rsidRPr="0070480A" w:rsidRDefault="0026250E" w:rsidP="00371C8B">
            <w:pPr>
              <w:widowControl/>
              <w:jc w:val="center"/>
              <w:rPr>
                <w:rFonts w:ascii="宋体" w:hAnsi="宋体" w:cs="宋体"/>
                <w:color w:val="000000"/>
                <w:kern w:val="0"/>
                <w:szCs w:val="21"/>
              </w:rPr>
            </w:pPr>
            <w:r>
              <w:rPr>
                <w:rFonts w:ascii="宋体" w:hAnsi="宋体" w:cs="宋体" w:hint="eastAsia"/>
                <w:color w:val="000000"/>
                <w:kern w:val="0"/>
                <w:szCs w:val="21"/>
              </w:rPr>
              <w:t>1,2</w:t>
            </w:r>
          </w:p>
        </w:tc>
      </w:tr>
      <w:tr w:rsidR="0026250E" w:rsidRPr="006A7506" w14:paraId="0C552D56" w14:textId="77777777" w:rsidTr="00412301">
        <w:trPr>
          <w:trHeight w:val="270"/>
        </w:trPr>
        <w:tc>
          <w:tcPr>
            <w:tcW w:w="34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A46FE48" w14:textId="77777777" w:rsidR="0026250E" w:rsidRPr="006A7506" w:rsidRDefault="0026250E" w:rsidP="00371C8B">
            <w:pPr>
              <w:widowControl/>
              <w:jc w:val="center"/>
              <w:rPr>
                <w:rFonts w:ascii="宋体" w:hAnsi="宋体" w:cs="宋体"/>
                <w:color w:val="000000"/>
                <w:kern w:val="0"/>
                <w:szCs w:val="21"/>
              </w:rPr>
            </w:pPr>
          </w:p>
        </w:tc>
        <w:tc>
          <w:tcPr>
            <w:tcW w:w="63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95F72F" w14:textId="77777777" w:rsidR="0026250E" w:rsidRPr="006A7506" w:rsidRDefault="0026250E" w:rsidP="00371C8B">
            <w:pPr>
              <w:widowControl/>
              <w:jc w:val="center"/>
              <w:rPr>
                <w:rFonts w:ascii="宋体" w:hAnsi="宋体" w:cs="宋体"/>
                <w:color w:val="000000"/>
                <w:kern w:val="0"/>
                <w:szCs w:val="21"/>
              </w:rPr>
            </w:pPr>
          </w:p>
        </w:tc>
        <w:tc>
          <w:tcPr>
            <w:tcW w:w="2187" w:type="pct"/>
            <w:tcBorders>
              <w:top w:val="single" w:sz="4" w:space="0" w:color="auto"/>
              <w:left w:val="single" w:sz="4" w:space="0" w:color="auto"/>
              <w:bottom w:val="single" w:sz="4" w:space="0" w:color="auto"/>
              <w:right w:val="single" w:sz="4" w:space="0" w:color="auto"/>
            </w:tcBorders>
            <w:shd w:val="clear" w:color="auto" w:fill="auto"/>
            <w:hideMark/>
          </w:tcPr>
          <w:p w14:paraId="3438968C" w14:textId="77777777" w:rsidR="0026250E" w:rsidRPr="003913FC" w:rsidRDefault="0026250E" w:rsidP="0026250E">
            <w:pPr>
              <w:jc w:val="left"/>
            </w:pPr>
            <w:r>
              <w:rPr>
                <w:rFonts w:hint="eastAsia"/>
              </w:rPr>
              <w:t>矢量模的概念与</w:t>
            </w:r>
            <w:r w:rsidRPr="003913FC">
              <w:rPr>
                <w:rFonts w:hint="eastAsia"/>
              </w:rPr>
              <w:t>本征值方程的求解</w:t>
            </w:r>
            <w:r>
              <w:rPr>
                <w:rFonts w:hint="eastAsia"/>
              </w:rPr>
              <w:t>思路，矢量模的分类</w:t>
            </w:r>
          </w:p>
        </w:tc>
        <w:tc>
          <w:tcPr>
            <w:tcW w:w="55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9F455D8" w14:textId="77777777" w:rsidR="0026250E" w:rsidRPr="006A7506" w:rsidRDefault="0026250E" w:rsidP="00371C8B">
            <w:pPr>
              <w:widowControl/>
              <w:jc w:val="center"/>
              <w:rPr>
                <w:rFonts w:ascii="宋体" w:hAnsi="宋体" w:cs="宋体"/>
                <w:color w:val="000000"/>
                <w:kern w:val="0"/>
                <w:szCs w:val="21"/>
              </w:rPr>
            </w:pPr>
            <w:r w:rsidRPr="006A7506">
              <w:rPr>
                <w:rFonts w:ascii="宋体" w:hAnsi="宋体" w:cs="宋体" w:hint="eastAsia"/>
                <w:color w:val="000000"/>
                <w:kern w:val="0"/>
                <w:szCs w:val="21"/>
              </w:rPr>
              <w:t>理解</w:t>
            </w:r>
          </w:p>
        </w:tc>
        <w:tc>
          <w:tcPr>
            <w:tcW w:w="39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D8E2945" w14:textId="77777777" w:rsidR="0026250E" w:rsidRPr="0070480A" w:rsidRDefault="0026250E" w:rsidP="00371C8B">
            <w:pPr>
              <w:widowControl/>
              <w:jc w:val="center"/>
              <w:rPr>
                <w:rFonts w:ascii="Calibri" w:hAnsi="Calibri" w:cs="Calibri"/>
                <w:color w:val="000000"/>
                <w:kern w:val="0"/>
                <w:szCs w:val="21"/>
              </w:rPr>
            </w:pPr>
          </w:p>
        </w:tc>
        <w:tc>
          <w:tcPr>
            <w:tcW w:w="39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1D201D3" w14:textId="77777777" w:rsidR="0026250E" w:rsidRPr="0070480A" w:rsidRDefault="0026250E" w:rsidP="00371C8B">
            <w:pPr>
              <w:widowControl/>
              <w:jc w:val="center"/>
              <w:rPr>
                <w:rFonts w:ascii="宋体" w:hAnsi="宋体" w:cs="宋体"/>
                <w:color w:val="000000"/>
                <w:kern w:val="0"/>
                <w:szCs w:val="21"/>
              </w:rPr>
            </w:pPr>
          </w:p>
        </w:tc>
        <w:tc>
          <w:tcPr>
            <w:tcW w:w="487" w:type="pct"/>
            <w:vMerge/>
            <w:tcBorders>
              <w:left w:val="single" w:sz="4" w:space="0" w:color="auto"/>
              <w:right w:val="single" w:sz="4" w:space="0" w:color="auto"/>
            </w:tcBorders>
            <w:vAlign w:val="center"/>
          </w:tcPr>
          <w:p w14:paraId="309CD99D" w14:textId="77777777" w:rsidR="0026250E" w:rsidRPr="0070480A" w:rsidRDefault="0026250E" w:rsidP="00371C8B">
            <w:pPr>
              <w:widowControl/>
              <w:jc w:val="center"/>
              <w:rPr>
                <w:rFonts w:ascii="宋体" w:hAnsi="宋体" w:cs="宋体"/>
                <w:color w:val="000000"/>
                <w:kern w:val="0"/>
                <w:szCs w:val="21"/>
              </w:rPr>
            </w:pPr>
          </w:p>
        </w:tc>
      </w:tr>
      <w:tr w:rsidR="0026250E" w:rsidRPr="006A7506" w14:paraId="1698515A" w14:textId="77777777" w:rsidTr="00412301">
        <w:trPr>
          <w:trHeight w:val="270"/>
        </w:trPr>
        <w:tc>
          <w:tcPr>
            <w:tcW w:w="34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AB8F2CA" w14:textId="77777777" w:rsidR="0026250E" w:rsidRPr="006A7506" w:rsidRDefault="0026250E" w:rsidP="00371C8B">
            <w:pPr>
              <w:widowControl/>
              <w:jc w:val="center"/>
              <w:rPr>
                <w:rFonts w:ascii="宋体" w:hAnsi="宋体" w:cs="宋体"/>
                <w:color w:val="000000"/>
                <w:kern w:val="0"/>
                <w:szCs w:val="21"/>
              </w:rPr>
            </w:pPr>
          </w:p>
        </w:tc>
        <w:tc>
          <w:tcPr>
            <w:tcW w:w="63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4471236" w14:textId="77777777" w:rsidR="0026250E" w:rsidRPr="006A7506" w:rsidRDefault="0026250E" w:rsidP="00371C8B">
            <w:pPr>
              <w:widowControl/>
              <w:jc w:val="center"/>
              <w:rPr>
                <w:rFonts w:ascii="宋体" w:hAnsi="宋体" w:cs="宋体"/>
                <w:color w:val="000000"/>
                <w:kern w:val="0"/>
                <w:szCs w:val="21"/>
              </w:rPr>
            </w:pPr>
          </w:p>
        </w:tc>
        <w:tc>
          <w:tcPr>
            <w:tcW w:w="2187" w:type="pct"/>
            <w:tcBorders>
              <w:top w:val="single" w:sz="4" w:space="0" w:color="auto"/>
              <w:left w:val="single" w:sz="4" w:space="0" w:color="auto"/>
              <w:bottom w:val="single" w:sz="4" w:space="0" w:color="auto"/>
              <w:right w:val="single" w:sz="4" w:space="0" w:color="auto"/>
            </w:tcBorders>
            <w:shd w:val="clear" w:color="auto" w:fill="auto"/>
            <w:hideMark/>
          </w:tcPr>
          <w:p w14:paraId="159291DD" w14:textId="77777777" w:rsidR="0026250E" w:rsidRPr="003913FC" w:rsidRDefault="0026250E" w:rsidP="0026250E">
            <w:pPr>
              <w:jc w:val="left"/>
            </w:pPr>
            <w:proofErr w:type="gramStart"/>
            <w:r w:rsidRPr="00380061">
              <w:rPr>
                <w:rFonts w:hint="eastAsia"/>
              </w:rPr>
              <w:t>弱导光纤中光场的</w:t>
            </w:r>
            <w:proofErr w:type="gramEnd"/>
            <w:r w:rsidRPr="00380061">
              <w:rPr>
                <w:rFonts w:hint="eastAsia"/>
              </w:rPr>
              <w:t>基本特点</w:t>
            </w:r>
            <w:r>
              <w:rPr>
                <w:rFonts w:hint="eastAsia"/>
              </w:rPr>
              <w:t>，</w:t>
            </w:r>
            <w:r w:rsidRPr="00380061">
              <w:rPr>
                <w:rFonts w:hint="eastAsia"/>
              </w:rPr>
              <w:t>光纤的标量近似理论</w:t>
            </w:r>
          </w:p>
        </w:tc>
        <w:tc>
          <w:tcPr>
            <w:tcW w:w="55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2F28282" w14:textId="77777777" w:rsidR="0026250E" w:rsidRPr="006A7506" w:rsidRDefault="0026250E" w:rsidP="00371C8B">
            <w:pPr>
              <w:widowControl/>
              <w:jc w:val="center"/>
              <w:rPr>
                <w:rFonts w:ascii="宋体" w:hAnsi="宋体" w:cs="宋体"/>
                <w:color w:val="000000"/>
                <w:kern w:val="0"/>
                <w:szCs w:val="21"/>
              </w:rPr>
            </w:pPr>
            <w:r w:rsidRPr="006A7506">
              <w:rPr>
                <w:rFonts w:ascii="宋体" w:hAnsi="宋体" w:cs="宋体" w:hint="eastAsia"/>
                <w:color w:val="000000"/>
                <w:kern w:val="0"/>
                <w:szCs w:val="21"/>
              </w:rPr>
              <w:t>理解</w:t>
            </w:r>
          </w:p>
        </w:tc>
        <w:tc>
          <w:tcPr>
            <w:tcW w:w="39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858A0C" w14:textId="77777777" w:rsidR="0026250E" w:rsidRPr="0070480A" w:rsidRDefault="0026250E" w:rsidP="00371C8B">
            <w:pPr>
              <w:widowControl/>
              <w:jc w:val="center"/>
              <w:rPr>
                <w:rFonts w:ascii="Calibri" w:hAnsi="Calibri" w:cs="Calibri"/>
                <w:color w:val="000000"/>
                <w:kern w:val="0"/>
                <w:szCs w:val="21"/>
              </w:rPr>
            </w:pPr>
            <w:r w:rsidRPr="0070480A">
              <w:rPr>
                <w:rFonts w:ascii="Calibri" w:hAnsi="Calibri" w:cs="Calibri"/>
                <w:color w:val="000000"/>
                <w:kern w:val="0"/>
                <w:szCs w:val="21"/>
              </w:rPr>
              <w:t>2</w:t>
            </w:r>
          </w:p>
        </w:tc>
        <w:tc>
          <w:tcPr>
            <w:tcW w:w="39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A0DB983" w14:textId="77777777" w:rsidR="0026250E" w:rsidRPr="0070480A" w:rsidRDefault="0026250E" w:rsidP="00371C8B">
            <w:pPr>
              <w:widowControl/>
              <w:jc w:val="center"/>
              <w:rPr>
                <w:rFonts w:ascii="宋体" w:hAnsi="宋体" w:cs="宋体"/>
                <w:color w:val="000000"/>
                <w:kern w:val="0"/>
                <w:szCs w:val="21"/>
              </w:rPr>
            </w:pPr>
          </w:p>
        </w:tc>
        <w:tc>
          <w:tcPr>
            <w:tcW w:w="487" w:type="pct"/>
            <w:vMerge/>
            <w:tcBorders>
              <w:left w:val="single" w:sz="4" w:space="0" w:color="auto"/>
              <w:right w:val="single" w:sz="4" w:space="0" w:color="auto"/>
            </w:tcBorders>
            <w:vAlign w:val="center"/>
          </w:tcPr>
          <w:p w14:paraId="0B92B78D" w14:textId="77777777" w:rsidR="0026250E" w:rsidRPr="0070480A" w:rsidRDefault="0026250E" w:rsidP="00371C8B">
            <w:pPr>
              <w:widowControl/>
              <w:jc w:val="center"/>
              <w:rPr>
                <w:rFonts w:ascii="宋体" w:hAnsi="宋体" w:cs="宋体"/>
                <w:color w:val="000000"/>
                <w:kern w:val="0"/>
                <w:szCs w:val="21"/>
              </w:rPr>
            </w:pPr>
          </w:p>
        </w:tc>
      </w:tr>
      <w:tr w:rsidR="0026250E" w:rsidRPr="006A7506" w14:paraId="7051C5D3" w14:textId="77777777" w:rsidTr="00412301">
        <w:trPr>
          <w:trHeight w:val="270"/>
        </w:trPr>
        <w:tc>
          <w:tcPr>
            <w:tcW w:w="34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C7594DA" w14:textId="77777777" w:rsidR="0026250E" w:rsidRPr="006A7506" w:rsidRDefault="0026250E" w:rsidP="00371C8B">
            <w:pPr>
              <w:widowControl/>
              <w:jc w:val="center"/>
              <w:rPr>
                <w:rFonts w:ascii="宋体" w:hAnsi="宋体" w:cs="宋体"/>
                <w:color w:val="000000"/>
                <w:kern w:val="0"/>
                <w:szCs w:val="21"/>
              </w:rPr>
            </w:pPr>
          </w:p>
        </w:tc>
        <w:tc>
          <w:tcPr>
            <w:tcW w:w="63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5DC6102" w14:textId="77777777" w:rsidR="0026250E" w:rsidRPr="006A7506" w:rsidRDefault="0026250E" w:rsidP="00371C8B">
            <w:pPr>
              <w:widowControl/>
              <w:jc w:val="center"/>
              <w:rPr>
                <w:rFonts w:ascii="宋体" w:hAnsi="宋体" w:cs="宋体"/>
                <w:color w:val="000000"/>
                <w:kern w:val="0"/>
                <w:szCs w:val="21"/>
              </w:rPr>
            </w:pPr>
          </w:p>
        </w:tc>
        <w:tc>
          <w:tcPr>
            <w:tcW w:w="2187" w:type="pct"/>
            <w:tcBorders>
              <w:top w:val="single" w:sz="4" w:space="0" w:color="auto"/>
              <w:left w:val="single" w:sz="4" w:space="0" w:color="auto"/>
              <w:bottom w:val="single" w:sz="4" w:space="0" w:color="auto"/>
              <w:right w:val="single" w:sz="4" w:space="0" w:color="auto"/>
            </w:tcBorders>
            <w:shd w:val="clear" w:color="auto" w:fill="auto"/>
            <w:hideMark/>
          </w:tcPr>
          <w:p w14:paraId="228286A2" w14:textId="77777777" w:rsidR="0026250E" w:rsidRPr="003913FC" w:rsidRDefault="0026250E" w:rsidP="0026250E">
            <w:pPr>
              <w:jc w:val="left"/>
            </w:pPr>
            <w:proofErr w:type="gramStart"/>
            <w:r>
              <w:rPr>
                <w:rFonts w:hint="eastAsia"/>
              </w:rPr>
              <w:t>标量模与矢量</w:t>
            </w:r>
            <w:proofErr w:type="gramEnd"/>
            <w:r>
              <w:rPr>
                <w:rFonts w:hint="eastAsia"/>
              </w:rPr>
              <w:t>模的命名、对应关系</w:t>
            </w:r>
          </w:p>
        </w:tc>
        <w:tc>
          <w:tcPr>
            <w:tcW w:w="55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473C6E7" w14:textId="77777777" w:rsidR="0026250E" w:rsidRPr="006A7506" w:rsidRDefault="0026250E" w:rsidP="00371C8B">
            <w:pPr>
              <w:widowControl/>
              <w:jc w:val="center"/>
              <w:rPr>
                <w:rFonts w:ascii="宋体" w:hAnsi="宋体" w:cs="宋体"/>
                <w:color w:val="000000"/>
                <w:kern w:val="0"/>
                <w:szCs w:val="21"/>
              </w:rPr>
            </w:pPr>
            <w:r w:rsidRPr="006A7506">
              <w:rPr>
                <w:rFonts w:ascii="宋体" w:hAnsi="宋体" w:cs="宋体" w:hint="eastAsia"/>
                <w:color w:val="000000"/>
                <w:kern w:val="0"/>
                <w:szCs w:val="21"/>
              </w:rPr>
              <w:t>掌握</w:t>
            </w:r>
          </w:p>
        </w:tc>
        <w:tc>
          <w:tcPr>
            <w:tcW w:w="39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8A23B6C" w14:textId="77777777" w:rsidR="0026250E" w:rsidRPr="0070480A" w:rsidRDefault="0026250E" w:rsidP="00371C8B">
            <w:pPr>
              <w:widowControl/>
              <w:jc w:val="center"/>
              <w:rPr>
                <w:rFonts w:ascii="Calibri" w:hAnsi="Calibri" w:cs="Calibri"/>
                <w:color w:val="000000"/>
                <w:kern w:val="0"/>
                <w:szCs w:val="21"/>
              </w:rPr>
            </w:pPr>
          </w:p>
        </w:tc>
        <w:tc>
          <w:tcPr>
            <w:tcW w:w="39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2CE7E38" w14:textId="77777777" w:rsidR="0026250E" w:rsidRPr="0070480A" w:rsidRDefault="0026250E" w:rsidP="00371C8B">
            <w:pPr>
              <w:widowControl/>
              <w:jc w:val="center"/>
              <w:rPr>
                <w:rFonts w:ascii="宋体" w:hAnsi="宋体" w:cs="宋体"/>
                <w:color w:val="000000"/>
                <w:kern w:val="0"/>
                <w:szCs w:val="21"/>
              </w:rPr>
            </w:pPr>
          </w:p>
        </w:tc>
        <w:tc>
          <w:tcPr>
            <w:tcW w:w="487" w:type="pct"/>
            <w:vMerge/>
            <w:tcBorders>
              <w:left w:val="single" w:sz="4" w:space="0" w:color="auto"/>
              <w:right w:val="single" w:sz="4" w:space="0" w:color="auto"/>
            </w:tcBorders>
            <w:vAlign w:val="center"/>
          </w:tcPr>
          <w:p w14:paraId="36CCF7F8" w14:textId="77777777" w:rsidR="0026250E" w:rsidRPr="0070480A" w:rsidRDefault="0026250E" w:rsidP="00371C8B">
            <w:pPr>
              <w:widowControl/>
              <w:jc w:val="center"/>
              <w:rPr>
                <w:rFonts w:ascii="宋体" w:hAnsi="宋体" w:cs="宋体"/>
                <w:color w:val="000000"/>
                <w:kern w:val="0"/>
                <w:szCs w:val="21"/>
              </w:rPr>
            </w:pPr>
          </w:p>
        </w:tc>
      </w:tr>
      <w:tr w:rsidR="0026250E" w:rsidRPr="006A7506" w14:paraId="14309698" w14:textId="77777777" w:rsidTr="00412301">
        <w:trPr>
          <w:trHeight w:val="300"/>
        </w:trPr>
        <w:tc>
          <w:tcPr>
            <w:tcW w:w="34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C1F1C9A" w14:textId="77777777" w:rsidR="0026250E" w:rsidRPr="006A7506" w:rsidRDefault="0026250E" w:rsidP="00371C8B">
            <w:pPr>
              <w:widowControl/>
              <w:jc w:val="center"/>
              <w:rPr>
                <w:rFonts w:ascii="宋体" w:hAnsi="宋体" w:cs="宋体"/>
                <w:color w:val="000000"/>
                <w:kern w:val="0"/>
                <w:szCs w:val="21"/>
              </w:rPr>
            </w:pPr>
          </w:p>
        </w:tc>
        <w:tc>
          <w:tcPr>
            <w:tcW w:w="63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98F79F" w14:textId="77777777" w:rsidR="0026250E" w:rsidRPr="006A7506" w:rsidRDefault="0026250E" w:rsidP="00371C8B">
            <w:pPr>
              <w:widowControl/>
              <w:jc w:val="center"/>
              <w:rPr>
                <w:rFonts w:ascii="宋体" w:hAnsi="宋体" w:cs="宋体"/>
                <w:color w:val="000000"/>
                <w:kern w:val="0"/>
                <w:szCs w:val="21"/>
              </w:rPr>
            </w:pPr>
          </w:p>
        </w:tc>
        <w:tc>
          <w:tcPr>
            <w:tcW w:w="2187" w:type="pct"/>
            <w:tcBorders>
              <w:top w:val="single" w:sz="4" w:space="0" w:color="auto"/>
              <w:left w:val="single" w:sz="4" w:space="0" w:color="auto"/>
              <w:bottom w:val="single" w:sz="4" w:space="0" w:color="auto"/>
              <w:right w:val="single" w:sz="4" w:space="0" w:color="auto"/>
            </w:tcBorders>
            <w:shd w:val="clear" w:color="auto" w:fill="auto"/>
          </w:tcPr>
          <w:p w14:paraId="276040AA" w14:textId="77777777" w:rsidR="0026250E" w:rsidRPr="003913FC" w:rsidRDefault="0026250E" w:rsidP="0026250E">
            <w:pPr>
              <w:jc w:val="left"/>
            </w:pPr>
            <w:r>
              <w:rPr>
                <w:rFonts w:hint="eastAsia"/>
              </w:rPr>
              <w:t>特征方程、截止与远离截止、模场分布与模式特性曲线</w:t>
            </w:r>
          </w:p>
        </w:tc>
        <w:tc>
          <w:tcPr>
            <w:tcW w:w="55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29D928D" w14:textId="77777777" w:rsidR="0026250E" w:rsidRPr="006A7506" w:rsidRDefault="0026250E" w:rsidP="00371C8B">
            <w:pPr>
              <w:widowControl/>
              <w:jc w:val="center"/>
              <w:rPr>
                <w:rFonts w:ascii="宋体" w:hAnsi="宋体" w:cs="宋体"/>
                <w:color w:val="000000"/>
                <w:kern w:val="0"/>
                <w:szCs w:val="21"/>
              </w:rPr>
            </w:pPr>
            <w:r w:rsidRPr="006A7506">
              <w:rPr>
                <w:rFonts w:ascii="宋体" w:hAnsi="宋体" w:cs="宋体" w:hint="eastAsia"/>
                <w:color w:val="000000"/>
                <w:kern w:val="0"/>
                <w:szCs w:val="21"/>
              </w:rPr>
              <w:t>掌握</w:t>
            </w:r>
          </w:p>
        </w:tc>
        <w:tc>
          <w:tcPr>
            <w:tcW w:w="3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20BE810" w14:textId="77777777" w:rsidR="0026250E" w:rsidRPr="0070480A" w:rsidRDefault="0026250E" w:rsidP="00371C8B">
            <w:pPr>
              <w:widowControl/>
              <w:jc w:val="center"/>
              <w:rPr>
                <w:rFonts w:ascii="Calibri" w:hAnsi="Calibri" w:cs="Calibri"/>
                <w:color w:val="000000"/>
                <w:kern w:val="0"/>
                <w:szCs w:val="21"/>
              </w:rPr>
            </w:pPr>
            <w:r w:rsidRPr="0070480A">
              <w:rPr>
                <w:rFonts w:ascii="Calibri" w:hAnsi="Calibri" w:cs="Calibri"/>
                <w:color w:val="000000"/>
                <w:kern w:val="0"/>
                <w:szCs w:val="21"/>
              </w:rPr>
              <w:t>2</w:t>
            </w:r>
          </w:p>
        </w:tc>
        <w:tc>
          <w:tcPr>
            <w:tcW w:w="39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DD29A88" w14:textId="77777777" w:rsidR="0026250E" w:rsidRPr="0070480A" w:rsidRDefault="0026250E" w:rsidP="00371C8B">
            <w:pPr>
              <w:widowControl/>
              <w:jc w:val="center"/>
              <w:rPr>
                <w:rFonts w:ascii="宋体" w:hAnsi="宋体" w:cs="宋体"/>
                <w:color w:val="000000"/>
                <w:kern w:val="0"/>
                <w:szCs w:val="21"/>
              </w:rPr>
            </w:pPr>
          </w:p>
        </w:tc>
        <w:tc>
          <w:tcPr>
            <w:tcW w:w="487" w:type="pct"/>
            <w:vMerge/>
            <w:tcBorders>
              <w:left w:val="single" w:sz="4" w:space="0" w:color="auto"/>
              <w:right w:val="single" w:sz="4" w:space="0" w:color="auto"/>
            </w:tcBorders>
            <w:vAlign w:val="center"/>
          </w:tcPr>
          <w:p w14:paraId="137F42C1" w14:textId="77777777" w:rsidR="0026250E" w:rsidRPr="0070480A" w:rsidRDefault="0026250E" w:rsidP="00371C8B">
            <w:pPr>
              <w:widowControl/>
              <w:jc w:val="center"/>
              <w:rPr>
                <w:rFonts w:ascii="宋体" w:hAnsi="宋体" w:cs="宋体"/>
                <w:color w:val="000000"/>
                <w:kern w:val="0"/>
                <w:szCs w:val="21"/>
              </w:rPr>
            </w:pPr>
          </w:p>
        </w:tc>
      </w:tr>
      <w:tr w:rsidR="0026250E" w:rsidRPr="006A7506" w14:paraId="022DDC7B" w14:textId="77777777" w:rsidTr="00412301">
        <w:trPr>
          <w:trHeight w:val="158"/>
        </w:trPr>
        <w:tc>
          <w:tcPr>
            <w:tcW w:w="34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70E0CB4" w14:textId="77777777" w:rsidR="0026250E" w:rsidRPr="006A7506" w:rsidRDefault="0026250E" w:rsidP="00371C8B">
            <w:pPr>
              <w:widowControl/>
              <w:jc w:val="center"/>
              <w:rPr>
                <w:rFonts w:ascii="宋体" w:hAnsi="宋体" w:cs="宋体"/>
                <w:color w:val="000000"/>
                <w:kern w:val="0"/>
                <w:szCs w:val="21"/>
              </w:rPr>
            </w:pPr>
          </w:p>
        </w:tc>
        <w:tc>
          <w:tcPr>
            <w:tcW w:w="63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10A13CE" w14:textId="77777777" w:rsidR="0026250E" w:rsidRPr="006A7506" w:rsidRDefault="0026250E" w:rsidP="00371C8B">
            <w:pPr>
              <w:widowControl/>
              <w:jc w:val="center"/>
              <w:rPr>
                <w:rFonts w:ascii="宋体" w:hAnsi="宋体" w:cs="宋体"/>
                <w:color w:val="000000"/>
                <w:kern w:val="0"/>
                <w:szCs w:val="21"/>
              </w:rPr>
            </w:pPr>
          </w:p>
        </w:tc>
        <w:tc>
          <w:tcPr>
            <w:tcW w:w="2187" w:type="pct"/>
            <w:tcBorders>
              <w:top w:val="single" w:sz="4" w:space="0" w:color="auto"/>
              <w:left w:val="single" w:sz="4" w:space="0" w:color="auto"/>
              <w:bottom w:val="single" w:sz="4" w:space="0" w:color="auto"/>
              <w:right w:val="single" w:sz="4" w:space="0" w:color="auto"/>
            </w:tcBorders>
            <w:shd w:val="clear" w:color="auto" w:fill="auto"/>
          </w:tcPr>
          <w:p w14:paraId="5AA6AB70" w14:textId="77777777" w:rsidR="0026250E" w:rsidRPr="003913FC" w:rsidRDefault="0026250E" w:rsidP="0026250E">
            <w:pPr>
              <w:jc w:val="left"/>
            </w:pPr>
            <w:r w:rsidRPr="00F8037D">
              <w:rPr>
                <w:rFonts w:hint="eastAsia"/>
                <w:szCs w:val="21"/>
              </w:rPr>
              <w:t>归一化传输常数</w:t>
            </w:r>
            <w:r>
              <w:rPr>
                <w:rFonts w:hint="eastAsia"/>
                <w:szCs w:val="21"/>
              </w:rPr>
              <w:t>和</w:t>
            </w:r>
            <w:r>
              <w:rPr>
                <w:rFonts w:hint="eastAsia"/>
              </w:rPr>
              <w:t>功率限制因子</w:t>
            </w:r>
          </w:p>
        </w:tc>
        <w:tc>
          <w:tcPr>
            <w:tcW w:w="55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70BCD37" w14:textId="77777777" w:rsidR="0026250E" w:rsidRPr="006A7506" w:rsidRDefault="0026250E" w:rsidP="00371C8B">
            <w:pPr>
              <w:widowControl/>
              <w:jc w:val="center"/>
              <w:rPr>
                <w:rFonts w:ascii="宋体" w:hAnsi="宋体" w:cs="宋体"/>
                <w:color w:val="000000"/>
                <w:kern w:val="0"/>
                <w:szCs w:val="21"/>
              </w:rPr>
            </w:pPr>
            <w:r w:rsidRPr="006A7506">
              <w:rPr>
                <w:rFonts w:ascii="宋体" w:hAnsi="宋体" w:cs="宋体" w:hint="eastAsia"/>
                <w:color w:val="000000"/>
                <w:kern w:val="0"/>
                <w:szCs w:val="21"/>
              </w:rPr>
              <w:t>掌握</w:t>
            </w:r>
          </w:p>
        </w:tc>
        <w:tc>
          <w:tcPr>
            <w:tcW w:w="39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ACC958B" w14:textId="77777777" w:rsidR="0026250E" w:rsidRPr="0070480A" w:rsidRDefault="0026250E" w:rsidP="00371C8B">
            <w:pPr>
              <w:widowControl/>
              <w:jc w:val="center"/>
              <w:rPr>
                <w:rFonts w:ascii="Calibri" w:hAnsi="Calibri" w:cs="Calibri"/>
                <w:color w:val="000000"/>
                <w:kern w:val="0"/>
                <w:szCs w:val="21"/>
              </w:rPr>
            </w:pPr>
            <w:r w:rsidRPr="0070480A">
              <w:rPr>
                <w:rFonts w:ascii="Calibri" w:hAnsi="Calibri" w:cs="Calibri"/>
                <w:color w:val="000000"/>
                <w:kern w:val="0"/>
                <w:szCs w:val="21"/>
              </w:rPr>
              <w:t>2</w:t>
            </w:r>
          </w:p>
        </w:tc>
        <w:tc>
          <w:tcPr>
            <w:tcW w:w="39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591B1D1" w14:textId="77777777" w:rsidR="0026250E" w:rsidRPr="0070480A" w:rsidRDefault="0026250E" w:rsidP="00371C8B">
            <w:pPr>
              <w:widowControl/>
              <w:jc w:val="center"/>
              <w:rPr>
                <w:rFonts w:ascii="宋体" w:hAnsi="宋体" w:cs="宋体"/>
                <w:color w:val="000000"/>
                <w:kern w:val="0"/>
                <w:szCs w:val="21"/>
              </w:rPr>
            </w:pPr>
          </w:p>
        </w:tc>
        <w:tc>
          <w:tcPr>
            <w:tcW w:w="487" w:type="pct"/>
            <w:vMerge/>
            <w:tcBorders>
              <w:left w:val="single" w:sz="4" w:space="0" w:color="auto"/>
              <w:right w:val="single" w:sz="4" w:space="0" w:color="auto"/>
            </w:tcBorders>
            <w:vAlign w:val="center"/>
          </w:tcPr>
          <w:p w14:paraId="415F5ADE" w14:textId="77777777" w:rsidR="0026250E" w:rsidRPr="0070480A" w:rsidRDefault="0026250E" w:rsidP="00371C8B">
            <w:pPr>
              <w:widowControl/>
              <w:jc w:val="center"/>
              <w:rPr>
                <w:rFonts w:ascii="宋体" w:hAnsi="宋体" w:cs="宋体"/>
                <w:color w:val="000000"/>
                <w:kern w:val="0"/>
                <w:szCs w:val="21"/>
              </w:rPr>
            </w:pPr>
          </w:p>
        </w:tc>
      </w:tr>
      <w:tr w:rsidR="0026250E" w:rsidRPr="006A7506" w14:paraId="2689971E" w14:textId="77777777" w:rsidTr="00412301">
        <w:trPr>
          <w:trHeight w:val="63"/>
        </w:trPr>
        <w:tc>
          <w:tcPr>
            <w:tcW w:w="344" w:type="pct"/>
            <w:vMerge/>
            <w:tcBorders>
              <w:top w:val="single" w:sz="4" w:space="0" w:color="auto"/>
              <w:left w:val="single" w:sz="4" w:space="0" w:color="auto"/>
              <w:bottom w:val="single" w:sz="4" w:space="0" w:color="auto"/>
              <w:right w:val="single" w:sz="4" w:space="0" w:color="auto"/>
            </w:tcBorders>
            <w:shd w:val="clear" w:color="auto" w:fill="auto"/>
            <w:vAlign w:val="center"/>
          </w:tcPr>
          <w:p w14:paraId="34700864" w14:textId="77777777" w:rsidR="0026250E" w:rsidRPr="006A7506" w:rsidRDefault="0026250E" w:rsidP="00371C8B">
            <w:pPr>
              <w:widowControl/>
              <w:jc w:val="center"/>
              <w:rPr>
                <w:rFonts w:ascii="宋体" w:hAnsi="宋体" w:cs="宋体"/>
                <w:color w:val="000000"/>
                <w:kern w:val="0"/>
                <w:szCs w:val="21"/>
              </w:rPr>
            </w:pPr>
          </w:p>
        </w:tc>
        <w:tc>
          <w:tcPr>
            <w:tcW w:w="634" w:type="pct"/>
            <w:vMerge/>
            <w:tcBorders>
              <w:top w:val="single" w:sz="4" w:space="0" w:color="auto"/>
              <w:left w:val="single" w:sz="4" w:space="0" w:color="auto"/>
              <w:bottom w:val="single" w:sz="4" w:space="0" w:color="auto"/>
              <w:right w:val="single" w:sz="4" w:space="0" w:color="auto"/>
            </w:tcBorders>
            <w:shd w:val="clear" w:color="auto" w:fill="auto"/>
            <w:vAlign w:val="center"/>
          </w:tcPr>
          <w:p w14:paraId="48FEB687" w14:textId="77777777" w:rsidR="0026250E" w:rsidRPr="006A7506" w:rsidRDefault="0026250E" w:rsidP="00371C8B">
            <w:pPr>
              <w:widowControl/>
              <w:jc w:val="center"/>
              <w:rPr>
                <w:rFonts w:ascii="宋体" w:hAnsi="宋体" w:cs="宋体"/>
                <w:color w:val="000000"/>
                <w:kern w:val="0"/>
                <w:szCs w:val="21"/>
              </w:rPr>
            </w:pPr>
          </w:p>
        </w:tc>
        <w:tc>
          <w:tcPr>
            <w:tcW w:w="2187" w:type="pct"/>
            <w:tcBorders>
              <w:top w:val="single" w:sz="4" w:space="0" w:color="auto"/>
              <w:left w:val="single" w:sz="4" w:space="0" w:color="auto"/>
              <w:bottom w:val="single" w:sz="4" w:space="0" w:color="auto"/>
              <w:right w:val="single" w:sz="4" w:space="0" w:color="auto"/>
            </w:tcBorders>
            <w:shd w:val="clear" w:color="auto" w:fill="auto"/>
          </w:tcPr>
          <w:p w14:paraId="6EAD2D7C" w14:textId="77777777" w:rsidR="0026250E" w:rsidRPr="00380061" w:rsidRDefault="0026250E" w:rsidP="0026250E">
            <w:pPr>
              <w:jc w:val="left"/>
            </w:pPr>
            <w:r>
              <w:rPr>
                <w:rFonts w:hint="eastAsia"/>
              </w:rPr>
              <w:t>矢量模简并性</w:t>
            </w:r>
          </w:p>
        </w:tc>
        <w:tc>
          <w:tcPr>
            <w:tcW w:w="555" w:type="pct"/>
            <w:tcBorders>
              <w:top w:val="single" w:sz="4" w:space="0" w:color="auto"/>
              <w:left w:val="single" w:sz="4" w:space="0" w:color="auto"/>
              <w:bottom w:val="single" w:sz="4" w:space="0" w:color="auto"/>
              <w:right w:val="single" w:sz="4" w:space="0" w:color="auto"/>
            </w:tcBorders>
            <w:shd w:val="clear" w:color="auto" w:fill="auto"/>
            <w:vAlign w:val="center"/>
          </w:tcPr>
          <w:p w14:paraId="04B6E317" w14:textId="77777777" w:rsidR="0026250E" w:rsidRPr="006A7506" w:rsidRDefault="0026250E" w:rsidP="00371C8B">
            <w:pPr>
              <w:widowControl/>
              <w:jc w:val="center"/>
              <w:rPr>
                <w:rFonts w:ascii="宋体" w:hAnsi="宋体" w:cs="宋体"/>
                <w:color w:val="000000"/>
                <w:kern w:val="0"/>
                <w:szCs w:val="21"/>
              </w:rPr>
            </w:pPr>
            <w:r w:rsidRPr="006A7506">
              <w:rPr>
                <w:rFonts w:ascii="宋体" w:hAnsi="宋体" w:cs="宋体" w:hint="eastAsia"/>
                <w:color w:val="000000"/>
                <w:kern w:val="0"/>
                <w:szCs w:val="21"/>
              </w:rPr>
              <w:t>掌握</w:t>
            </w:r>
          </w:p>
        </w:tc>
        <w:tc>
          <w:tcPr>
            <w:tcW w:w="396" w:type="pct"/>
            <w:vMerge/>
            <w:tcBorders>
              <w:top w:val="single" w:sz="4" w:space="0" w:color="auto"/>
              <w:left w:val="single" w:sz="4" w:space="0" w:color="auto"/>
              <w:bottom w:val="single" w:sz="4" w:space="0" w:color="auto"/>
              <w:right w:val="single" w:sz="4" w:space="0" w:color="auto"/>
            </w:tcBorders>
            <w:shd w:val="clear" w:color="auto" w:fill="auto"/>
            <w:vAlign w:val="center"/>
          </w:tcPr>
          <w:p w14:paraId="77329257" w14:textId="77777777" w:rsidR="0026250E" w:rsidRPr="0070480A" w:rsidRDefault="0026250E" w:rsidP="00371C8B">
            <w:pPr>
              <w:widowControl/>
              <w:jc w:val="center"/>
              <w:rPr>
                <w:rFonts w:ascii="Calibri" w:hAnsi="Calibri" w:cs="Calibri"/>
                <w:color w:val="000000"/>
                <w:kern w:val="0"/>
                <w:szCs w:val="21"/>
              </w:rPr>
            </w:pPr>
          </w:p>
        </w:tc>
        <w:tc>
          <w:tcPr>
            <w:tcW w:w="396" w:type="pct"/>
            <w:vMerge/>
            <w:tcBorders>
              <w:top w:val="single" w:sz="4" w:space="0" w:color="auto"/>
              <w:left w:val="single" w:sz="4" w:space="0" w:color="auto"/>
              <w:bottom w:val="single" w:sz="4" w:space="0" w:color="auto"/>
              <w:right w:val="single" w:sz="4" w:space="0" w:color="auto"/>
            </w:tcBorders>
            <w:shd w:val="clear" w:color="auto" w:fill="auto"/>
            <w:vAlign w:val="center"/>
          </w:tcPr>
          <w:p w14:paraId="6A24FB27" w14:textId="77777777" w:rsidR="0026250E" w:rsidRPr="0070480A" w:rsidRDefault="0026250E" w:rsidP="00371C8B">
            <w:pPr>
              <w:widowControl/>
              <w:jc w:val="center"/>
              <w:rPr>
                <w:rFonts w:ascii="宋体" w:hAnsi="宋体" w:cs="宋体"/>
                <w:color w:val="000000"/>
                <w:kern w:val="0"/>
                <w:szCs w:val="21"/>
              </w:rPr>
            </w:pPr>
          </w:p>
        </w:tc>
        <w:tc>
          <w:tcPr>
            <w:tcW w:w="487" w:type="pct"/>
            <w:vMerge/>
            <w:tcBorders>
              <w:left w:val="single" w:sz="4" w:space="0" w:color="auto"/>
              <w:bottom w:val="single" w:sz="4" w:space="0" w:color="auto"/>
              <w:right w:val="single" w:sz="4" w:space="0" w:color="auto"/>
            </w:tcBorders>
            <w:vAlign w:val="center"/>
          </w:tcPr>
          <w:p w14:paraId="27C40892" w14:textId="77777777" w:rsidR="0026250E" w:rsidRPr="0070480A" w:rsidRDefault="0026250E" w:rsidP="00371C8B">
            <w:pPr>
              <w:widowControl/>
              <w:jc w:val="center"/>
              <w:rPr>
                <w:rFonts w:ascii="宋体" w:hAnsi="宋体" w:cs="宋体"/>
                <w:color w:val="000000"/>
                <w:kern w:val="0"/>
                <w:szCs w:val="21"/>
              </w:rPr>
            </w:pPr>
          </w:p>
        </w:tc>
      </w:tr>
      <w:tr w:rsidR="0026250E" w:rsidRPr="006A7506" w14:paraId="40E8F50A" w14:textId="77777777" w:rsidTr="00412301">
        <w:trPr>
          <w:trHeight w:val="270"/>
        </w:trPr>
        <w:tc>
          <w:tcPr>
            <w:tcW w:w="34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7717B8" w14:textId="77777777" w:rsidR="0026250E" w:rsidRPr="006A7506" w:rsidRDefault="0026250E" w:rsidP="00371C8B">
            <w:pPr>
              <w:widowControl/>
              <w:jc w:val="center"/>
              <w:rPr>
                <w:rFonts w:ascii="宋体" w:hAnsi="宋体" w:cs="宋体"/>
                <w:color w:val="000000"/>
                <w:kern w:val="0"/>
                <w:szCs w:val="21"/>
              </w:rPr>
            </w:pPr>
            <w:r w:rsidRPr="006A7506">
              <w:rPr>
                <w:rFonts w:ascii="宋体" w:hAnsi="宋体" w:cs="宋体" w:hint="eastAsia"/>
                <w:color w:val="000000"/>
                <w:kern w:val="0"/>
                <w:szCs w:val="21"/>
              </w:rPr>
              <w:t>5</w:t>
            </w:r>
          </w:p>
        </w:tc>
        <w:tc>
          <w:tcPr>
            <w:tcW w:w="63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D59BB2" w14:textId="77777777" w:rsidR="0026250E" w:rsidRPr="006A7506" w:rsidRDefault="0026250E" w:rsidP="00371C8B">
            <w:pPr>
              <w:widowControl/>
              <w:jc w:val="center"/>
              <w:rPr>
                <w:rFonts w:ascii="宋体" w:hAnsi="宋体" w:cs="宋体"/>
                <w:color w:val="000000"/>
                <w:kern w:val="0"/>
                <w:szCs w:val="21"/>
              </w:rPr>
            </w:pPr>
            <w:r>
              <w:rPr>
                <w:rFonts w:ascii="宋体" w:hAnsi="宋体" w:cs="宋体" w:hint="eastAsia"/>
                <w:color w:val="000000"/>
                <w:kern w:val="0"/>
                <w:szCs w:val="21"/>
              </w:rPr>
              <w:t>单模光纤</w:t>
            </w:r>
          </w:p>
        </w:tc>
        <w:tc>
          <w:tcPr>
            <w:tcW w:w="2187" w:type="pct"/>
            <w:tcBorders>
              <w:top w:val="single" w:sz="4" w:space="0" w:color="auto"/>
              <w:left w:val="nil"/>
              <w:bottom w:val="single" w:sz="4" w:space="0" w:color="auto"/>
              <w:right w:val="single" w:sz="4" w:space="0" w:color="auto"/>
            </w:tcBorders>
            <w:shd w:val="clear" w:color="auto" w:fill="auto"/>
            <w:vAlign w:val="center"/>
            <w:hideMark/>
          </w:tcPr>
          <w:p w14:paraId="63C30229" w14:textId="77777777" w:rsidR="0026250E" w:rsidRPr="006A7506" w:rsidRDefault="0026250E" w:rsidP="0026250E">
            <w:pPr>
              <w:widowControl/>
              <w:jc w:val="left"/>
              <w:rPr>
                <w:rFonts w:ascii="宋体" w:hAnsi="宋体" w:cs="宋体"/>
                <w:color w:val="000000"/>
                <w:kern w:val="0"/>
                <w:szCs w:val="21"/>
              </w:rPr>
            </w:pPr>
            <w:r>
              <w:rPr>
                <w:rFonts w:ascii="宋体" w:hAnsi="宋体" w:cs="宋体" w:hint="eastAsia"/>
                <w:color w:val="000000"/>
                <w:kern w:val="0"/>
                <w:szCs w:val="21"/>
              </w:rPr>
              <w:t>导模数量</w:t>
            </w:r>
          </w:p>
        </w:tc>
        <w:tc>
          <w:tcPr>
            <w:tcW w:w="555" w:type="pct"/>
            <w:tcBorders>
              <w:top w:val="single" w:sz="4" w:space="0" w:color="auto"/>
              <w:left w:val="nil"/>
              <w:bottom w:val="single" w:sz="4" w:space="0" w:color="auto"/>
              <w:right w:val="single" w:sz="4" w:space="0" w:color="auto"/>
            </w:tcBorders>
            <w:shd w:val="clear" w:color="auto" w:fill="auto"/>
            <w:vAlign w:val="center"/>
            <w:hideMark/>
          </w:tcPr>
          <w:p w14:paraId="4B36BA88" w14:textId="77777777" w:rsidR="0026250E" w:rsidRPr="006A7506" w:rsidRDefault="0026250E" w:rsidP="00371C8B">
            <w:pPr>
              <w:widowControl/>
              <w:jc w:val="center"/>
              <w:rPr>
                <w:rFonts w:ascii="宋体" w:hAnsi="宋体" w:cs="宋体"/>
                <w:color w:val="000000"/>
                <w:kern w:val="0"/>
                <w:szCs w:val="21"/>
              </w:rPr>
            </w:pPr>
            <w:r w:rsidRPr="006A7506">
              <w:rPr>
                <w:rFonts w:ascii="宋体" w:hAnsi="宋体" w:cs="宋体" w:hint="eastAsia"/>
                <w:color w:val="000000"/>
                <w:kern w:val="0"/>
                <w:szCs w:val="21"/>
              </w:rPr>
              <w:t>掌握</w:t>
            </w:r>
          </w:p>
        </w:tc>
        <w:tc>
          <w:tcPr>
            <w:tcW w:w="39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9ED2DE" w14:textId="77777777" w:rsidR="0026250E" w:rsidRPr="0070480A" w:rsidRDefault="0026250E" w:rsidP="00371C8B">
            <w:pPr>
              <w:widowControl/>
              <w:jc w:val="center"/>
              <w:rPr>
                <w:rFonts w:ascii="Calibri" w:hAnsi="Calibri" w:cs="Calibri"/>
                <w:color w:val="000000"/>
                <w:kern w:val="0"/>
                <w:szCs w:val="21"/>
              </w:rPr>
            </w:pPr>
            <w:r w:rsidRPr="0070480A">
              <w:rPr>
                <w:rFonts w:ascii="Calibri" w:hAnsi="Calibri" w:cs="Calibri"/>
                <w:color w:val="000000"/>
                <w:kern w:val="0"/>
                <w:szCs w:val="21"/>
              </w:rPr>
              <w:t>2</w:t>
            </w:r>
          </w:p>
        </w:tc>
        <w:tc>
          <w:tcPr>
            <w:tcW w:w="39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0C51DD" w14:textId="77777777" w:rsidR="0026250E" w:rsidRPr="0070480A" w:rsidRDefault="0026250E" w:rsidP="00371C8B">
            <w:pPr>
              <w:widowControl/>
              <w:jc w:val="center"/>
              <w:rPr>
                <w:rFonts w:ascii="宋体" w:hAnsi="宋体" w:cs="宋体"/>
                <w:color w:val="000000"/>
                <w:kern w:val="0"/>
                <w:szCs w:val="21"/>
              </w:rPr>
            </w:pPr>
            <w:r>
              <w:rPr>
                <w:rFonts w:ascii="宋体" w:hAnsi="宋体" w:cs="宋体" w:hint="eastAsia"/>
                <w:color w:val="000000"/>
                <w:kern w:val="0"/>
                <w:szCs w:val="21"/>
              </w:rPr>
              <w:t>讲授</w:t>
            </w:r>
          </w:p>
        </w:tc>
        <w:tc>
          <w:tcPr>
            <w:tcW w:w="487" w:type="pct"/>
            <w:vMerge w:val="restart"/>
            <w:tcBorders>
              <w:top w:val="single" w:sz="4" w:space="0" w:color="auto"/>
              <w:left w:val="single" w:sz="4" w:space="0" w:color="auto"/>
              <w:right w:val="single" w:sz="4" w:space="0" w:color="auto"/>
            </w:tcBorders>
            <w:vAlign w:val="center"/>
          </w:tcPr>
          <w:p w14:paraId="70AD3C23" w14:textId="77777777" w:rsidR="0026250E" w:rsidRPr="0070480A" w:rsidRDefault="0026250E" w:rsidP="00371C8B">
            <w:pPr>
              <w:widowControl/>
              <w:jc w:val="center"/>
              <w:rPr>
                <w:rFonts w:ascii="宋体" w:hAnsi="宋体" w:cs="宋体"/>
                <w:color w:val="000000"/>
                <w:kern w:val="0"/>
                <w:szCs w:val="21"/>
              </w:rPr>
            </w:pPr>
            <w:r>
              <w:rPr>
                <w:rFonts w:ascii="宋体" w:hAnsi="宋体" w:cs="宋体" w:hint="eastAsia"/>
                <w:color w:val="000000"/>
                <w:kern w:val="0"/>
                <w:szCs w:val="21"/>
              </w:rPr>
              <w:t>1,2</w:t>
            </w:r>
          </w:p>
        </w:tc>
      </w:tr>
      <w:tr w:rsidR="0026250E" w:rsidRPr="006A7506" w14:paraId="239D7A2D" w14:textId="77777777" w:rsidTr="00412301">
        <w:trPr>
          <w:trHeight w:val="158"/>
        </w:trPr>
        <w:tc>
          <w:tcPr>
            <w:tcW w:w="34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40D50E2" w14:textId="77777777" w:rsidR="0026250E" w:rsidRPr="006A7506" w:rsidRDefault="0026250E" w:rsidP="00371C8B">
            <w:pPr>
              <w:widowControl/>
              <w:jc w:val="center"/>
              <w:rPr>
                <w:rFonts w:ascii="宋体" w:hAnsi="宋体" w:cs="宋体"/>
                <w:color w:val="000000"/>
                <w:kern w:val="0"/>
                <w:szCs w:val="21"/>
              </w:rPr>
            </w:pPr>
          </w:p>
        </w:tc>
        <w:tc>
          <w:tcPr>
            <w:tcW w:w="63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DE4B62F" w14:textId="77777777" w:rsidR="0026250E" w:rsidRPr="006A7506" w:rsidRDefault="0026250E" w:rsidP="00371C8B">
            <w:pPr>
              <w:widowControl/>
              <w:jc w:val="center"/>
              <w:rPr>
                <w:rFonts w:ascii="宋体" w:hAnsi="宋体" w:cs="宋体"/>
                <w:color w:val="000000"/>
                <w:kern w:val="0"/>
                <w:szCs w:val="21"/>
              </w:rPr>
            </w:pPr>
          </w:p>
        </w:tc>
        <w:tc>
          <w:tcPr>
            <w:tcW w:w="2187" w:type="pct"/>
            <w:tcBorders>
              <w:top w:val="single" w:sz="4" w:space="0" w:color="auto"/>
              <w:left w:val="nil"/>
              <w:bottom w:val="single" w:sz="4" w:space="0" w:color="auto"/>
              <w:right w:val="single" w:sz="4" w:space="0" w:color="auto"/>
            </w:tcBorders>
            <w:shd w:val="clear" w:color="auto" w:fill="auto"/>
            <w:vAlign w:val="center"/>
            <w:hideMark/>
          </w:tcPr>
          <w:p w14:paraId="5A2DF8DF" w14:textId="77777777" w:rsidR="0026250E" w:rsidRPr="006A7506" w:rsidRDefault="0026250E" w:rsidP="0026250E">
            <w:pPr>
              <w:widowControl/>
              <w:jc w:val="left"/>
              <w:rPr>
                <w:rFonts w:ascii="宋体" w:hAnsi="宋体" w:cs="宋体"/>
                <w:color w:val="000000"/>
                <w:kern w:val="0"/>
                <w:szCs w:val="21"/>
              </w:rPr>
            </w:pPr>
            <w:r>
              <w:rPr>
                <w:rFonts w:ascii="宋体" w:hAnsi="宋体" w:cs="宋体" w:hint="eastAsia"/>
                <w:color w:val="000000"/>
                <w:kern w:val="0"/>
                <w:szCs w:val="21"/>
              </w:rPr>
              <w:t>单模光纤基本特性</w:t>
            </w:r>
          </w:p>
        </w:tc>
        <w:tc>
          <w:tcPr>
            <w:tcW w:w="555" w:type="pct"/>
            <w:tcBorders>
              <w:top w:val="single" w:sz="4" w:space="0" w:color="auto"/>
              <w:left w:val="nil"/>
              <w:bottom w:val="single" w:sz="4" w:space="0" w:color="auto"/>
              <w:right w:val="single" w:sz="4" w:space="0" w:color="auto"/>
            </w:tcBorders>
            <w:shd w:val="clear" w:color="auto" w:fill="auto"/>
            <w:vAlign w:val="center"/>
            <w:hideMark/>
          </w:tcPr>
          <w:p w14:paraId="30B16E03" w14:textId="77777777" w:rsidR="0026250E" w:rsidRPr="006A7506" w:rsidRDefault="0026250E" w:rsidP="00371C8B">
            <w:pPr>
              <w:widowControl/>
              <w:jc w:val="center"/>
              <w:rPr>
                <w:rFonts w:ascii="宋体" w:hAnsi="宋体" w:cs="宋体"/>
                <w:color w:val="000000"/>
                <w:kern w:val="0"/>
                <w:szCs w:val="21"/>
              </w:rPr>
            </w:pPr>
            <w:r w:rsidRPr="006A7506">
              <w:rPr>
                <w:rFonts w:ascii="宋体" w:hAnsi="宋体" w:cs="宋体" w:hint="eastAsia"/>
                <w:color w:val="000000"/>
                <w:kern w:val="0"/>
                <w:szCs w:val="21"/>
              </w:rPr>
              <w:t>掌握</w:t>
            </w:r>
          </w:p>
        </w:tc>
        <w:tc>
          <w:tcPr>
            <w:tcW w:w="39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1D62B41" w14:textId="77777777" w:rsidR="0026250E" w:rsidRPr="0070480A" w:rsidRDefault="0026250E" w:rsidP="00371C8B">
            <w:pPr>
              <w:widowControl/>
              <w:jc w:val="center"/>
              <w:rPr>
                <w:rFonts w:ascii="Calibri" w:hAnsi="Calibri" w:cs="Calibri"/>
                <w:color w:val="000000"/>
                <w:kern w:val="0"/>
                <w:szCs w:val="21"/>
              </w:rPr>
            </w:pPr>
          </w:p>
        </w:tc>
        <w:tc>
          <w:tcPr>
            <w:tcW w:w="39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0461F00" w14:textId="77777777" w:rsidR="0026250E" w:rsidRPr="0070480A" w:rsidRDefault="0026250E" w:rsidP="00371C8B">
            <w:pPr>
              <w:widowControl/>
              <w:jc w:val="center"/>
              <w:rPr>
                <w:rFonts w:ascii="宋体" w:hAnsi="宋体" w:cs="宋体"/>
                <w:color w:val="000000"/>
                <w:kern w:val="0"/>
                <w:szCs w:val="21"/>
              </w:rPr>
            </w:pPr>
          </w:p>
        </w:tc>
        <w:tc>
          <w:tcPr>
            <w:tcW w:w="487" w:type="pct"/>
            <w:vMerge/>
            <w:tcBorders>
              <w:left w:val="single" w:sz="4" w:space="0" w:color="auto"/>
              <w:right w:val="single" w:sz="4" w:space="0" w:color="auto"/>
            </w:tcBorders>
            <w:vAlign w:val="center"/>
          </w:tcPr>
          <w:p w14:paraId="0D201A4B" w14:textId="77777777" w:rsidR="0026250E" w:rsidRPr="0070480A" w:rsidRDefault="0026250E" w:rsidP="00371C8B">
            <w:pPr>
              <w:widowControl/>
              <w:jc w:val="center"/>
              <w:rPr>
                <w:rFonts w:ascii="宋体" w:hAnsi="宋体" w:cs="宋体"/>
                <w:color w:val="000000"/>
                <w:kern w:val="0"/>
                <w:szCs w:val="21"/>
              </w:rPr>
            </w:pPr>
          </w:p>
        </w:tc>
      </w:tr>
      <w:tr w:rsidR="0026250E" w:rsidRPr="006A7506" w14:paraId="33046F4E" w14:textId="77777777" w:rsidTr="00412301">
        <w:trPr>
          <w:trHeight w:val="157"/>
        </w:trPr>
        <w:tc>
          <w:tcPr>
            <w:tcW w:w="344" w:type="pct"/>
            <w:vMerge/>
            <w:tcBorders>
              <w:top w:val="single" w:sz="4" w:space="0" w:color="auto"/>
              <w:left w:val="single" w:sz="4" w:space="0" w:color="auto"/>
              <w:bottom w:val="single" w:sz="4" w:space="0" w:color="auto"/>
              <w:right w:val="single" w:sz="4" w:space="0" w:color="auto"/>
            </w:tcBorders>
            <w:shd w:val="clear" w:color="auto" w:fill="auto"/>
            <w:vAlign w:val="center"/>
          </w:tcPr>
          <w:p w14:paraId="6B64DC66" w14:textId="77777777" w:rsidR="0026250E" w:rsidRPr="006A7506" w:rsidRDefault="0026250E" w:rsidP="00371C8B">
            <w:pPr>
              <w:widowControl/>
              <w:jc w:val="center"/>
              <w:rPr>
                <w:rFonts w:ascii="宋体" w:hAnsi="宋体" w:cs="宋体"/>
                <w:color w:val="000000"/>
                <w:kern w:val="0"/>
                <w:szCs w:val="21"/>
              </w:rPr>
            </w:pPr>
          </w:p>
        </w:tc>
        <w:tc>
          <w:tcPr>
            <w:tcW w:w="634" w:type="pct"/>
            <w:vMerge/>
            <w:tcBorders>
              <w:top w:val="single" w:sz="4" w:space="0" w:color="auto"/>
              <w:left w:val="single" w:sz="4" w:space="0" w:color="auto"/>
              <w:bottom w:val="single" w:sz="4" w:space="0" w:color="auto"/>
              <w:right w:val="single" w:sz="4" w:space="0" w:color="auto"/>
            </w:tcBorders>
            <w:shd w:val="clear" w:color="auto" w:fill="auto"/>
            <w:vAlign w:val="center"/>
          </w:tcPr>
          <w:p w14:paraId="17681CE8" w14:textId="77777777" w:rsidR="0026250E" w:rsidRPr="006A7506" w:rsidRDefault="0026250E" w:rsidP="00371C8B">
            <w:pPr>
              <w:widowControl/>
              <w:jc w:val="center"/>
              <w:rPr>
                <w:rFonts w:ascii="宋体" w:hAnsi="宋体" w:cs="宋体"/>
                <w:color w:val="000000"/>
                <w:kern w:val="0"/>
                <w:szCs w:val="21"/>
              </w:rPr>
            </w:pPr>
          </w:p>
        </w:tc>
        <w:tc>
          <w:tcPr>
            <w:tcW w:w="2187" w:type="pct"/>
            <w:tcBorders>
              <w:top w:val="single" w:sz="4" w:space="0" w:color="auto"/>
              <w:left w:val="nil"/>
              <w:bottom w:val="single" w:sz="4" w:space="0" w:color="auto"/>
              <w:right w:val="single" w:sz="4" w:space="0" w:color="auto"/>
            </w:tcBorders>
            <w:shd w:val="clear" w:color="auto" w:fill="auto"/>
            <w:vAlign w:val="center"/>
          </w:tcPr>
          <w:p w14:paraId="1029C0D5" w14:textId="77777777" w:rsidR="0026250E" w:rsidRDefault="0026250E" w:rsidP="0026250E">
            <w:pPr>
              <w:widowControl/>
              <w:jc w:val="left"/>
              <w:rPr>
                <w:rFonts w:ascii="宋体" w:hAnsi="宋体" w:cs="宋体"/>
                <w:color w:val="000000"/>
                <w:kern w:val="0"/>
                <w:szCs w:val="21"/>
              </w:rPr>
            </w:pPr>
            <w:r w:rsidRPr="00F8037D">
              <w:rPr>
                <w:rFonts w:hint="eastAsia"/>
                <w:szCs w:val="21"/>
              </w:rPr>
              <w:t>光纤的单模工作条件</w:t>
            </w:r>
          </w:p>
        </w:tc>
        <w:tc>
          <w:tcPr>
            <w:tcW w:w="555" w:type="pct"/>
            <w:tcBorders>
              <w:top w:val="single" w:sz="4" w:space="0" w:color="auto"/>
              <w:left w:val="nil"/>
              <w:bottom w:val="single" w:sz="4" w:space="0" w:color="auto"/>
              <w:right w:val="single" w:sz="4" w:space="0" w:color="auto"/>
            </w:tcBorders>
            <w:shd w:val="clear" w:color="auto" w:fill="auto"/>
            <w:vAlign w:val="center"/>
          </w:tcPr>
          <w:p w14:paraId="2CD768F9" w14:textId="77777777" w:rsidR="0026250E" w:rsidRPr="006A7506" w:rsidRDefault="0026250E" w:rsidP="00371C8B">
            <w:pPr>
              <w:widowControl/>
              <w:jc w:val="center"/>
              <w:rPr>
                <w:rFonts w:ascii="宋体" w:hAnsi="宋体" w:cs="宋体"/>
                <w:color w:val="000000"/>
                <w:kern w:val="0"/>
                <w:szCs w:val="21"/>
              </w:rPr>
            </w:pPr>
            <w:r w:rsidRPr="006A7506">
              <w:rPr>
                <w:rFonts w:ascii="宋体" w:hAnsi="宋体" w:cs="宋体" w:hint="eastAsia"/>
                <w:color w:val="000000"/>
                <w:kern w:val="0"/>
                <w:szCs w:val="21"/>
              </w:rPr>
              <w:t>掌握</w:t>
            </w:r>
          </w:p>
        </w:tc>
        <w:tc>
          <w:tcPr>
            <w:tcW w:w="396" w:type="pct"/>
            <w:vMerge/>
            <w:tcBorders>
              <w:top w:val="single" w:sz="4" w:space="0" w:color="auto"/>
              <w:left w:val="single" w:sz="4" w:space="0" w:color="auto"/>
              <w:bottom w:val="single" w:sz="4" w:space="0" w:color="auto"/>
              <w:right w:val="single" w:sz="4" w:space="0" w:color="auto"/>
            </w:tcBorders>
            <w:shd w:val="clear" w:color="auto" w:fill="auto"/>
            <w:vAlign w:val="center"/>
          </w:tcPr>
          <w:p w14:paraId="5EE2D7C5" w14:textId="77777777" w:rsidR="0026250E" w:rsidRPr="0070480A" w:rsidRDefault="0026250E" w:rsidP="00371C8B">
            <w:pPr>
              <w:widowControl/>
              <w:jc w:val="center"/>
              <w:rPr>
                <w:rFonts w:ascii="Calibri" w:hAnsi="Calibri" w:cs="Calibri"/>
                <w:color w:val="000000"/>
                <w:kern w:val="0"/>
                <w:szCs w:val="21"/>
              </w:rPr>
            </w:pPr>
          </w:p>
        </w:tc>
        <w:tc>
          <w:tcPr>
            <w:tcW w:w="396" w:type="pct"/>
            <w:vMerge/>
            <w:tcBorders>
              <w:top w:val="single" w:sz="4" w:space="0" w:color="auto"/>
              <w:left w:val="single" w:sz="4" w:space="0" w:color="auto"/>
              <w:bottom w:val="single" w:sz="4" w:space="0" w:color="auto"/>
              <w:right w:val="single" w:sz="4" w:space="0" w:color="auto"/>
            </w:tcBorders>
            <w:shd w:val="clear" w:color="auto" w:fill="auto"/>
            <w:vAlign w:val="center"/>
          </w:tcPr>
          <w:p w14:paraId="3F7C8D10" w14:textId="77777777" w:rsidR="0026250E" w:rsidRPr="0070480A" w:rsidRDefault="0026250E" w:rsidP="00371C8B">
            <w:pPr>
              <w:widowControl/>
              <w:jc w:val="center"/>
              <w:rPr>
                <w:rFonts w:ascii="宋体" w:hAnsi="宋体" w:cs="宋体"/>
                <w:color w:val="000000"/>
                <w:kern w:val="0"/>
                <w:szCs w:val="21"/>
              </w:rPr>
            </w:pPr>
          </w:p>
        </w:tc>
        <w:tc>
          <w:tcPr>
            <w:tcW w:w="487" w:type="pct"/>
            <w:vMerge/>
            <w:tcBorders>
              <w:left w:val="single" w:sz="4" w:space="0" w:color="auto"/>
              <w:right w:val="single" w:sz="4" w:space="0" w:color="auto"/>
            </w:tcBorders>
            <w:vAlign w:val="center"/>
          </w:tcPr>
          <w:p w14:paraId="283C7941" w14:textId="77777777" w:rsidR="0026250E" w:rsidRPr="0070480A" w:rsidRDefault="0026250E" w:rsidP="00371C8B">
            <w:pPr>
              <w:widowControl/>
              <w:jc w:val="center"/>
              <w:rPr>
                <w:rFonts w:ascii="宋体" w:hAnsi="宋体" w:cs="宋体"/>
                <w:color w:val="000000"/>
                <w:kern w:val="0"/>
                <w:szCs w:val="21"/>
              </w:rPr>
            </w:pPr>
          </w:p>
        </w:tc>
      </w:tr>
      <w:tr w:rsidR="0026250E" w:rsidRPr="006A7506" w14:paraId="3593CA06" w14:textId="77777777" w:rsidTr="00412301">
        <w:trPr>
          <w:trHeight w:val="300"/>
        </w:trPr>
        <w:tc>
          <w:tcPr>
            <w:tcW w:w="34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C2EE21F" w14:textId="77777777" w:rsidR="0026250E" w:rsidRPr="006A7506" w:rsidRDefault="0026250E" w:rsidP="00371C8B">
            <w:pPr>
              <w:widowControl/>
              <w:jc w:val="center"/>
              <w:rPr>
                <w:rFonts w:ascii="宋体" w:hAnsi="宋体" w:cs="宋体"/>
                <w:color w:val="000000"/>
                <w:kern w:val="0"/>
                <w:szCs w:val="21"/>
              </w:rPr>
            </w:pPr>
          </w:p>
        </w:tc>
        <w:tc>
          <w:tcPr>
            <w:tcW w:w="63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DA5907C" w14:textId="77777777" w:rsidR="0026250E" w:rsidRPr="006A7506" w:rsidRDefault="0026250E" w:rsidP="00371C8B">
            <w:pPr>
              <w:widowControl/>
              <w:jc w:val="center"/>
              <w:rPr>
                <w:rFonts w:ascii="宋体" w:hAnsi="宋体" w:cs="宋体"/>
                <w:color w:val="000000"/>
                <w:kern w:val="0"/>
                <w:szCs w:val="21"/>
              </w:rPr>
            </w:pPr>
          </w:p>
        </w:tc>
        <w:tc>
          <w:tcPr>
            <w:tcW w:w="2187" w:type="pct"/>
            <w:tcBorders>
              <w:top w:val="single" w:sz="4" w:space="0" w:color="auto"/>
              <w:left w:val="nil"/>
              <w:bottom w:val="single" w:sz="4" w:space="0" w:color="auto"/>
              <w:right w:val="single" w:sz="4" w:space="0" w:color="auto"/>
            </w:tcBorders>
            <w:shd w:val="clear" w:color="auto" w:fill="auto"/>
            <w:vAlign w:val="center"/>
            <w:hideMark/>
          </w:tcPr>
          <w:p w14:paraId="13A4BAFE" w14:textId="77777777" w:rsidR="0026250E" w:rsidRPr="006A7506" w:rsidRDefault="0026250E" w:rsidP="0026250E">
            <w:pPr>
              <w:widowControl/>
              <w:jc w:val="left"/>
              <w:rPr>
                <w:rFonts w:ascii="宋体" w:hAnsi="宋体" w:cs="宋体"/>
                <w:color w:val="000000"/>
                <w:kern w:val="0"/>
                <w:szCs w:val="21"/>
              </w:rPr>
            </w:pPr>
            <w:r>
              <w:rPr>
                <w:rFonts w:ascii="宋体" w:hAnsi="宋体" w:cs="宋体" w:hint="eastAsia"/>
                <w:color w:val="000000"/>
                <w:kern w:val="0"/>
                <w:szCs w:val="21"/>
              </w:rPr>
              <w:t>功率限制因子</w:t>
            </w:r>
          </w:p>
        </w:tc>
        <w:tc>
          <w:tcPr>
            <w:tcW w:w="555" w:type="pct"/>
            <w:tcBorders>
              <w:top w:val="single" w:sz="4" w:space="0" w:color="auto"/>
              <w:left w:val="nil"/>
              <w:bottom w:val="single" w:sz="4" w:space="0" w:color="auto"/>
              <w:right w:val="single" w:sz="4" w:space="0" w:color="auto"/>
            </w:tcBorders>
            <w:shd w:val="clear" w:color="auto" w:fill="auto"/>
            <w:vAlign w:val="center"/>
            <w:hideMark/>
          </w:tcPr>
          <w:p w14:paraId="31A662DD" w14:textId="77777777" w:rsidR="0026250E" w:rsidRPr="006A7506" w:rsidRDefault="0026250E" w:rsidP="00371C8B">
            <w:pPr>
              <w:widowControl/>
              <w:jc w:val="center"/>
              <w:rPr>
                <w:rFonts w:ascii="宋体" w:hAnsi="宋体" w:cs="宋体"/>
                <w:color w:val="000000"/>
                <w:kern w:val="0"/>
                <w:szCs w:val="21"/>
              </w:rPr>
            </w:pPr>
            <w:r w:rsidRPr="006A7506">
              <w:rPr>
                <w:rFonts w:ascii="宋体" w:hAnsi="宋体" w:cs="宋体" w:hint="eastAsia"/>
                <w:color w:val="000000"/>
                <w:kern w:val="0"/>
                <w:szCs w:val="21"/>
              </w:rPr>
              <w:t>掌握</w:t>
            </w:r>
          </w:p>
        </w:tc>
        <w:tc>
          <w:tcPr>
            <w:tcW w:w="396" w:type="pct"/>
            <w:vMerge w:val="restart"/>
            <w:tcBorders>
              <w:top w:val="single" w:sz="4" w:space="0" w:color="auto"/>
              <w:left w:val="nil"/>
              <w:bottom w:val="single" w:sz="4" w:space="0" w:color="auto"/>
              <w:right w:val="single" w:sz="4" w:space="0" w:color="auto"/>
            </w:tcBorders>
            <w:shd w:val="clear" w:color="auto" w:fill="auto"/>
            <w:vAlign w:val="center"/>
            <w:hideMark/>
          </w:tcPr>
          <w:p w14:paraId="572B81CA" w14:textId="77777777" w:rsidR="0026250E" w:rsidRPr="0070480A" w:rsidRDefault="0026250E" w:rsidP="00371C8B">
            <w:pPr>
              <w:jc w:val="center"/>
              <w:rPr>
                <w:rFonts w:ascii="Calibri" w:hAnsi="Calibri" w:cs="Calibri"/>
                <w:color w:val="000000"/>
                <w:kern w:val="0"/>
                <w:szCs w:val="21"/>
              </w:rPr>
            </w:pPr>
            <w:r w:rsidRPr="0070480A">
              <w:rPr>
                <w:rFonts w:ascii="Calibri" w:hAnsi="Calibri" w:cs="Calibri"/>
                <w:color w:val="000000"/>
                <w:kern w:val="0"/>
                <w:szCs w:val="21"/>
              </w:rPr>
              <w:t>2</w:t>
            </w:r>
          </w:p>
        </w:tc>
        <w:tc>
          <w:tcPr>
            <w:tcW w:w="39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B1F037E" w14:textId="77777777" w:rsidR="0026250E" w:rsidRPr="0070480A" w:rsidRDefault="0026250E" w:rsidP="00371C8B">
            <w:pPr>
              <w:widowControl/>
              <w:jc w:val="center"/>
              <w:rPr>
                <w:rFonts w:ascii="宋体" w:hAnsi="宋体" w:cs="宋体"/>
                <w:color w:val="000000"/>
                <w:kern w:val="0"/>
                <w:szCs w:val="21"/>
              </w:rPr>
            </w:pPr>
          </w:p>
        </w:tc>
        <w:tc>
          <w:tcPr>
            <w:tcW w:w="487" w:type="pct"/>
            <w:vMerge/>
            <w:tcBorders>
              <w:left w:val="single" w:sz="4" w:space="0" w:color="auto"/>
              <w:right w:val="single" w:sz="4" w:space="0" w:color="auto"/>
            </w:tcBorders>
            <w:vAlign w:val="center"/>
          </w:tcPr>
          <w:p w14:paraId="2FD5BBD6" w14:textId="77777777" w:rsidR="0026250E" w:rsidRPr="0070480A" w:rsidRDefault="0026250E" w:rsidP="00371C8B">
            <w:pPr>
              <w:widowControl/>
              <w:jc w:val="center"/>
              <w:rPr>
                <w:rFonts w:ascii="宋体" w:hAnsi="宋体" w:cs="宋体"/>
                <w:color w:val="000000"/>
                <w:kern w:val="0"/>
                <w:szCs w:val="21"/>
              </w:rPr>
            </w:pPr>
          </w:p>
        </w:tc>
      </w:tr>
      <w:tr w:rsidR="0026250E" w:rsidRPr="006A7506" w14:paraId="53F4B8F6" w14:textId="77777777" w:rsidTr="00412301">
        <w:trPr>
          <w:trHeight w:val="300"/>
        </w:trPr>
        <w:tc>
          <w:tcPr>
            <w:tcW w:w="34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1BA1463" w14:textId="77777777" w:rsidR="0026250E" w:rsidRPr="006A7506" w:rsidRDefault="0026250E" w:rsidP="00371C8B">
            <w:pPr>
              <w:widowControl/>
              <w:jc w:val="center"/>
              <w:rPr>
                <w:rFonts w:ascii="宋体" w:hAnsi="宋体" w:cs="宋体"/>
                <w:color w:val="000000"/>
                <w:kern w:val="0"/>
                <w:szCs w:val="21"/>
              </w:rPr>
            </w:pPr>
          </w:p>
        </w:tc>
        <w:tc>
          <w:tcPr>
            <w:tcW w:w="63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ACC306" w14:textId="77777777" w:rsidR="0026250E" w:rsidRPr="006A7506" w:rsidRDefault="0026250E" w:rsidP="00371C8B">
            <w:pPr>
              <w:widowControl/>
              <w:jc w:val="center"/>
              <w:rPr>
                <w:rFonts w:ascii="宋体" w:hAnsi="宋体" w:cs="宋体"/>
                <w:color w:val="000000"/>
                <w:kern w:val="0"/>
                <w:szCs w:val="21"/>
              </w:rPr>
            </w:pPr>
          </w:p>
        </w:tc>
        <w:tc>
          <w:tcPr>
            <w:tcW w:w="2187" w:type="pct"/>
            <w:tcBorders>
              <w:top w:val="single" w:sz="4" w:space="0" w:color="auto"/>
              <w:left w:val="nil"/>
              <w:bottom w:val="single" w:sz="4" w:space="0" w:color="auto"/>
              <w:right w:val="single" w:sz="4" w:space="0" w:color="auto"/>
            </w:tcBorders>
            <w:shd w:val="clear" w:color="auto" w:fill="auto"/>
            <w:vAlign w:val="center"/>
            <w:hideMark/>
          </w:tcPr>
          <w:p w14:paraId="30C2ABB4" w14:textId="77777777" w:rsidR="0026250E" w:rsidRPr="006A7506" w:rsidRDefault="0026250E" w:rsidP="0026250E">
            <w:pPr>
              <w:widowControl/>
              <w:jc w:val="left"/>
              <w:rPr>
                <w:rFonts w:ascii="宋体" w:hAnsi="宋体" w:cs="宋体"/>
                <w:color w:val="000000"/>
                <w:kern w:val="0"/>
                <w:szCs w:val="21"/>
              </w:rPr>
            </w:pPr>
            <w:r>
              <w:rPr>
                <w:rFonts w:ascii="宋体" w:hAnsi="宋体" w:cs="宋体" w:hint="eastAsia"/>
                <w:color w:val="000000"/>
                <w:kern w:val="0"/>
                <w:szCs w:val="21"/>
              </w:rPr>
              <w:t>模场直径的三种定义</w:t>
            </w:r>
          </w:p>
        </w:tc>
        <w:tc>
          <w:tcPr>
            <w:tcW w:w="555" w:type="pct"/>
            <w:tcBorders>
              <w:top w:val="single" w:sz="4" w:space="0" w:color="auto"/>
              <w:left w:val="nil"/>
              <w:bottom w:val="single" w:sz="4" w:space="0" w:color="auto"/>
              <w:right w:val="single" w:sz="4" w:space="0" w:color="auto"/>
            </w:tcBorders>
            <w:shd w:val="clear" w:color="auto" w:fill="auto"/>
            <w:vAlign w:val="center"/>
            <w:hideMark/>
          </w:tcPr>
          <w:p w14:paraId="3741DFCC" w14:textId="77777777" w:rsidR="0026250E" w:rsidRPr="006A7506" w:rsidRDefault="0026250E" w:rsidP="00371C8B">
            <w:pPr>
              <w:widowControl/>
              <w:jc w:val="center"/>
              <w:rPr>
                <w:rFonts w:ascii="宋体" w:hAnsi="宋体" w:cs="宋体"/>
                <w:color w:val="000000"/>
                <w:kern w:val="0"/>
                <w:szCs w:val="21"/>
              </w:rPr>
            </w:pPr>
            <w:r w:rsidRPr="006A7506">
              <w:rPr>
                <w:rFonts w:ascii="宋体" w:hAnsi="宋体" w:cs="宋体" w:hint="eastAsia"/>
                <w:color w:val="000000"/>
                <w:kern w:val="0"/>
                <w:szCs w:val="21"/>
              </w:rPr>
              <w:t>掌握</w:t>
            </w:r>
          </w:p>
        </w:tc>
        <w:tc>
          <w:tcPr>
            <w:tcW w:w="396" w:type="pct"/>
            <w:vMerge/>
            <w:tcBorders>
              <w:top w:val="single" w:sz="4" w:space="0" w:color="auto"/>
              <w:left w:val="nil"/>
              <w:bottom w:val="single" w:sz="4" w:space="0" w:color="auto"/>
              <w:right w:val="single" w:sz="4" w:space="0" w:color="auto"/>
            </w:tcBorders>
            <w:shd w:val="clear" w:color="auto" w:fill="auto"/>
            <w:vAlign w:val="center"/>
            <w:hideMark/>
          </w:tcPr>
          <w:p w14:paraId="753372EB" w14:textId="77777777" w:rsidR="0026250E" w:rsidRPr="0070480A" w:rsidRDefault="0026250E" w:rsidP="00371C8B">
            <w:pPr>
              <w:widowControl/>
              <w:jc w:val="center"/>
              <w:rPr>
                <w:rFonts w:ascii="Calibri" w:hAnsi="Calibri" w:cs="Calibri"/>
                <w:color w:val="000000"/>
                <w:kern w:val="0"/>
                <w:szCs w:val="21"/>
              </w:rPr>
            </w:pPr>
          </w:p>
        </w:tc>
        <w:tc>
          <w:tcPr>
            <w:tcW w:w="39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1CC8B18" w14:textId="77777777" w:rsidR="0026250E" w:rsidRPr="0070480A" w:rsidRDefault="0026250E" w:rsidP="00371C8B">
            <w:pPr>
              <w:widowControl/>
              <w:jc w:val="center"/>
              <w:rPr>
                <w:rFonts w:ascii="宋体" w:hAnsi="宋体" w:cs="宋体"/>
                <w:color w:val="000000"/>
                <w:kern w:val="0"/>
                <w:szCs w:val="21"/>
              </w:rPr>
            </w:pPr>
          </w:p>
        </w:tc>
        <w:tc>
          <w:tcPr>
            <w:tcW w:w="487" w:type="pct"/>
            <w:vMerge/>
            <w:tcBorders>
              <w:left w:val="single" w:sz="4" w:space="0" w:color="auto"/>
              <w:bottom w:val="single" w:sz="4" w:space="0" w:color="auto"/>
              <w:right w:val="single" w:sz="4" w:space="0" w:color="auto"/>
            </w:tcBorders>
            <w:vAlign w:val="center"/>
          </w:tcPr>
          <w:p w14:paraId="2F00FCF3" w14:textId="77777777" w:rsidR="0026250E" w:rsidRPr="0070480A" w:rsidRDefault="0026250E" w:rsidP="00371C8B">
            <w:pPr>
              <w:widowControl/>
              <w:jc w:val="center"/>
              <w:rPr>
                <w:rFonts w:ascii="宋体" w:hAnsi="宋体" w:cs="宋体"/>
                <w:color w:val="000000"/>
                <w:kern w:val="0"/>
                <w:szCs w:val="21"/>
              </w:rPr>
            </w:pPr>
          </w:p>
        </w:tc>
      </w:tr>
      <w:tr w:rsidR="0026250E" w:rsidRPr="006A7506" w14:paraId="5EE797C3" w14:textId="77777777" w:rsidTr="00412301">
        <w:trPr>
          <w:trHeight w:val="270"/>
        </w:trPr>
        <w:tc>
          <w:tcPr>
            <w:tcW w:w="34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68A888" w14:textId="77777777" w:rsidR="0026250E" w:rsidRPr="006A7506" w:rsidRDefault="0026250E" w:rsidP="00371C8B">
            <w:pPr>
              <w:widowControl/>
              <w:jc w:val="center"/>
              <w:rPr>
                <w:rFonts w:ascii="宋体" w:hAnsi="宋体" w:cs="宋体"/>
                <w:color w:val="000000"/>
                <w:kern w:val="0"/>
                <w:szCs w:val="21"/>
              </w:rPr>
            </w:pPr>
            <w:r w:rsidRPr="006A7506">
              <w:rPr>
                <w:rFonts w:ascii="宋体" w:hAnsi="宋体" w:cs="宋体" w:hint="eastAsia"/>
                <w:color w:val="000000"/>
                <w:kern w:val="0"/>
                <w:szCs w:val="21"/>
              </w:rPr>
              <w:t>6</w:t>
            </w:r>
          </w:p>
        </w:tc>
        <w:tc>
          <w:tcPr>
            <w:tcW w:w="63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164A37" w14:textId="77777777" w:rsidR="0026250E" w:rsidRPr="006A7506" w:rsidRDefault="0026250E" w:rsidP="00371C8B">
            <w:pPr>
              <w:widowControl/>
              <w:jc w:val="center"/>
              <w:rPr>
                <w:rFonts w:ascii="宋体" w:hAnsi="宋体" w:cs="宋体"/>
                <w:color w:val="000000"/>
                <w:kern w:val="0"/>
                <w:szCs w:val="21"/>
              </w:rPr>
            </w:pPr>
            <w:r>
              <w:rPr>
                <w:rFonts w:ascii="宋体" w:hAnsi="宋体" w:cs="宋体" w:hint="eastAsia"/>
                <w:color w:val="000000"/>
                <w:kern w:val="0"/>
                <w:szCs w:val="21"/>
              </w:rPr>
              <w:t>光纤损耗</w:t>
            </w:r>
          </w:p>
        </w:tc>
        <w:tc>
          <w:tcPr>
            <w:tcW w:w="2187" w:type="pct"/>
            <w:tcBorders>
              <w:top w:val="single" w:sz="4" w:space="0" w:color="auto"/>
              <w:left w:val="nil"/>
              <w:bottom w:val="single" w:sz="4" w:space="0" w:color="auto"/>
              <w:right w:val="single" w:sz="4" w:space="0" w:color="auto"/>
            </w:tcBorders>
            <w:shd w:val="clear" w:color="auto" w:fill="auto"/>
            <w:vAlign w:val="center"/>
            <w:hideMark/>
          </w:tcPr>
          <w:p w14:paraId="3229ED88" w14:textId="77777777" w:rsidR="0026250E" w:rsidRPr="006A7506" w:rsidRDefault="0026250E" w:rsidP="0026250E">
            <w:pPr>
              <w:widowControl/>
              <w:jc w:val="left"/>
              <w:rPr>
                <w:rFonts w:ascii="宋体" w:hAnsi="宋体" w:cs="宋体"/>
                <w:color w:val="000000"/>
                <w:kern w:val="0"/>
                <w:szCs w:val="21"/>
              </w:rPr>
            </w:pPr>
            <w:r>
              <w:rPr>
                <w:rFonts w:ascii="宋体" w:hAnsi="宋体" w:cs="宋体" w:hint="eastAsia"/>
                <w:color w:val="000000"/>
                <w:kern w:val="0"/>
                <w:szCs w:val="21"/>
              </w:rPr>
              <w:t>光纤损耗概述与计算</w:t>
            </w:r>
          </w:p>
        </w:tc>
        <w:tc>
          <w:tcPr>
            <w:tcW w:w="555" w:type="pct"/>
            <w:tcBorders>
              <w:top w:val="single" w:sz="4" w:space="0" w:color="auto"/>
              <w:left w:val="nil"/>
              <w:bottom w:val="single" w:sz="4" w:space="0" w:color="auto"/>
              <w:right w:val="single" w:sz="4" w:space="0" w:color="auto"/>
            </w:tcBorders>
            <w:shd w:val="clear" w:color="auto" w:fill="auto"/>
            <w:vAlign w:val="center"/>
            <w:hideMark/>
          </w:tcPr>
          <w:p w14:paraId="0D8A542C" w14:textId="77777777" w:rsidR="0026250E" w:rsidRPr="006A7506" w:rsidRDefault="0026250E" w:rsidP="00371C8B">
            <w:pPr>
              <w:widowControl/>
              <w:jc w:val="center"/>
              <w:rPr>
                <w:rFonts w:ascii="宋体" w:hAnsi="宋体" w:cs="宋体"/>
                <w:color w:val="000000"/>
                <w:kern w:val="0"/>
                <w:szCs w:val="21"/>
              </w:rPr>
            </w:pPr>
            <w:r w:rsidRPr="006A7506">
              <w:rPr>
                <w:rFonts w:ascii="宋体" w:hAnsi="宋体" w:cs="宋体" w:hint="eastAsia"/>
                <w:color w:val="000000"/>
                <w:kern w:val="0"/>
                <w:szCs w:val="21"/>
              </w:rPr>
              <w:t>掌握</w:t>
            </w:r>
          </w:p>
        </w:tc>
        <w:tc>
          <w:tcPr>
            <w:tcW w:w="39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CBE6B1" w14:textId="77777777" w:rsidR="0026250E" w:rsidRPr="0070480A" w:rsidRDefault="0026250E" w:rsidP="00371C8B">
            <w:pPr>
              <w:jc w:val="center"/>
              <w:rPr>
                <w:rFonts w:ascii="Calibri" w:hAnsi="Calibri" w:cs="Calibri"/>
                <w:color w:val="000000"/>
                <w:kern w:val="0"/>
                <w:szCs w:val="21"/>
              </w:rPr>
            </w:pPr>
            <w:r w:rsidRPr="0070480A">
              <w:rPr>
                <w:rFonts w:ascii="Calibri" w:hAnsi="Calibri" w:cs="Calibri"/>
                <w:color w:val="000000"/>
                <w:kern w:val="0"/>
                <w:szCs w:val="21"/>
              </w:rPr>
              <w:t>2</w:t>
            </w:r>
          </w:p>
        </w:tc>
        <w:tc>
          <w:tcPr>
            <w:tcW w:w="39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F5DCB73" w14:textId="77777777" w:rsidR="0026250E" w:rsidRPr="0070480A" w:rsidRDefault="0026250E" w:rsidP="00371C8B">
            <w:pPr>
              <w:widowControl/>
              <w:jc w:val="center"/>
              <w:rPr>
                <w:rFonts w:ascii="宋体" w:hAnsi="宋体" w:cs="宋体"/>
                <w:color w:val="000000"/>
                <w:kern w:val="0"/>
                <w:szCs w:val="21"/>
              </w:rPr>
            </w:pPr>
            <w:r>
              <w:rPr>
                <w:rFonts w:ascii="宋体" w:hAnsi="宋体" w:cs="宋体" w:hint="eastAsia"/>
                <w:color w:val="000000"/>
                <w:kern w:val="0"/>
                <w:szCs w:val="21"/>
              </w:rPr>
              <w:t>讲授</w:t>
            </w:r>
          </w:p>
        </w:tc>
        <w:tc>
          <w:tcPr>
            <w:tcW w:w="487" w:type="pct"/>
            <w:vMerge w:val="restart"/>
            <w:tcBorders>
              <w:top w:val="single" w:sz="4" w:space="0" w:color="auto"/>
              <w:left w:val="single" w:sz="4" w:space="0" w:color="auto"/>
              <w:right w:val="single" w:sz="4" w:space="0" w:color="auto"/>
            </w:tcBorders>
            <w:vAlign w:val="center"/>
          </w:tcPr>
          <w:p w14:paraId="0C52C8A2" w14:textId="77777777" w:rsidR="0026250E" w:rsidRPr="0070480A" w:rsidRDefault="0026250E" w:rsidP="00371C8B">
            <w:pPr>
              <w:widowControl/>
              <w:jc w:val="center"/>
              <w:rPr>
                <w:rFonts w:ascii="宋体" w:hAnsi="宋体" w:cs="宋体"/>
                <w:color w:val="000000"/>
                <w:kern w:val="0"/>
                <w:szCs w:val="21"/>
              </w:rPr>
            </w:pPr>
            <w:r>
              <w:rPr>
                <w:rFonts w:ascii="宋体" w:hAnsi="宋体" w:cs="宋体" w:hint="eastAsia"/>
                <w:color w:val="000000"/>
                <w:kern w:val="0"/>
                <w:szCs w:val="21"/>
              </w:rPr>
              <w:t>1,2</w:t>
            </w:r>
          </w:p>
        </w:tc>
      </w:tr>
      <w:tr w:rsidR="0026250E" w:rsidRPr="006A7506" w14:paraId="2CFE93A7" w14:textId="77777777" w:rsidTr="00412301">
        <w:trPr>
          <w:trHeight w:val="270"/>
        </w:trPr>
        <w:tc>
          <w:tcPr>
            <w:tcW w:w="34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5B5F46B" w14:textId="77777777" w:rsidR="0026250E" w:rsidRPr="006A7506" w:rsidRDefault="0026250E" w:rsidP="00371C8B">
            <w:pPr>
              <w:widowControl/>
              <w:jc w:val="center"/>
              <w:rPr>
                <w:rFonts w:ascii="宋体" w:hAnsi="宋体" w:cs="宋体"/>
                <w:color w:val="000000"/>
                <w:kern w:val="0"/>
                <w:szCs w:val="21"/>
              </w:rPr>
            </w:pPr>
          </w:p>
        </w:tc>
        <w:tc>
          <w:tcPr>
            <w:tcW w:w="63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06EB23E" w14:textId="77777777" w:rsidR="0026250E" w:rsidRPr="006A7506" w:rsidRDefault="0026250E" w:rsidP="00371C8B">
            <w:pPr>
              <w:widowControl/>
              <w:jc w:val="center"/>
              <w:rPr>
                <w:rFonts w:ascii="宋体" w:hAnsi="宋体" w:cs="宋体"/>
                <w:color w:val="000000"/>
                <w:kern w:val="0"/>
                <w:szCs w:val="21"/>
              </w:rPr>
            </w:pPr>
          </w:p>
        </w:tc>
        <w:tc>
          <w:tcPr>
            <w:tcW w:w="2187" w:type="pct"/>
            <w:tcBorders>
              <w:top w:val="single" w:sz="4" w:space="0" w:color="auto"/>
              <w:left w:val="nil"/>
              <w:bottom w:val="single" w:sz="4" w:space="0" w:color="auto"/>
              <w:right w:val="single" w:sz="4" w:space="0" w:color="auto"/>
            </w:tcBorders>
            <w:shd w:val="clear" w:color="auto" w:fill="auto"/>
            <w:vAlign w:val="center"/>
            <w:hideMark/>
          </w:tcPr>
          <w:p w14:paraId="11B8DAA7" w14:textId="77777777" w:rsidR="0026250E" w:rsidRPr="006A7506" w:rsidRDefault="0026250E" w:rsidP="0026250E">
            <w:pPr>
              <w:widowControl/>
              <w:jc w:val="left"/>
              <w:rPr>
                <w:rFonts w:ascii="宋体" w:hAnsi="宋体" w:cs="宋体"/>
                <w:color w:val="000000"/>
                <w:kern w:val="0"/>
                <w:szCs w:val="21"/>
              </w:rPr>
            </w:pPr>
            <w:r>
              <w:rPr>
                <w:rFonts w:ascii="宋体" w:hAnsi="宋体" w:cs="宋体" w:hint="eastAsia"/>
                <w:color w:val="000000"/>
                <w:kern w:val="0"/>
                <w:szCs w:val="21"/>
              </w:rPr>
              <w:t>光纤损耗的分类及特点</w:t>
            </w:r>
          </w:p>
        </w:tc>
        <w:tc>
          <w:tcPr>
            <w:tcW w:w="555" w:type="pct"/>
            <w:tcBorders>
              <w:top w:val="single" w:sz="4" w:space="0" w:color="auto"/>
              <w:left w:val="nil"/>
              <w:bottom w:val="single" w:sz="4" w:space="0" w:color="auto"/>
              <w:right w:val="single" w:sz="4" w:space="0" w:color="auto"/>
            </w:tcBorders>
            <w:shd w:val="clear" w:color="auto" w:fill="auto"/>
            <w:vAlign w:val="center"/>
            <w:hideMark/>
          </w:tcPr>
          <w:p w14:paraId="7BA9023F" w14:textId="77777777" w:rsidR="0026250E" w:rsidRPr="006A7506" w:rsidRDefault="0026250E" w:rsidP="00371C8B">
            <w:pPr>
              <w:widowControl/>
              <w:jc w:val="center"/>
              <w:rPr>
                <w:rFonts w:ascii="宋体" w:hAnsi="宋体" w:cs="宋体"/>
                <w:color w:val="000000"/>
                <w:kern w:val="0"/>
                <w:szCs w:val="21"/>
              </w:rPr>
            </w:pPr>
            <w:r w:rsidRPr="006A7506">
              <w:rPr>
                <w:rFonts w:ascii="宋体" w:hAnsi="宋体" w:cs="宋体" w:hint="eastAsia"/>
                <w:color w:val="000000"/>
                <w:kern w:val="0"/>
                <w:szCs w:val="21"/>
              </w:rPr>
              <w:t>掌握</w:t>
            </w:r>
          </w:p>
        </w:tc>
        <w:tc>
          <w:tcPr>
            <w:tcW w:w="39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DC812F7" w14:textId="77777777" w:rsidR="0026250E" w:rsidRPr="0070480A" w:rsidRDefault="0026250E" w:rsidP="00371C8B">
            <w:pPr>
              <w:jc w:val="center"/>
              <w:rPr>
                <w:rFonts w:ascii="Calibri" w:hAnsi="Calibri" w:cs="Calibri"/>
                <w:color w:val="000000"/>
                <w:kern w:val="0"/>
                <w:szCs w:val="21"/>
              </w:rPr>
            </w:pPr>
          </w:p>
        </w:tc>
        <w:tc>
          <w:tcPr>
            <w:tcW w:w="39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F8C4CBF" w14:textId="77777777" w:rsidR="0026250E" w:rsidRPr="0070480A" w:rsidRDefault="0026250E" w:rsidP="00371C8B">
            <w:pPr>
              <w:widowControl/>
              <w:jc w:val="center"/>
              <w:rPr>
                <w:rFonts w:ascii="宋体" w:hAnsi="宋体" w:cs="宋体"/>
                <w:color w:val="000000"/>
                <w:kern w:val="0"/>
                <w:szCs w:val="21"/>
              </w:rPr>
            </w:pPr>
          </w:p>
        </w:tc>
        <w:tc>
          <w:tcPr>
            <w:tcW w:w="487" w:type="pct"/>
            <w:vMerge/>
            <w:tcBorders>
              <w:left w:val="single" w:sz="4" w:space="0" w:color="auto"/>
              <w:right w:val="single" w:sz="4" w:space="0" w:color="auto"/>
            </w:tcBorders>
            <w:vAlign w:val="center"/>
          </w:tcPr>
          <w:p w14:paraId="64690C02" w14:textId="77777777" w:rsidR="0026250E" w:rsidRPr="0070480A" w:rsidRDefault="0026250E" w:rsidP="00371C8B">
            <w:pPr>
              <w:widowControl/>
              <w:jc w:val="center"/>
              <w:rPr>
                <w:rFonts w:ascii="宋体" w:hAnsi="宋体" w:cs="宋体"/>
                <w:color w:val="000000"/>
                <w:kern w:val="0"/>
                <w:szCs w:val="21"/>
              </w:rPr>
            </w:pPr>
          </w:p>
        </w:tc>
      </w:tr>
      <w:tr w:rsidR="0026250E" w:rsidRPr="006A7506" w14:paraId="1E6DC365" w14:textId="77777777" w:rsidTr="00412301">
        <w:trPr>
          <w:trHeight w:val="300"/>
        </w:trPr>
        <w:tc>
          <w:tcPr>
            <w:tcW w:w="34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D7328DD" w14:textId="77777777" w:rsidR="0026250E" w:rsidRPr="006A7506" w:rsidRDefault="0026250E" w:rsidP="00371C8B">
            <w:pPr>
              <w:widowControl/>
              <w:jc w:val="center"/>
              <w:rPr>
                <w:rFonts w:ascii="宋体" w:hAnsi="宋体" w:cs="宋体"/>
                <w:color w:val="000000"/>
                <w:kern w:val="0"/>
                <w:szCs w:val="21"/>
              </w:rPr>
            </w:pPr>
          </w:p>
        </w:tc>
        <w:tc>
          <w:tcPr>
            <w:tcW w:w="63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5F36CCC" w14:textId="77777777" w:rsidR="0026250E" w:rsidRPr="006A7506" w:rsidRDefault="0026250E" w:rsidP="00371C8B">
            <w:pPr>
              <w:widowControl/>
              <w:jc w:val="center"/>
              <w:rPr>
                <w:rFonts w:ascii="宋体" w:hAnsi="宋体" w:cs="宋体"/>
                <w:color w:val="000000"/>
                <w:kern w:val="0"/>
                <w:szCs w:val="21"/>
              </w:rPr>
            </w:pPr>
          </w:p>
        </w:tc>
        <w:tc>
          <w:tcPr>
            <w:tcW w:w="2187" w:type="pct"/>
            <w:tcBorders>
              <w:top w:val="single" w:sz="4" w:space="0" w:color="auto"/>
              <w:left w:val="nil"/>
              <w:bottom w:val="single" w:sz="4" w:space="0" w:color="auto"/>
              <w:right w:val="single" w:sz="4" w:space="0" w:color="auto"/>
            </w:tcBorders>
            <w:shd w:val="clear" w:color="auto" w:fill="auto"/>
            <w:vAlign w:val="center"/>
            <w:hideMark/>
          </w:tcPr>
          <w:p w14:paraId="66A17EA9" w14:textId="77777777" w:rsidR="0026250E" w:rsidRPr="006A7506" w:rsidRDefault="0026250E" w:rsidP="0026250E">
            <w:pPr>
              <w:widowControl/>
              <w:jc w:val="left"/>
              <w:rPr>
                <w:rFonts w:ascii="宋体" w:hAnsi="宋体" w:cs="宋体"/>
                <w:color w:val="000000"/>
                <w:kern w:val="0"/>
                <w:szCs w:val="21"/>
              </w:rPr>
            </w:pPr>
            <w:r>
              <w:rPr>
                <w:rFonts w:ascii="宋体" w:hAnsi="宋体" w:cs="宋体" w:hint="eastAsia"/>
                <w:color w:val="000000"/>
                <w:kern w:val="0"/>
                <w:szCs w:val="21"/>
              </w:rPr>
              <w:t>光纤的弯曲损耗</w:t>
            </w:r>
          </w:p>
        </w:tc>
        <w:tc>
          <w:tcPr>
            <w:tcW w:w="555" w:type="pct"/>
            <w:tcBorders>
              <w:top w:val="single" w:sz="4" w:space="0" w:color="auto"/>
              <w:left w:val="nil"/>
              <w:bottom w:val="single" w:sz="4" w:space="0" w:color="auto"/>
              <w:right w:val="single" w:sz="4" w:space="0" w:color="auto"/>
            </w:tcBorders>
            <w:shd w:val="clear" w:color="auto" w:fill="auto"/>
            <w:vAlign w:val="center"/>
            <w:hideMark/>
          </w:tcPr>
          <w:p w14:paraId="5C850E35" w14:textId="77777777" w:rsidR="0026250E" w:rsidRPr="006A7506" w:rsidRDefault="0026250E" w:rsidP="00371C8B">
            <w:pPr>
              <w:widowControl/>
              <w:jc w:val="center"/>
              <w:rPr>
                <w:rFonts w:ascii="宋体" w:hAnsi="宋体" w:cs="宋体"/>
                <w:color w:val="000000"/>
                <w:kern w:val="0"/>
                <w:szCs w:val="21"/>
              </w:rPr>
            </w:pPr>
            <w:r w:rsidRPr="006A7506">
              <w:rPr>
                <w:rFonts w:ascii="宋体" w:hAnsi="宋体" w:cs="宋体" w:hint="eastAsia"/>
                <w:color w:val="000000"/>
                <w:kern w:val="0"/>
                <w:szCs w:val="21"/>
              </w:rPr>
              <w:t>了解</w:t>
            </w:r>
          </w:p>
        </w:tc>
        <w:tc>
          <w:tcPr>
            <w:tcW w:w="39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77EE7E9" w14:textId="77777777" w:rsidR="0026250E" w:rsidRPr="0070480A" w:rsidRDefault="0026250E" w:rsidP="00371C8B">
            <w:pPr>
              <w:widowControl/>
              <w:jc w:val="center"/>
              <w:rPr>
                <w:rFonts w:ascii="Calibri" w:hAnsi="Calibri" w:cs="Calibri"/>
                <w:color w:val="000000"/>
                <w:kern w:val="0"/>
                <w:szCs w:val="21"/>
              </w:rPr>
            </w:pPr>
          </w:p>
        </w:tc>
        <w:tc>
          <w:tcPr>
            <w:tcW w:w="39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93BB9F" w14:textId="77777777" w:rsidR="0026250E" w:rsidRPr="0070480A" w:rsidRDefault="0026250E" w:rsidP="00371C8B">
            <w:pPr>
              <w:widowControl/>
              <w:jc w:val="center"/>
              <w:rPr>
                <w:rFonts w:ascii="宋体" w:hAnsi="宋体" w:cs="宋体"/>
                <w:color w:val="000000"/>
                <w:kern w:val="0"/>
                <w:szCs w:val="21"/>
              </w:rPr>
            </w:pPr>
          </w:p>
        </w:tc>
        <w:tc>
          <w:tcPr>
            <w:tcW w:w="487" w:type="pct"/>
            <w:vMerge/>
            <w:tcBorders>
              <w:left w:val="single" w:sz="4" w:space="0" w:color="auto"/>
              <w:bottom w:val="single" w:sz="4" w:space="0" w:color="auto"/>
              <w:right w:val="single" w:sz="4" w:space="0" w:color="auto"/>
            </w:tcBorders>
            <w:vAlign w:val="center"/>
          </w:tcPr>
          <w:p w14:paraId="7091A4D7" w14:textId="77777777" w:rsidR="0026250E" w:rsidRPr="0070480A" w:rsidRDefault="0026250E" w:rsidP="00371C8B">
            <w:pPr>
              <w:widowControl/>
              <w:jc w:val="center"/>
              <w:rPr>
                <w:rFonts w:ascii="宋体" w:hAnsi="宋体" w:cs="宋体"/>
                <w:color w:val="000000"/>
                <w:kern w:val="0"/>
                <w:szCs w:val="21"/>
              </w:rPr>
            </w:pPr>
          </w:p>
        </w:tc>
      </w:tr>
      <w:tr w:rsidR="0026250E" w:rsidRPr="006A7506" w14:paraId="042B8D02" w14:textId="77777777" w:rsidTr="00412301">
        <w:trPr>
          <w:trHeight w:val="270"/>
        </w:trPr>
        <w:tc>
          <w:tcPr>
            <w:tcW w:w="34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EDB3C2" w14:textId="77777777" w:rsidR="0026250E" w:rsidRPr="006A7506" w:rsidRDefault="0026250E" w:rsidP="00371C8B">
            <w:pPr>
              <w:widowControl/>
              <w:jc w:val="center"/>
              <w:rPr>
                <w:rFonts w:ascii="宋体" w:hAnsi="宋体" w:cs="宋体"/>
                <w:color w:val="000000"/>
                <w:kern w:val="0"/>
                <w:szCs w:val="21"/>
              </w:rPr>
            </w:pPr>
            <w:r w:rsidRPr="006A7506">
              <w:rPr>
                <w:rFonts w:ascii="宋体" w:hAnsi="宋体" w:cs="宋体" w:hint="eastAsia"/>
                <w:color w:val="000000"/>
                <w:kern w:val="0"/>
                <w:szCs w:val="21"/>
              </w:rPr>
              <w:t>7</w:t>
            </w:r>
          </w:p>
        </w:tc>
        <w:tc>
          <w:tcPr>
            <w:tcW w:w="63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11610EB" w14:textId="77777777" w:rsidR="0026250E" w:rsidRPr="006A7506" w:rsidRDefault="0026250E" w:rsidP="00371C8B">
            <w:pPr>
              <w:widowControl/>
              <w:jc w:val="center"/>
              <w:rPr>
                <w:rFonts w:ascii="宋体" w:hAnsi="宋体" w:cs="宋体"/>
                <w:color w:val="000000"/>
                <w:kern w:val="0"/>
                <w:szCs w:val="21"/>
              </w:rPr>
            </w:pPr>
            <w:r>
              <w:rPr>
                <w:rFonts w:ascii="宋体" w:hAnsi="宋体" w:cs="宋体" w:hint="eastAsia"/>
                <w:color w:val="000000"/>
                <w:kern w:val="0"/>
                <w:szCs w:val="21"/>
              </w:rPr>
              <w:t>光纤色散</w:t>
            </w:r>
          </w:p>
        </w:tc>
        <w:tc>
          <w:tcPr>
            <w:tcW w:w="2187" w:type="pct"/>
            <w:tcBorders>
              <w:top w:val="single" w:sz="4" w:space="0" w:color="auto"/>
              <w:left w:val="nil"/>
              <w:bottom w:val="single" w:sz="4" w:space="0" w:color="auto"/>
              <w:right w:val="single" w:sz="4" w:space="0" w:color="auto"/>
            </w:tcBorders>
            <w:shd w:val="clear" w:color="auto" w:fill="auto"/>
            <w:vAlign w:val="center"/>
            <w:hideMark/>
          </w:tcPr>
          <w:p w14:paraId="4693A92A" w14:textId="77777777" w:rsidR="0026250E" w:rsidRPr="006A7506" w:rsidRDefault="0026250E" w:rsidP="0026250E">
            <w:pPr>
              <w:widowControl/>
              <w:jc w:val="left"/>
              <w:rPr>
                <w:rFonts w:ascii="宋体" w:hAnsi="宋体" w:cs="宋体"/>
                <w:color w:val="000000"/>
                <w:kern w:val="0"/>
                <w:szCs w:val="21"/>
              </w:rPr>
            </w:pPr>
            <w:r>
              <w:rPr>
                <w:rFonts w:hint="eastAsia"/>
                <w:szCs w:val="21"/>
              </w:rPr>
              <w:t>光纤色散的概念和</w:t>
            </w:r>
            <w:r w:rsidRPr="00F8037D">
              <w:rPr>
                <w:rFonts w:hint="eastAsia"/>
                <w:szCs w:val="21"/>
              </w:rPr>
              <w:t>光纤色散的</w:t>
            </w:r>
            <w:r>
              <w:rPr>
                <w:rFonts w:hint="eastAsia"/>
                <w:szCs w:val="21"/>
              </w:rPr>
              <w:t>分类</w:t>
            </w:r>
          </w:p>
        </w:tc>
        <w:tc>
          <w:tcPr>
            <w:tcW w:w="555" w:type="pct"/>
            <w:tcBorders>
              <w:top w:val="single" w:sz="4" w:space="0" w:color="auto"/>
              <w:left w:val="nil"/>
              <w:bottom w:val="single" w:sz="4" w:space="0" w:color="auto"/>
              <w:right w:val="single" w:sz="4" w:space="0" w:color="auto"/>
            </w:tcBorders>
            <w:shd w:val="clear" w:color="auto" w:fill="auto"/>
            <w:vAlign w:val="center"/>
            <w:hideMark/>
          </w:tcPr>
          <w:p w14:paraId="29CD8707" w14:textId="77777777" w:rsidR="0026250E" w:rsidRPr="006A7506" w:rsidRDefault="0026250E" w:rsidP="00371C8B">
            <w:pPr>
              <w:widowControl/>
              <w:jc w:val="center"/>
              <w:rPr>
                <w:rFonts w:ascii="宋体" w:hAnsi="宋体" w:cs="宋体"/>
                <w:color w:val="000000"/>
                <w:kern w:val="0"/>
                <w:szCs w:val="21"/>
              </w:rPr>
            </w:pPr>
            <w:r w:rsidRPr="006A7506">
              <w:rPr>
                <w:rFonts w:ascii="宋体" w:hAnsi="宋体" w:cs="宋体" w:hint="eastAsia"/>
                <w:color w:val="000000"/>
                <w:kern w:val="0"/>
                <w:szCs w:val="21"/>
              </w:rPr>
              <w:t>掌握</w:t>
            </w:r>
          </w:p>
        </w:tc>
        <w:tc>
          <w:tcPr>
            <w:tcW w:w="39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C1E385" w14:textId="77777777" w:rsidR="0026250E" w:rsidRPr="0070480A" w:rsidRDefault="0026250E" w:rsidP="00371C8B">
            <w:pPr>
              <w:widowControl/>
              <w:jc w:val="center"/>
              <w:rPr>
                <w:rFonts w:ascii="Calibri" w:hAnsi="Calibri" w:cs="Calibri"/>
                <w:color w:val="000000"/>
                <w:kern w:val="0"/>
                <w:szCs w:val="21"/>
              </w:rPr>
            </w:pPr>
            <w:r w:rsidRPr="0070480A">
              <w:rPr>
                <w:rFonts w:ascii="Calibri" w:hAnsi="Calibri" w:cs="Calibri"/>
                <w:color w:val="000000"/>
                <w:kern w:val="0"/>
                <w:szCs w:val="21"/>
              </w:rPr>
              <w:t>2</w:t>
            </w:r>
          </w:p>
        </w:tc>
        <w:tc>
          <w:tcPr>
            <w:tcW w:w="39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424633" w14:textId="77777777" w:rsidR="0026250E" w:rsidRPr="0070480A" w:rsidRDefault="0026250E" w:rsidP="00371C8B">
            <w:pPr>
              <w:widowControl/>
              <w:jc w:val="center"/>
              <w:rPr>
                <w:rFonts w:ascii="宋体" w:hAnsi="宋体" w:cs="宋体"/>
                <w:color w:val="000000"/>
                <w:kern w:val="0"/>
                <w:szCs w:val="21"/>
              </w:rPr>
            </w:pPr>
            <w:r>
              <w:rPr>
                <w:rFonts w:ascii="宋体" w:hAnsi="宋体" w:cs="宋体" w:hint="eastAsia"/>
                <w:color w:val="000000"/>
                <w:kern w:val="0"/>
                <w:szCs w:val="21"/>
              </w:rPr>
              <w:t>讲授</w:t>
            </w:r>
          </w:p>
        </w:tc>
        <w:tc>
          <w:tcPr>
            <w:tcW w:w="487" w:type="pct"/>
            <w:vMerge w:val="restart"/>
            <w:tcBorders>
              <w:top w:val="single" w:sz="4" w:space="0" w:color="auto"/>
              <w:left w:val="single" w:sz="4" w:space="0" w:color="auto"/>
              <w:right w:val="single" w:sz="4" w:space="0" w:color="auto"/>
            </w:tcBorders>
            <w:vAlign w:val="center"/>
          </w:tcPr>
          <w:p w14:paraId="1A8BE70D" w14:textId="77777777" w:rsidR="0026250E" w:rsidRPr="0070480A" w:rsidRDefault="0026250E" w:rsidP="00371C8B">
            <w:pPr>
              <w:widowControl/>
              <w:jc w:val="center"/>
              <w:rPr>
                <w:rFonts w:ascii="宋体" w:hAnsi="宋体" w:cs="宋体"/>
                <w:color w:val="000000"/>
                <w:kern w:val="0"/>
                <w:szCs w:val="21"/>
              </w:rPr>
            </w:pPr>
            <w:r>
              <w:rPr>
                <w:rFonts w:ascii="宋体" w:hAnsi="宋体" w:cs="宋体" w:hint="eastAsia"/>
                <w:color w:val="000000"/>
                <w:kern w:val="0"/>
                <w:szCs w:val="21"/>
              </w:rPr>
              <w:t>1,2</w:t>
            </w:r>
          </w:p>
        </w:tc>
      </w:tr>
      <w:tr w:rsidR="0026250E" w:rsidRPr="006A7506" w14:paraId="235CD8D2" w14:textId="77777777" w:rsidTr="00412301">
        <w:trPr>
          <w:trHeight w:val="270"/>
        </w:trPr>
        <w:tc>
          <w:tcPr>
            <w:tcW w:w="34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5CD2A72" w14:textId="77777777" w:rsidR="0026250E" w:rsidRPr="006A7506" w:rsidRDefault="0026250E" w:rsidP="00371C8B">
            <w:pPr>
              <w:widowControl/>
              <w:jc w:val="center"/>
              <w:rPr>
                <w:rFonts w:ascii="宋体" w:hAnsi="宋体" w:cs="宋体"/>
                <w:color w:val="000000"/>
                <w:kern w:val="0"/>
                <w:szCs w:val="21"/>
              </w:rPr>
            </w:pPr>
          </w:p>
        </w:tc>
        <w:tc>
          <w:tcPr>
            <w:tcW w:w="63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AE20B09" w14:textId="77777777" w:rsidR="0026250E" w:rsidRPr="006A7506" w:rsidRDefault="0026250E" w:rsidP="00371C8B">
            <w:pPr>
              <w:widowControl/>
              <w:jc w:val="center"/>
              <w:rPr>
                <w:rFonts w:ascii="宋体" w:hAnsi="宋体" w:cs="宋体"/>
                <w:color w:val="000000"/>
                <w:kern w:val="0"/>
                <w:szCs w:val="21"/>
              </w:rPr>
            </w:pPr>
          </w:p>
        </w:tc>
        <w:tc>
          <w:tcPr>
            <w:tcW w:w="2187" w:type="pct"/>
            <w:tcBorders>
              <w:top w:val="single" w:sz="4" w:space="0" w:color="auto"/>
              <w:left w:val="nil"/>
              <w:bottom w:val="single" w:sz="4" w:space="0" w:color="auto"/>
              <w:right w:val="single" w:sz="4" w:space="0" w:color="auto"/>
            </w:tcBorders>
            <w:shd w:val="clear" w:color="auto" w:fill="auto"/>
            <w:vAlign w:val="center"/>
            <w:hideMark/>
          </w:tcPr>
          <w:p w14:paraId="4CCE5E3E" w14:textId="77777777" w:rsidR="0026250E" w:rsidRPr="006A7506" w:rsidRDefault="0026250E" w:rsidP="0026250E">
            <w:pPr>
              <w:widowControl/>
              <w:jc w:val="left"/>
              <w:rPr>
                <w:rFonts w:ascii="宋体" w:hAnsi="宋体" w:cs="宋体"/>
                <w:color w:val="000000"/>
                <w:kern w:val="0"/>
                <w:szCs w:val="21"/>
              </w:rPr>
            </w:pPr>
            <w:r>
              <w:rPr>
                <w:rFonts w:ascii="宋体" w:hAnsi="宋体" w:cs="宋体" w:hint="eastAsia"/>
                <w:color w:val="000000"/>
                <w:kern w:val="0"/>
                <w:szCs w:val="21"/>
              </w:rPr>
              <w:t>光脉冲的色散展宽</w:t>
            </w:r>
          </w:p>
        </w:tc>
        <w:tc>
          <w:tcPr>
            <w:tcW w:w="555" w:type="pct"/>
            <w:tcBorders>
              <w:top w:val="single" w:sz="4" w:space="0" w:color="auto"/>
              <w:left w:val="nil"/>
              <w:bottom w:val="single" w:sz="4" w:space="0" w:color="auto"/>
              <w:right w:val="single" w:sz="4" w:space="0" w:color="auto"/>
            </w:tcBorders>
            <w:shd w:val="clear" w:color="auto" w:fill="auto"/>
            <w:vAlign w:val="center"/>
            <w:hideMark/>
          </w:tcPr>
          <w:p w14:paraId="240241AC" w14:textId="77777777" w:rsidR="0026250E" w:rsidRPr="006A7506" w:rsidRDefault="0026250E" w:rsidP="00371C8B">
            <w:pPr>
              <w:widowControl/>
              <w:jc w:val="center"/>
              <w:rPr>
                <w:rFonts w:ascii="宋体" w:hAnsi="宋体" w:cs="宋体"/>
                <w:color w:val="000000"/>
                <w:kern w:val="0"/>
                <w:szCs w:val="21"/>
              </w:rPr>
            </w:pPr>
            <w:r w:rsidRPr="006A7506">
              <w:rPr>
                <w:rFonts w:ascii="宋体" w:hAnsi="宋体" w:cs="宋体" w:hint="eastAsia"/>
                <w:color w:val="000000"/>
                <w:kern w:val="0"/>
                <w:szCs w:val="21"/>
              </w:rPr>
              <w:t>掌握</w:t>
            </w:r>
          </w:p>
        </w:tc>
        <w:tc>
          <w:tcPr>
            <w:tcW w:w="39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59E3276" w14:textId="77777777" w:rsidR="0026250E" w:rsidRPr="0070480A" w:rsidRDefault="0026250E" w:rsidP="00371C8B">
            <w:pPr>
              <w:widowControl/>
              <w:jc w:val="center"/>
              <w:rPr>
                <w:rFonts w:ascii="Calibri" w:hAnsi="Calibri" w:cs="Calibri"/>
                <w:color w:val="000000"/>
                <w:kern w:val="0"/>
                <w:szCs w:val="21"/>
              </w:rPr>
            </w:pPr>
          </w:p>
        </w:tc>
        <w:tc>
          <w:tcPr>
            <w:tcW w:w="39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1029D94" w14:textId="77777777" w:rsidR="0026250E" w:rsidRPr="0070480A" w:rsidRDefault="0026250E" w:rsidP="00371C8B">
            <w:pPr>
              <w:widowControl/>
              <w:jc w:val="center"/>
              <w:rPr>
                <w:rFonts w:ascii="宋体" w:hAnsi="宋体" w:cs="宋体"/>
                <w:color w:val="000000"/>
                <w:kern w:val="0"/>
                <w:szCs w:val="21"/>
              </w:rPr>
            </w:pPr>
          </w:p>
        </w:tc>
        <w:tc>
          <w:tcPr>
            <w:tcW w:w="487" w:type="pct"/>
            <w:vMerge/>
            <w:tcBorders>
              <w:left w:val="single" w:sz="4" w:space="0" w:color="auto"/>
              <w:right w:val="single" w:sz="4" w:space="0" w:color="auto"/>
            </w:tcBorders>
            <w:vAlign w:val="center"/>
          </w:tcPr>
          <w:p w14:paraId="7C63FFE4" w14:textId="77777777" w:rsidR="0026250E" w:rsidRPr="0070480A" w:rsidRDefault="0026250E" w:rsidP="00371C8B">
            <w:pPr>
              <w:widowControl/>
              <w:jc w:val="center"/>
              <w:rPr>
                <w:rFonts w:ascii="宋体" w:hAnsi="宋体" w:cs="宋体"/>
                <w:color w:val="000000"/>
                <w:kern w:val="0"/>
                <w:szCs w:val="21"/>
              </w:rPr>
            </w:pPr>
          </w:p>
        </w:tc>
      </w:tr>
      <w:tr w:rsidR="0026250E" w:rsidRPr="006A7506" w14:paraId="4FC903B3" w14:textId="77777777" w:rsidTr="00412301">
        <w:trPr>
          <w:trHeight w:val="270"/>
        </w:trPr>
        <w:tc>
          <w:tcPr>
            <w:tcW w:w="34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BF6C808" w14:textId="77777777" w:rsidR="0026250E" w:rsidRPr="006A7506" w:rsidRDefault="0026250E" w:rsidP="00371C8B">
            <w:pPr>
              <w:widowControl/>
              <w:jc w:val="center"/>
              <w:rPr>
                <w:rFonts w:ascii="宋体" w:hAnsi="宋体" w:cs="宋体"/>
                <w:color w:val="000000"/>
                <w:kern w:val="0"/>
                <w:szCs w:val="21"/>
              </w:rPr>
            </w:pPr>
          </w:p>
        </w:tc>
        <w:tc>
          <w:tcPr>
            <w:tcW w:w="63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564A949" w14:textId="77777777" w:rsidR="0026250E" w:rsidRPr="006A7506" w:rsidRDefault="0026250E" w:rsidP="00371C8B">
            <w:pPr>
              <w:widowControl/>
              <w:jc w:val="center"/>
              <w:rPr>
                <w:rFonts w:ascii="宋体" w:hAnsi="宋体" w:cs="宋体"/>
                <w:color w:val="000000"/>
                <w:kern w:val="0"/>
                <w:szCs w:val="21"/>
              </w:rPr>
            </w:pPr>
          </w:p>
        </w:tc>
        <w:tc>
          <w:tcPr>
            <w:tcW w:w="2187" w:type="pct"/>
            <w:tcBorders>
              <w:top w:val="single" w:sz="4" w:space="0" w:color="auto"/>
              <w:left w:val="nil"/>
              <w:bottom w:val="single" w:sz="4" w:space="0" w:color="auto"/>
              <w:right w:val="single" w:sz="4" w:space="0" w:color="auto"/>
            </w:tcBorders>
            <w:shd w:val="clear" w:color="auto" w:fill="auto"/>
            <w:vAlign w:val="center"/>
            <w:hideMark/>
          </w:tcPr>
          <w:p w14:paraId="01BF08D9" w14:textId="77777777" w:rsidR="0026250E" w:rsidRPr="006A7506" w:rsidRDefault="0026250E" w:rsidP="0026250E">
            <w:pPr>
              <w:widowControl/>
              <w:jc w:val="left"/>
              <w:rPr>
                <w:rFonts w:ascii="宋体" w:hAnsi="宋体" w:cs="宋体"/>
                <w:color w:val="000000"/>
                <w:kern w:val="0"/>
                <w:szCs w:val="21"/>
              </w:rPr>
            </w:pPr>
            <w:r>
              <w:rPr>
                <w:rFonts w:ascii="宋体" w:hAnsi="宋体" w:cs="宋体" w:hint="eastAsia"/>
                <w:color w:val="000000"/>
                <w:kern w:val="0"/>
                <w:szCs w:val="21"/>
              </w:rPr>
              <w:t>单模光纤中的色散</w:t>
            </w:r>
          </w:p>
        </w:tc>
        <w:tc>
          <w:tcPr>
            <w:tcW w:w="555" w:type="pct"/>
            <w:tcBorders>
              <w:top w:val="single" w:sz="4" w:space="0" w:color="auto"/>
              <w:left w:val="nil"/>
              <w:bottom w:val="single" w:sz="4" w:space="0" w:color="auto"/>
              <w:right w:val="single" w:sz="4" w:space="0" w:color="auto"/>
            </w:tcBorders>
            <w:shd w:val="clear" w:color="auto" w:fill="auto"/>
            <w:vAlign w:val="center"/>
            <w:hideMark/>
          </w:tcPr>
          <w:p w14:paraId="18C33092" w14:textId="77777777" w:rsidR="0026250E" w:rsidRPr="006A7506" w:rsidRDefault="0026250E" w:rsidP="00371C8B">
            <w:pPr>
              <w:widowControl/>
              <w:jc w:val="center"/>
              <w:rPr>
                <w:rFonts w:ascii="宋体" w:hAnsi="宋体" w:cs="宋体"/>
                <w:color w:val="000000"/>
                <w:kern w:val="0"/>
                <w:szCs w:val="21"/>
              </w:rPr>
            </w:pPr>
            <w:r w:rsidRPr="006A7506">
              <w:rPr>
                <w:rFonts w:ascii="宋体" w:hAnsi="宋体" w:cs="宋体" w:hint="eastAsia"/>
                <w:color w:val="000000"/>
                <w:kern w:val="0"/>
                <w:szCs w:val="21"/>
              </w:rPr>
              <w:t>掌握</w:t>
            </w:r>
          </w:p>
        </w:tc>
        <w:tc>
          <w:tcPr>
            <w:tcW w:w="39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2B0C50" w14:textId="77777777" w:rsidR="0026250E" w:rsidRPr="0070480A" w:rsidRDefault="0026250E" w:rsidP="00371C8B">
            <w:pPr>
              <w:widowControl/>
              <w:jc w:val="center"/>
              <w:rPr>
                <w:rFonts w:ascii="Calibri" w:hAnsi="Calibri" w:cs="Calibri"/>
                <w:color w:val="000000"/>
                <w:kern w:val="0"/>
                <w:szCs w:val="21"/>
              </w:rPr>
            </w:pPr>
            <w:r w:rsidRPr="0070480A">
              <w:rPr>
                <w:rFonts w:ascii="Calibri" w:hAnsi="Calibri" w:cs="Calibri"/>
                <w:color w:val="000000"/>
                <w:kern w:val="0"/>
                <w:szCs w:val="21"/>
              </w:rPr>
              <w:t>2</w:t>
            </w:r>
          </w:p>
        </w:tc>
        <w:tc>
          <w:tcPr>
            <w:tcW w:w="39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584172D" w14:textId="77777777" w:rsidR="0026250E" w:rsidRPr="0070480A" w:rsidRDefault="0026250E" w:rsidP="00371C8B">
            <w:pPr>
              <w:widowControl/>
              <w:jc w:val="center"/>
              <w:rPr>
                <w:rFonts w:ascii="宋体" w:hAnsi="宋体" w:cs="宋体"/>
                <w:color w:val="000000"/>
                <w:kern w:val="0"/>
                <w:szCs w:val="21"/>
              </w:rPr>
            </w:pPr>
          </w:p>
        </w:tc>
        <w:tc>
          <w:tcPr>
            <w:tcW w:w="487" w:type="pct"/>
            <w:vMerge/>
            <w:tcBorders>
              <w:left w:val="single" w:sz="4" w:space="0" w:color="auto"/>
              <w:right w:val="single" w:sz="4" w:space="0" w:color="auto"/>
            </w:tcBorders>
            <w:vAlign w:val="center"/>
          </w:tcPr>
          <w:p w14:paraId="677A0970" w14:textId="77777777" w:rsidR="0026250E" w:rsidRPr="0070480A" w:rsidRDefault="0026250E" w:rsidP="00371C8B">
            <w:pPr>
              <w:widowControl/>
              <w:jc w:val="center"/>
              <w:rPr>
                <w:rFonts w:ascii="宋体" w:hAnsi="宋体" w:cs="宋体"/>
                <w:color w:val="000000"/>
                <w:kern w:val="0"/>
                <w:szCs w:val="21"/>
              </w:rPr>
            </w:pPr>
          </w:p>
        </w:tc>
      </w:tr>
      <w:tr w:rsidR="0026250E" w:rsidRPr="006A7506" w14:paraId="06850F38" w14:textId="77777777" w:rsidTr="00412301">
        <w:trPr>
          <w:trHeight w:val="270"/>
        </w:trPr>
        <w:tc>
          <w:tcPr>
            <w:tcW w:w="34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D9FC716" w14:textId="77777777" w:rsidR="0026250E" w:rsidRPr="006A7506" w:rsidRDefault="0026250E" w:rsidP="00371C8B">
            <w:pPr>
              <w:widowControl/>
              <w:jc w:val="center"/>
              <w:rPr>
                <w:rFonts w:ascii="宋体" w:hAnsi="宋体" w:cs="宋体"/>
                <w:color w:val="000000"/>
                <w:kern w:val="0"/>
                <w:szCs w:val="21"/>
              </w:rPr>
            </w:pPr>
          </w:p>
        </w:tc>
        <w:tc>
          <w:tcPr>
            <w:tcW w:w="63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5A587C3" w14:textId="77777777" w:rsidR="0026250E" w:rsidRPr="006A7506" w:rsidRDefault="0026250E" w:rsidP="00371C8B">
            <w:pPr>
              <w:widowControl/>
              <w:jc w:val="center"/>
              <w:rPr>
                <w:rFonts w:ascii="宋体" w:hAnsi="宋体" w:cs="宋体"/>
                <w:color w:val="000000"/>
                <w:kern w:val="0"/>
                <w:szCs w:val="21"/>
              </w:rPr>
            </w:pPr>
          </w:p>
        </w:tc>
        <w:tc>
          <w:tcPr>
            <w:tcW w:w="2187" w:type="pct"/>
            <w:tcBorders>
              <w:top w:val="single" w:sz="4" w:space="0" w:color="auto"/>
              <w:left w:val="nil"/>
              <w:bottom w:val="single" w:sz="4" w:space="0" w:color="auto"/>
              <w:right w:val="single" w:sz="4" w:space="0" w:color="auto"/>
            </w:tcBorders>
            <w:shd w:val="clear" w:color="auto" w:fill="auto"/>
            <w:vAlign w:val="center"/>
            <w:hideMark/>
          </w:tcPr>
          <w:p w14:paraId="5A56058D" w14:textId="77777777" w:rsidR="0026250E" w:rsidRPr="006A7506" w:rsidRDefault="0026250E" w:rsidP="0026250E">
            <w:pPr>
              <w:widowControl/>
              <w:jc w:val="left"/>
              <w:rPr>
                <w:rFonts w:ascii="宋体" w:hAnsi="宋体" w:cs="宋体"/>
                <w:color w:val="000000"/>
                <w:kern w:val="0"/>
                <w:szCs w:val="21"/>
              </w:rPr>
            </w:pPr>
            <w:r>
              <w:rPr>
                <w:rFonts w:ascii="宋体" w:hAnsi="宋体" w:cs="宋体" w:hint="eastAsia"/>
                <w:color w:val="000000"/>
                <w:kern w:val="0"/>
                <w:szCs w:val="21"/>
              </w:rPr>
              <w:t>单模光纤的分类与ITU-T建议</w:t>
            </w:r>
          </w:p>
        </w:tc>
        <w:tc>
          <w:tcPr>
            <w:tcW w:w="555" w:type="pct"/>
            <w:tcBorders>
              <w:top w:val="single" w:sz="4" w:space="0" w:color="auto"/>
              <w:left w:val="nil"/>
              <w:bottom w:val="single" w:sz="4" w:space="0" w:color="auto"/>
              <w:right w:val="single" w:sz="4" w:space="0" w:color="auto"/>
            </w:tcBorders>
            <w:shd w:val="clear" w:color="auto" w:fill="auto"/>
            <w:vAlign w:val="center"/>
            <w:hideMark/>
          </w:tcPr>
          <w:p w14:paraId="311FD787" w14:textId="77777777" w:rsidR="0026250E" w:rsidRPr="006A7506" w:rsidRDefault="0026250E" w:rsidP="00371C8B">
            <w:pPr>
              <w:widowControl/>
              <w:jc w:val="center"/>
              <w:rPr>
                <w:rFonts w:ascii="宋体" w:hAnsi="宋体" w:cs="宋体"/>
                <w:color w:val="000000"/>
                <w:kern w:val="0"/>
                <w:szCs w:val="21"/>
              </w:rPr>
            </w:pPr>
            <w:r w:rsidRPr="006A7506">
              <w:rPr>
                <w:rFonts w:ascii="宋体" w:hAnsi="宋体" w:cs="宋体" w:hint="eastAsia"/>
                <w:color w:val="000000"/>
                <w:kern w:val="0"/>
                <w:szCs w:val="21"/>
              </w:rPr>
              <w:t>了解</w:t>
            </w:r>
          </w:p>
        </w:tc>
        <w:tc>
          <w:tcPr>
            <w:tcW w:w="39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D9C1FB3" w14:textId="77777777" w:rsidR="0026250E" w:rsidRPr="0070480A" w:rsidRDefault="0026250E" w:rsidP="00371C8B">
            <w:pPr>
              <w:widowControl/>
              <w:jc w:val="center"/>
              <w:rPr>
                <w:rFonts w:ascii="Calibri" w:hAnsi="Calibri" w:cs="Calibri"/>
                <w:color w:val="000000"/>
                <w:kern w:val="0"/>
                <w:szCs w:val="21"/>
              </w:rPr>
            </w:pPr>
          </w:p>
        </w:tc>
        <w:tc>
          <w:tcPr>
            <w:tcW w:w="39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978DEB5" w14:textId="77777777" w:rsidR="0026250E" w:rsidRPr="0070480A" w:rsidRDefault="0026250E" w:rsidP="00371C8B">
            <w:pPr>
              <w:widowControl/>
              <w:jc w:val="center"/>
              <w:rPr>
                <w:rFonts w:ascii="宋体" w:hAnsi="宋体" w:cs="宋体"/>
                <w:color w:val="000000"/>
                <w:kern w:val="0"/>
                <w:szCs w:val="21"/>
              </w:rPr>
            </w:pPr>
          </w:p>
        </w:tc>
        <w:tc>
          <w:tcPr>
            <w:tcW w:w="487" w:type="pct"/>
            <w:vMerge/>
            <w:tcBorders>
              <w:left w:val="single" w:sz="4" w:space="0" w:color="auto"/>
              <w:bottom w:val="single" w:sz="4" w:space="0" w:color="auto"/>
              <w:right w:val="single" w:sz="4" w:space="0" w:color="auto"/>
            </w:tcBorders>
            <w:vAlign w:val="center"/>
          </w:tcPr>
          <w:p w14:paraId="0D04A6F0" w14:textId="77777777" w:rsidR="0026250E" w:rsidRPr="0070480A" w:rsidRDefault="0026250E" w:rsidP="00371C8B">
            <w:pPr>
              <w:widowControl/>
              <w:jc w:val="center"/>
              <w:rPr>
                <w:rFonts w:ascii="宋体" w:hAnsi="宋体" w:cs="宋体"/>
                <w:color w:val="000000"/>
                <w:kern w:val="0"/>
                <w:szCs w:val="21"/>
              </w:rPr>
            </w:pPr>
          </w:p>
        </w:tc>
      </w:tr>
      <w:tr w:rsidR="0026250E" w:rsidRPr="006A7506" w14:paraId="67CEC87C" w14:textId="77777777" w:rsidTr="00412301">
        <w:trPr>
          <w:trHeight w:val="300"/>
        </w:trPr>
        <w:tc>
          <w:tcPr>
            <w:tcW w:w="34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A59C81" w14:textId="77777777" w:rsidR="0026250E" w:rsidRPr="006A7506" w:rsidRDefault="0026250E" w:rsidP="00371C8B">
            <w:pPr>
              <w:widowControl/>
              <w:jc w:val="center"/>
              <w:rPr>
                <w:rFonts w:ascii="宋体" w:hAnsi="宋体" w:cs="宋体"/>
                <w:color w:val="000000"/>
                <w:kern w:val="0"/>
                <w:szCs w:val="21"/>
              </w:rPr>
            </w:pPr>
            <w:r w:rsidRPr="006A7506">
              <w:rPr>
                <w:rFonts w:ascii="宋体" w:hAnsi="宋体" w:cs="宋体" w:hint="eastAsia"/>
                <w:color w:val="000000"/>
                <w:kern w:val="0"/>
                <w:szCs w:val="21"/>
              </w:rPr>
              <w:lastRenderedPageBreak/>
              <w:t>8</w:t>
            </w:r>
          </w:p>
        </w:tc>
        <w:tc>
          <w:tcPr>
            <w:tcW w:w="63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71CD71" w14:textId="77777777" w:rsidR="0026250E" w:rsidRPr="006A7506" w:rsidRDefault="0026250E" w:rsidP="00371C8B">
            <w:pPr>
              <w:widowControl/>
              <w:jc w:val="center"/>
              <w:rPr>
                <w:rFonts w:ascii="宋体" w:hAnsi="宋体" w:cs="宋体"/>
                <w:color w:val="000000"/>
                <w:kern w:val="0"/>
                <w:szCs w:val="21"/>
              </w:rPr>
            </w:pPr>
            <w:r>
              <w:rPr>
                <w:rFonts w:ascii="宋体" w:hAnsi="宋体" w:cs="宋体" w:hint="eastAsia"/>
                <w:color w:val="000000"/>
                <w:kern w:val="0"/>
                <w:szCs w:val="21"/>
              </w:rPr>
              <w:t>光纤非线性</w:t>
            </w:r>
          </w:p>
        </w:tc>
        <w:tc>
          <w:tcPr>
            <w:tcW w:w="2187" w:type="pct"/>
            <w:tcBorders>
              <w:top w:val="single" w:sz="4" w:space="0" w:color="auto"/>
              <w:left w:val="nil"/>
              <w:bottom w:val="single" w:sz="4" w:space="0" w:color="auto"/>
              <w:right w:val="single" w:sz="4" w:space="0" w:color="auto"/>
            </w:tcBorders>
            <w:shd w:val="clear" w:color="auto" w:fill="auto"/>
            <w:vAlign w:val="center"/>
            <w:hideMark/>
          </w:tcPr>
          <w:p w14:paraId="25E333F4" w14:textId="77777777" w:rsidR="0026250E" w:rsidRPr="006A7506" w:rsidRDefault="0026250E" w:rsidP="0026250E">
            <w:pPr>
              <w:widowControl/>
              <w:jc w:val="left"/>
              <w:rPr>
                <w:rFonts w:ascii="宋体" w:hAnsi="宋体" w:cs="宋体"/>
                <w:color w:val="000000"/>
                <w:kern w:val="0"/>
                <w:szCs w:val="21"/>
              </w:rPr>
            </w:pPr>
            <w:r>
              <w:rPr>
                <w:rFonts w:ascii="宋体" w:hAnsi="宋体" w:cs="宋体" w:hint="eastAsia"/>
                <w:color w:val="000000"/>
                <w:kern w:val="0"/>
                <w:szCs w:val="21"/>
              </w:rPr>
              <w:t>非线性传输方程</w:t>
            </w:r>
          </w:p>
        </w:tc>
        <w:tc>
          <w:tcPr>
            <w:tcW w:w="555" w:type="pct"/>
            <w:tcBorders>
              <w:top w:val="single" w:sz="4" w:space="0" w:color="auto"/>
              <w:left w:val="nil"/>
              <w:bottom w:val="single" w:sz="4" w:space="0" w:color="auto"/>
              <w:right w:val="single" w:sz="4" w:space="0" w:color="auto"/>
            </w:tcBorders>
            <w:shd w:val="clear" w:color="auto" w:fill="auto"/>
            <w:vAlign w:val="center"/>
            <w:hideMark/>
          </w:tcPr>
          <w:p w14:paraId="184CF18F" w14:textId="77777777" w:rsidR="0026250E" w:rsidRPr="006A7506" w:rsidRDefault="0026250E" w:rsidP="00371C8B">
            <w:pPr>
              <w:widowControl/>
              <w:jc w:val="center"/>
              <w:rPr>
                <w:rFonts w:ascii="宋体" w:hAnsi="宋体" w:cs="宋体"/>
                <w:color w:val="000000"/>
                <w:kern w:val="0"/>
                <w:szCs w:val="21"/>
              </w:rPr>
            </w:pPr>
            <w:r w:rsidRPr="006A7506">
              <w:rPr>
                <w:rFonts w:ascii="宋体" w:hAnsi="宋体" w:cs="宋体" w:hint="eastAsia"/>
                <w:color w:val="000000"/>
                <w:kern w:val="0"/>
                <w:szCs w:val="21"/>
              </w:rPr>
              <w:t>理解</w:t>
            </w:r>
          </w:p>
        </w:tc>
        <w:tc>
          <w:tcPr>
            <w:tcW w:w="396" w:type="pct"/>
            <w:tcBorders>
              <w:top w:val="single" w:sz="4" w:space="0" w:color="auto"/>
              <w:left w:val="nil"/>
              <w:bottom w:val="single" w:sz="4" w:space="0" w:color="auto"/>
              <w:right w:val="single" w:sz="4" w:space="0" w:color="auto"/>
            </w:tcBorders>
            <w:shd w:val="clear" w:color="auto" w:fill="auto"/>
            <w:vAlign w:val="center"/>
            <w:hideMark/>
          </w:tcPr>
          <w:p w14:paraId="5ADBAD3A" w14:textId="77777777" w:rsidR="0026250E" w:rsidRPr="0070480A" w:rsidRDefault="0026250E" w:rsidP="00371C8B">
            <w:pPr>
              <w:widowControl/>
              <w:jc w:val="center"/>
              <w:rPr>
                <w:rFonts w:ascii="Calibri" w:hAnsi="Calibri" w:cs="Calibri"/>
                <w:color w:val="000000"/>
                <w:kern w:val="0"/>
                <w:szCs w:val="21"/>
              </w:rPr>
            </w:pPr>
            <w:r w:rsidRPr="0070480A">
              <w:rPr>
                <w:rFonts w:ascii="Calibri" w:hAnsi="Calibri" w:cs="Calibri"/>
                <w:color w:val="000000"/>
                <w:kern w:val="0"/>
                <w:szCs w:val="21"/>
              </w:rPr>
              <w:t>2</w:t>
            </w:r>
          </w:p>
        </w:tc>
        <w:tc>
          <w:tcPr>
            <w:tcW w:w="39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8915F57" w14:textId="77777777" w:rsidR="0026250E" w:rsidRPr="0070480A" w:rsidRDefault="0026250E" w:rsidP="00371C8B">
            <w:pPr>
              <w:widowControl/>
              <w:jc w:val="center"/>
              <w:rPr>
                <w:rFonts w:ascii="宋体" w:hAnsi="宋体" w:cs="宋体"/>
                <w:color w:val="000000"/>
                <w:kern w:val="0"/>
                <w:szCs w:val="21"/>
              </w:rPr>
            </w:pPr>
            <w:r>
              <w:rPr>
                <w:rFonts w:ascii="宋体" w:hAnsi="宋体" w:cs="宋体" w:hint="eastAsia"/>
                <w:color w:val="000000"/>
                <w:kern w:val="0"/>
                <w:szCs w:val="21"/>
              </w:rPr>
              <w:t>讲授</w:t>
            </w:r>
          </w:p>
        </w:tc>
        <w:tc>
          <w:tcPr>
            <w:tcW w:w="487" w:type="pct"/>
            <w:vMerge w:val="restart"/>
            <w:tcBorders>
              <w:top w:val="single" w:sz="4" w:space="0" w:color="auto"/>
              <w:left w:val="single" w:sz="4" w:space="0" w:color="auto"/>
              <w:right w:val="single" w:sz="4" w:space="0" w:color="auto"/>
            </w:tcBorders>
            <w:vAlign w:val="center"/>
          </w:tcPr>
          <w:p w14:paraId="3C035B35" w14:textId="77777777" w:rsidR="0026250E" w:rsidRPr="0070480A" w:rsidRDefault="0026250E" w:rsidP="00371C8B">
            <w:pPr>
              <w:widowControl/>
              <w:jc w:val="center"/>
              <w:rPr>
                <w:rFonts w:ascii="宋体" w:hAnsi="宋体" w:cs="宋体"/>
                <w:color w:val="000000"/>
                <w:kern w:val="0"/>
                <w:szCs w:val="21"/>
              </w:rPr>
            </w:pPr>
            <w:r>
              <w:rPr>
                <w:rFonts w:ascii="宋体" w:hAnsi="宋体" w:cs="宋体" w:hint="eastAsia"/>
                <w:color w:val="000000"/>
                <w:kern w:val="0"/>
                <w:szCs w:val="21"/>
              </w:rPr>
              <w:t>1,2</w:t>
            </w:r>
          </w:p>
        </w:tc>
      </w:tr>
      <w:tr w:rsidR="0026250E" w:rsidRPr="006A7506" w14:paraId="3D08C851" w14:textId="77777777" w:rsidTr="00412301">
        <w:trPr>
          <w:trHeight w:val="300"/>
        </w:trPr>
        <w:tc>
          <w:tcPr>
            <w:tcW w:w="34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2EE1AC9" w14:textId="77777777" w:rsidR="0026250E" w:rsidRPr="006A7506" w:rsidRDefault="0026250E" w:rsidP="00371C8B">
            <w:pPr>
              <w:widowControl/>
              <w:jc w:val="center"/>
              <w:rPr>
                <w:rFonts w:ascii="宋体" w:hAnsi="宋体" w:cs="宋体"/>
                <w:color w:val="000000"/>
                <w:kern w:val="0"/>
                <w:szCs w:val="21"/>
              </w:rPr>
            </w:pPr>
          </w:p>
        </w:tc>
        <w:tc>
          <w:tcPr>
            <w:tcW w:w="63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3864D6A" w14:textId="77777777" w:rsidR="0026250E" w:rsidRPr="006A7506" w:rsidRDefault="0026250E" w:rsidP="00371C8B">
            <w:pPr>
              <w:widowControl/>
              <w:jc w:val="center"/>
              <w:rPr>
                <w:rFonts w:ascii="宋体" w:hAnsi="宋体" w:cs="宋体"/>
                <w:color w:val="000000"/>
                <w:kern w:val="0"/>
                <w:szCs w:val="21"/>
              </w:rPr>
            </w:pPr>
          </w:p>
        </w:tc>
        <w:tc>
          <w:tcPr>
            <w:tcW w:w="2187" w:type="pct"/>
            <w:tcBorders>
              <w:top w:val="single" w:sz="4" w:space="0" w:color="auto"/>
              <w:left w:val="nil"/>
              <w:bottom w:val="single" w:sz="4" w:space="0" w:color="auto"/>
              <w:right w:val="single" w:sz="4" w:space="0" w:color="auto"/>
            </w:tcBorders>
            <w:shd w:val="clear" w:color="auto" w:fill="auto"/>
            <w:vAlign w:val="center"/>
            <w:hideMark/>
          </w:tcPr>
          <w:p w14:paraId="52549E6C" w14:textId="77777777" w:rsidR="0026250E" w:rsidRPr="006A7506" w:rsidRDefault="0026250E" w:rsidP="0026250E">
            <w:pPr>
              <w:widowControl/>
              <w:jc w:val="left"/>
              <w:rPr>
                <w:rFonts w:ascii="宋体" w:hAnsi="宋体" w:cs="宋体"/>
                <w:color w:val="000000"/>
                <w:kern w:val="0"/>
                <w:szCs w:val="21"/>
              </w:rPr>
            </w:pPr>
            <w:r w:rsidRPr="00F8037D">
              <w:rPr>
                <w:rFonts w:hint="eastAsia"/>
                <w:szCs w:val="21"/>
              </w:rPr>
              <w:t>光纤中的各种光学非线性现象</w:t>
            </w:r>
          </w:p>
        </w:tc>
        <w:tc>
          <w:tcPr>
            <w:tcW w:w="555" w:type="pct"/>
            <w:tcBorders>
              <w:top w:val="single" w:sz="4" w:space="0" w:color="auto"/>
              <w:left w:val="nil"/>
              <w:bottom w:val="single" w:sz="4" w:space="0" w:color="auto"/>
              <w:right w:val="single" w:sz="4" w:space="0" w:color="auto"/>
            </w:tcBorders>
            <w:shd w:val="clear" w:color="auto" w:fill="auto"/>
            <w:vAlign w:val="center"/>
            <w:hideMark/>
          </w:tcPr>
          <w:p w14:paraId="134E6793" w14:textId="77777777" w:rsidR="0026250E" w:rsidRPr="006A7506" w:rsidRDefault="0026250E" w:rsidP="00371C8B">
            <w:pPr>
              <w:widowControl/>
              <w:jc w:val="center"/>
              <w:rPr>
                <w:rFonts w:ascii="宋体" w:hAnsi="宋体" w:cs="宋体"/>
                <w:color w:val="000000"/>
                <w:kern w:val="0"/>
                <w:szCs w:val="21"/>
              </w:rPr>
            </w:pPr>
            <w:r w:rsidRPr="006A7506">
              <w:rPr>
                <w:rFonts w:ascii="宋体" w:hAnsi="宋体" w:cs="宋体" w:hint="eastAsia"/>
                <w:color w:val="000000"/>
                <w:kern w:val="0"/>
                <w:szCs w:val="21"/>
              </w:rPr>
              <w:t>掌握</w:t>
            </w:r>
          </w:p>
        </w:tc>
        <w:tc>
          <w:tcPr>
            <w:tcW w:w="396" w:type="pct"/>
            <w:vMerge w:val="restart"/>
            <w:tcBorders>
              <w:top w:val="single" w:sz="4" w:space="0" w:color="auto"/>
              <w:left w:val="nil"/>
              <w:bottom w:val="single" w:sz="4" w:space="0" w:color="auto"/>
              <w:right w:val="single" w:sz="4" w:space="0" w:color="auto"/>
            </w:tcBorders>
            <w:shd w:val="clear" w:color="auto" w:fill="auto"/>
            <w:vAlign w:val="center"/>
            <w:hideMark/>
          </w:tcPr>
          <w:p w14:paraId="41E82E7F" w14:textId="77777777" w:rsidR="0026250E" w:rsidRPr="0070480A" w:rsidRDefault="0026250E" w:rsidP="00371C8B">
            <w:pPr>
              <w:jc w:val="center"/>
              <w:rPr>
                <w:rFonts w:ascii="Calibri" w:hAnsi="Calibri" w:cs="Calibri"/>
                <w:color w:val="000000"/>
                <w:kern w:val="0"/>
                <w:szCs w:val="21"/>
              </w:rPr>
            </w:pPr>
            <w:r w:rsidRPr="0070480A">
              <w:rPr>
                <w:rFonts w:ascii="Calibri" w:hAnsi="Calibri" w:cs="Calibri"/>
                <w:color w:val="000000"/>
                <w:kern w:val="0"/>
                <w:szCs w:val="21"/>
              </w:rPr>
              <w:t>2</w:t>
            </w:r>
          </w:p>
        </w:tc>
        <w:tc>
          <w:tcPr>
            <w:tcW w:w="39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34C8B8B" w14:textId="77777777" w:rsidR="0026250E" w:rsidRPr="0070480A" w:rsidRDefault="0026250E" w:rsidP="00371C8B">
            <w:pPr>
              <w:widowControl/>
              <w:jc w:val="center"/>
              <w:rPr>
                <w:rFonts w:ascii="宋体" w:hAnsi="宋体" w:cs="宋体"/>
                <w:color w:val="000000"/>
                <w:kern w:val="0"/>
                <w:szCs w:val="21"/>
              </w:rPr>
            </w:pPr>
          </w:p>
        </w:tc>
        <w:tc>
          <w:tcPr>
            <w:tcW w:w="487" w:type="pct"/>
            <w:vMerge/>
            <w:tcBorders>
              <w:left w:val="single" w:sz="4" w:space="0" w:color="auto"/>
              <w:right w:val="single" w:sz="4" w:space="0" w:color="auto"/>
            </w:tcBorders>
            <w:vAlign w:val="center"/>
          </w:tcPr>
          <w:p w14:paraId="2A91F8F6" w14:textId="77777777" w:rsidR="0026250E" w:rsidRPr="0070480A" w:rsidRDefault="0026250E" w:rsidP="00371C8B">
            <w:pPr>
              <w:widowControl/>
              <w:jc w:val="center"/>
              <w:rPr>
                <w:rFonts w:ascii="宋体" w:hAnsi="宋体" w:cs="宋体"/>
                <w:color w:val="000000"/>
                <w:kern w:val="0"/>
                <w:szCs w:val="21"/>
              </w:rPr>
            </w:pPr>
          </w:p>
        </w:tc>
      </w:tr>
      <w:tr w:rsidR="0026250E" w:rsidRPr="006A7506" w14:paraId="764096BF" w14:textId="77777777" w:rsidTr="00412301">
        <w:trPr>
          <w:trHeight w:val="300"/>
        </w:trPr>
        <w:tc>
          <w:tcPr>
            <w:tcW w:w="34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4F998D4" w14:textId="77777777" w:rsidR="0026250E" w:rsidRPr="006A7506" w:rsidRDefault="0026250E" w:rsidP="00371C8B">
            <w:pPr>
              <w:widowControl/>
              <w:jc w:val="center"/>
              <w:rPr>
                <w:rFonts w:ascii="宋体" w:hAnsi="宋体" w:cs="宋体"/>
                <w:color w:val="000000"/>
                <w:kern w:val="0"/>
                <w:szCs w:val="21"/>
              </w:rPr>
            </w:pPr>
          </w:p>
        </w:tc>
        <w:tc>
          <w:tcPr>
            <w:tcW w:w="63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668C8D8" w14:textId="77777777" w:rsidR="0026250E" w:rsidRPr="006A7506" w:rsidRDefault="0026250E" w:rsidP="00371C8B">
            <w:pPr>
              <w:widowControl/>
              <w:jc w:val="center"/>
              <w:rPr>
                <w:rFonts w:ascii="宋体" w:hAnsi="宋体" w:cs="宋体"/>
                <w:color w:val="000000"/>
                <w:kern w:val="0"/>
                <w:szCs w:val="21"/>
              </w:rPr>
            </w:pPr>
          </w:p>
        </w:tc>
        <w:tc>
          <w:tcPr>
            <w:tcW w:w="2187" w:type="pct"/>
            <w:tcBorders>
              <w:top w:val="single" w:sz="4" w:space="0" w:color="auto"/>
              <w:left w:val="nil"/>
              <w:bottom w:val="single" w:sz="4" w:space="0" w:color="auto"/>
              <w:right w:val="single" w:sz="4" w:space="0" w:color="auto"/>
            </w:tcBorders>
            <w:shd w:val="clear" w:color="auto" w:fill="auto"/>
            <w:vAlign w:val="center"/>
            <w:hideMark/>
          </w:tcPr>
          <w:p w14:paraId="3CEDD96A" w14:textId="77777777" w:rsidR="0026250E" w:rsidRPr="006A7506" w:rsidRDefault="0026250E" w:rsidP="0026250E">
            <w:pPr>
              <w:widowControl/>
              <w:jc w:val="left"/>
              <w:rPr>
                <w:rFonts w:ascii="宋体" w:hAnsi="宋体" w:cs="宋体"/>
                <w:color w:val="000000"/>
                <w:kern w:val="0"/>
                <w:szCs w:val="21"/>
              </w:rPr>
            </w:pPr>
            <w:r>
              <w:rPr>
                <w:rFonts w:ascii="宋体" w:hAnsi="宋体" w:cs="宋体" w:hint="eastAsia"/>
                <w:color w:val="000000"/>
                <w:kern w:val="0"/>
                <w:szCs w:val="21"/>
              </w:rPr>
              <w:t>光学孤子</w:t>
            </w:r>
          </w:p>
        </w:tc>
        <w:tc>
          <w:tcPr>
            <w:tcW w:w="555" w:type="pct"/>
            <w:tcBorders>
              <w:top w:val="single" w:sz="4" w:space="0" w:color="auto"/>
              <w:left w:val="nil"/>
              <w:bottom w:val="single" w:sz="4" w:space="0" w:color="auto"/>
              <w:right w:val="single" w:sz="4" w:space="0" w:color="auto"/>
            </w:tcBorders>
            <w:shd w:val="clear" w:color="auto" w:fill="auto"/>
            <w:vAlign w:val="center"/>
            <w:hideMark/>
          </w:tcPr>
          <w:p w14:paraId="0BBA9446" w14:textId="77777777" w:rsidR="0026250E" w:rsidRPr="006A7506" w:rsidRDefault="0026250E" w:rsidP="00371C8B">
            <w:pPr>
              <w:widowControl/>
              <w:jc w:val="center"/>
              <w:rPr>
                <w:rFonts w:ascii="宋体" w:hAnsi="宋体" w:cs="宋体"/>
                <w:color w:val="000000"/>
                <w:kern w:val="0"/>
                <w:szCs w:val="21"/>
              </w:rPr>
            </w:pPr>
            <w:r w:rsidRPr="006A7506">
              <w:rPr>
                <w:rFonts w:ascii="宋体" w:hAnsi="宋体" w:cs="宋体" w:hint="eastAsia"/>
                <w:color w:val="000000"/>
                <w:kern w:val="0"/>
                <w:szCs w:val="21"/>
              </w:rPr>
              <w:t>了解</w:t>
            </w:r>
          </w:p>
        </w:tc>
        <w:tc>
          <w:tcPr>
            <w:tcW w:w="396" w:type="pct"/>
            <w:vMerge/>
            <w:tcBorders>
              <w:top w:val="single" w:sz="4" w:space="0" w:color="auto"/>
              <w:left w:val="nil"/>
              <w:bottom w:val="single" w:sz="4" w:space="0" w:color="auto"/>
              <w:right w:val="single" w:sz="4" w:space="0" w:color="auto"/>
            </w:tcBorders>
            <w:shd w:val="clear" w:color="auto" w:fill="auto"/>
            <w:vAlign w:val="center"/>
            <w:hideMark/>
          </w:tcPr>
          <w:p w14:paraId="0FD6EFF7" w14:textId="77777777" w:rsidR="0026250E" w:rsidRPr="0070480A" w:rsidRDefault="0026250E" w:rsidP="00371C8B">
            <w:pPr>
              <w:widowControl/>
              <w:jc w:val="center"/>
              <w:rPr>
                <w:rFonts w:ascii="Calibri" w:hAnsi="Calibri" w:cs="Calibri"/>
                <w:color w:val="000000"/>
                <w:kern w:val="0"/>
                <w:szCs w:val="21"/>
              </w:rPr>
            </w:pPr>
          </w:p>
        </w:tc>
        <w:tc>
          <w:tcPr>
            <w:tcW w:w="39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3C0827D" w14:textId="77777777" w:rsidR="0026250E" w:rsidRPr="0070480A" w:rsidRDefault="0026250E" w:rsidP="00371C8B">
            <w:pPr>
              <w:widowControl/>
              <w:jc w:val="center"/>
              <w:rPr>
                <w:rFonts w:ascii="宋体" w:hAnsi="宋体" w:cs="宋体"/>
                <w:color w:val="000000"/>
                <w:kern w:val="0"/>
                <w:szCs w:val="21"/>
              </w:rPr>
            </w:pPr>
          </w:p>
        </w:tc>
        <w:tc>
          <w:tcPr>
            <w:tcW w:w="487" w:type="pct"/>
            <w:vMerge/>
            <w:tcBorders>
              <w:left w:val="single" w:sz="4" w:space="0" w:color="auto"/>
              <w:bottom w:val="single" w:sz="4" w:space="0" w:color="auto"/>
              <w:right w:val="single" w:sz="4" w:space="0" w:color="auto"/>
            </w:tcBorders>
            <w:vAlign w:val="center"/>
          </w:tcPr>
          <w:p w14:paraId="4B5AD23F" w14:textId="77777777" w:rsidR="0026250E" w:rsidRPr="0070480A" w:rsidRDefault="0026250E" w:rsidP="00371C8B">
            <w:pPr>
              <w:widowControl/>
              <w:jc w:val="center"/>
              <w:rPr>
                <w:rFonts w:ascii="宋体" w:hAnsi="宋体" w:cs="宋体"/>
                <w:color w:val="000000"/>
                <w:kern w:val="0"/>
                <w:szCs w:val="21"/>
              </w:rPr>
            </w:pPr>
          </w:p>
        </w:tc>
      </w:tr>
      <w:tr w:rsidR="0026250E" w:rsidRPr="006A7506" w14:paraId="11B03A1A" w14:textId="77777777" w:rsidTr="00412301">
        <w:trPr>
          <w:trHeight w:val="270"/>
        </w:trPr>
        <w:tc>
          <w:tcPr>
            <w:tcW w:w="34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E411C1" w14:textId="77777777" w:rsidR="0026250E" w:rsidRPr="006A7506" w:rsidRDefault="0026250E" w:rsidP="00371C8B">
            <w:pPr>
              <w:widowControl/>
              <w:jc w:val="center"/>
              <w:rPr>
                <w:rFonts w:ascii="宋体" w:hAnsi="宋体" w:cs="宋体"/>
                <w:color w:val="000000"/>
                <w:kern w:val="0"/>
                <w:szCs w:val="21"/>
              </w:rPr>
            </w:pPr>
            <w:r>
              <w:rPr>
                <w:rFonts w:ascii="宋体" w:hAnsi="宋体" w:cs="宋体"/>
                <w:color w:val="000000"/>
                <w:kern w:val="0"/>
                <w:szCs w:val="21"/>
              </w:rPr>
              <w:t>9</w:t>
            </w:r>
          </w:p>
        </w:tc>
        <w:tc>
          <w:tcPr>
            <w:tcW w:w="63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689D00A" w14:textId="77777777" w:rsidR="0026250E" w:rsidRPr="006A7506" w:rsidRDefault="0026250E" w:rsidP="00371C8B">
            <w:pPr>
              <w:widowControl/>
              <w:jc w:val="center"/>
              <w:rPr>
                <w:rFonts w:ascii="宋体" w:hAnsi="宋体" w:cs="宋体"/>
                <w:color w:val="000000"/>
                <w:kern w:val="0"/>
                <w:szCs w:val="21"/>
              </w:rPr>
            </w:pPr>
            <w:r>
              <w:rPr>
                <w:rFonts w:ascii="宋体" w:hAnsi="宋体" w:cs="宋体" w:hint="eastAsia"/>
                <w:color w:val="000000"/>
                <w:kern w:val="0"/>
                <w:szCs w:val="21"/>
              </w:rPr>
              <w:t>光纤制造技术与光缆</w:t>
            </w:r>
          </w:p>
        </w:tc>
        <w:tc>
          <w:tcPr>
            <w:tcW w:w="2187" w:type="pct"/>
            <w:tcBorders>
              <w:top w:val="single" w:sz="4" w:space="0" w:color="auto"/>
              <w:left w:val="nil"/>
              <w:bottom w:val="single" w:sz="4" w:space="0" w:color="auto"/>
              <w:right w:val="single" w:sz="4" w:space="0" w:color="auto"/>
            </w:tcBorders>
            <w:shd w:val="clear" w:color="auto" w:fill="auto"/>
            <w:vAlign w:val="center"/>
            <w:hideMark/>
          </w:tcPr>
          <w:p w14:paraId="3FFEC894" w14:textId="77777777" w:rsidR="0026250E" w:rsidRPr="006A7506" w:rsidRDefault="0026250E" w:rsidP="0026250E">
            <w:pPr>
              <w:widowControl/>
              <w:jc w:val="left"/>
              <w:rPr>
                <w:rFonts w:ascii="宋体" w:hAnsi="宋体" w:cs="宋体"/>
                <w:color w:val="000000"/>
                <w:kern w:val="0"/>
                <w:szCs w:val="21"/>
              </w:rPr>
            </w:pPr>
            <w:r>
              <w:rPr>
                <w:rFonts w:ascii="宋体" w:hAnsi="宋体" w:cs="宋体" w:hint="eastAsia"/>
                <w:color w:val="000000"/>
                <w:kern w:val="0"/>
                <w:szCs w:val="21"/>
              </w:rPr>
              <w:t>光纤制造技术的原理</w:t>
            </w:r>
          </w:p>
        </w:tc>
        <w:tc>
          <w:tcPr>
            <w:tcW w:w="555" w:type="pct"/>
            <w:tcBorders>
              <w:top w:val="single" w:sz="4" w:space="0" w:color="auto"/>
              <w:left w:val="nil"/>
              <w:bottom w:val="single" w:sz="4" w:space="0" w:color="auto"/>
              <w:right w:val="single" w:sz="4" w:space="0" w:color="auto"/>
            </w:tcBorders>
            <w:shd w:val="clear" w:color="auto" w:fill="auto"/>
            <w:vAlign w:val="center"/>
            <w:hideMark/>
          </w:tcPr>
          <w:p w14:paraId="2C61B168" w14:textId="77777777" w:rsidR="0026250E" w:rsidRPr="006A7506" w:rsidRDefault="0026250E" w:rsidP="00371C8B">
            <w:pPr>
              <w:widowControl/>
              <w:jc w:val="center"/>
              <w:rPr>
                <w:rFonts w:ascii="宋体" w:hAnsi="宋体" w:cs="宋体"/>
                <w:color w:val="000000"/>
                <w:kern w:val="0"/>
                <w:szCs w:val="21"/>
              </w:rPr>
            </w:pPr>
            <w:r w:rsidRPr="006A7506">
              <w:rPr>
                <w:rFonts w:ascii="宋体" w:hAnsi="宋体" w:cs="宋体" w:hint="eastAsia"/>
                <w:color w:val="000000"/>
                <w:kern w:val="0"/>
                <w:szCs w:val="21"/>
              </w:rPr>
              <w:t>理解</w:t>
            </w:r>
          </w:p>
        </w:tc>
        <w:tc>
          <w:tcPr>
            <w:tcW w:w="39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DF9BE1" w14:textId="77777777" w:rsidR="0026250E" w:rsidRPr="0070480A" w:rsidRDefault="0026250E" w:rsidP="00371C8B">
            <w:pPr>
              <w:widowControl/>
              <w:jc w:val="center"/>
              <w:rPr>
                <w:rFonts w:ascii="Calibri" w:hAnsi="Calibri" w:cs="Calibri"/>
                <w:color w:val="000000"/>
                <w:kern w:val="0"/>
                <w:szCs w:val="21"/>
              </w:rPr>
            </w:pPr>
            <w:r w:rsidRPr="0070480A">
              <w:rPr>
                <w:rFonts w:ascii="Calibri" w:hAnsi="Calibri" w:cs="Calibri"/>
                <w:color w:val="000000"/>
                <w:kern w:val="0"/>
                <w:szCs w:val="21"/>
              </w:rPr>
              <w:t>2</w:t>
            </w:r>
          </w:p>
        </w:tc>
        <w:tc>
          <w:tcPr>
            <w:tcW w:w="39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6BC9F3" w14:textId="77777777" w:rsidR="0026250E" w:rsidRPr="0070480A" w:rsidRDefault="0026250E" w:rsidP="00371C8B">
            <w:pPr>
              <w:widowControl/>
              <w:jc w:val="center"/>
              <w:rPr>
                <w:rFonts w:ascii="宋体" w:hAnsi="宋体" w:cs="宋体"/>
                <w:color w:val="000000"/>
                <w:kern w:val="0"/>
                <w:szCs w:val="21"/>
              </w:rPr>
            </w:pPr>
            <w:r>
              <w:rPr>
                <w:rFonts w:ascii="宋体" w:hAnsi="宋体" w:cs="宋体" w:hint="eastAsia"/>
                <w:color w:val="000000"/>
                <w:kern w:val="0"/>
                <w:szCs w:val="21"/>
              </w:rPr>
              <w:t>讲授</w:t>
            </w:r>
          </w:p>
        </w:tc>
        <w:tc>
          <w:tcPr>
            <w:tcW w:w="487" w:type="pct"/>
            <w:vMerge w:val="restart"/>
            <w:tcBorders>
              <w:top w:val="single" w:sz="4" w:space="0" w:color="auto"/>
              <w:left w:val="single" w:sz="4" w:space="0" w:color="auto"/>
              <w:right w:val="single" w:sz="4" w:space="0" w:color="auto"/>
            </w:tcBorders>
            <w:vAlign w:val="center"/>
          </w:tcPr>
          <w:p w14:paraId="552F467E" w14:textId="77777777" w:rsidR="0026250E" w:rsidRPr="0070480A" w:rsidRDefault="0026250E" w:rsidP="00371C8B">
            <w:pPr>
              <w:widowControl/>
              <w:jc w:val="center"/>
              <w:rPr>
                <w:rFonts w:ascii="宋体" w:hAnsi="宋体" w:cs="宋体"/>
                <w:color w:val="000000"/>
                <w:kern w:val="0"/>
                <w:szCs w:val="21"/>
              </w:rPr>
            </w:pPr>
            <w:r>
              <w:rPr>
                <w:rFonts w:ascii="宋体" w:hAnsi="宋体" w:cs="宋体" w:hint="eastAsia"/>
                <w:color w:val="000000"/>
                <w:kern w:val="0"/>
                <w:szCs w:val="21"/>
              </w:rPr>
              <w:t>2,3</w:t>
            </w:r>
          </w:p>
        </w:tc>
      </w:tr>
      <w:tr w:rsidR="0026250E" w:rsidRPr="006A7506" w14:paraId="1B5EC38F" w14:textId="77777777" w:rsidTr="00412301">
        <w:trPr>
          <w:trHeight w:val="270"/>
        </w:trPr>
        <w:tc>
          <w:tcPr>
            <w:tcW w:w="34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0B1A142" w14:textId="77777777" w:rsidR="0026250E" w:rsidRPr="006A7506" w:rsidRDefault="0026250E" w:rsidP="00371C8B">
            <w:pPr>
              <w:widowControl/>
              <w:jc w:val="center"/>
              <w:rPr>
                <w:rFonts w:ascii="宋体" w:hAnsi="宋体" w:cs="宋体"/>
                <w:color w:val="000000"/>
                <w:kern w:val="0"/>
                <w:szCs w:val="21"/>
              </w:rPr>
            </w:pPr>
          </w:p>
        </w:tc>
        <w:tc>
          <w:tcPr>
            <w:tcW w:w="63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9842217" w14:textId="77777777" w:rsidR="0026250E" w:rsidRPr="006A7506" w:rsidRDefault="0026250E" w:rsidP="00371C8B">
            <w:pPr>
              <w:widowControl/>
              <w:jc w:val="center"/>
              <w:rPr>
                <w:rFonts w:ascii="宋体" w:hAnsi="宋体" w:cs="宋体"/>
                <w:color w:val="000000"/>
                <w:kern w:val="0"/>
                <w:szCs w:val="21"/>
              </w:rPr>
            </w:pPr>
          </w:p>
        </w:tc>
        <w:tc>
          <w:tcPr>
            <w:tcW w:w="2187" w:type="pct"/>
            <w:tcBorders>
              <w:top w:val="single" w:sz="4" w:space="0" w:color="auto"/>
              <w:left w:val="nil"/>
              <w:bottom w:val="single" w:sz="4" w:space="0" w:color="auto"/>
              <w:right w:val="single" w:sz="4" w:space="0" w:color="auto"/>
            </w:tcBorders>
            <w:shd w:val="clear" w:color="auto" w:fill="auto"/>
            <w:vAlign w:val="center"/>
            <w:hideMark/>
          </w:tcPr>
          <w:p w14:paraId="4D1CA046" w14:textId="77777777" w:rsidR="0026250E" w:rsidRPr="006A7506" w:rsidRDefault="0026250E" w:rsidP="0026250E">
            <w:pPr>
              <w:widowControl/>
              <w:jc w:val="left"/>
              <w:rPr>
                <w:rFonts w:ascii="宋体" w:hAnsi="宋体" w:cs="宋体"/>
                <w:color w:val="000000"/>
                <w:kern w:val="0"/>
                <w:szCs w:val="21"/>
              </w:rPr>
            </w:pPr>
            <w:r>
              <w:rPr>
                <w:rFonts w:ascii="宋体" w:hAnsi="宋体" w:cs="宋体" w:hint="eastAsia"/>
                <w:color w:val="000000"/>
                <w:kern w:val="0"/>
                <w:szCs w:val="21"/>
              </w:rPr>
              <w:t>光纤预制</w:t>
            </w:r>
            <w:proofErr w:type="gramStart"/>
            <w:r>
              <w:rPr>
                <w:rFonts w:ascii="宋体" w:hAnsi="宋体" w:cs="宋体" w:hint="eastAsia"/>
                <w:color w:val="000000"/>
                <w:kern w:val="0"/>
                <w:szCs w:val="21"/>
              </w:rPr>
              <w:t>棒制造</w:t>
            </w:r>
            <w:proofErr w:type="gramEnd"/>
            <w:r>
              <w:rPr>
                <w:rFonts w:ascii="宋体" w:hAnsi="宋体" w:cs="宋体" w:hint="eastAsia"/>
                <w:color w:val="000000"/>
                <w:kern w:val="0"/>
                <w:szCs w:val="21"/>
              </w:rPr>
              <w:t>与拉丝</w:t>
            </w:r>
          </w:p>
        </w:tc>
        <w:tc>
          <w:tcPr>
            <w:tcW w:w="555" w:type="pct"/>
            <w:tcBorders>
              <w:top w:val="single" w:sz="4" w:space="0" w:color="auto"/>
              <w:left w:val="nil"/>
              <w:bottom w:val="single" w:sz="4" w:space="0" w:color="auto"/>
              <w:right w:val="single" w:sz="4" w:space="0" w:color="auto"/>
            </w:tcBorders>
            <w:shd w:val="clear" w:color="auto" w:fill="auto"/>
            <w:vAlign w:val="center"/>
            <w:hideMark/>
          </w:tcPr>
          <w:p w14:paraId="5E3D880D" w14:textId="77777777" w:rsidR="0026250E" w:rsidRPr="006A7506" w:rsidRDefault="0026250E" w:rsidP="00371C8B">
            <w:pPr>
              <w:widowControl/>
              <w:jc w:val="center"/>
              <w:rPr>
                <w:rFonts w:ascii="宋体" w:hAnsi="宋体" w:cs="宋体"/>
                <w:color w:val="000000"/>
                <w:kern w:val="0"/>
                <w:szCs w:val="21"/>
              </w:rPr>
            </w:pPr>
            <w:r w:rsidRPr="006A7506">
              <w:rPr>
                <w:rFonts w:ascii="宋体" w:hAnsi="宋体" w:cs="宋体" w:hint="eastAsia"/>
                <w:color w:val="000000"/>
                <w:kern w:val="0"/>
                <w:szCs w:val="21"/>
              </w:rPr>
              <w:t>掌握</w:t>
            </w:r>
          </w:p>
        </w:tc>
        <w:tc>
          <w:tcPr>
            <w:tcW w:w="39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99946C4" w14:textId="77777777" w:rsidR="0026250E" w:rsidRPr="0070480A" w:rsidRDefault="0026250E" w:rsidP="00371C8B">
            <w:pPr>
              <w:widowControl/>
              <w:jc w:val="center"/>
              <w:rPr>
                <w:rFonts w:ascii="Calibri" w:hAnsi="Calibri" w:cs="Calibri"/>
                <w:color w:val="000000"/>
                <w:kern w:val="0"/>
                <w:szCs w:val="21"/>
              </w:rPr>
            </w:pPr>
          </w:p>
        </w:tc>
        <w:tc>
          <w:tcPr>
            <w:tcW w:w="39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83CCA90" w14:textId="77777777" w:rsidR="0026250E" w:rsidRPr="0070480A" w:rsidRDefault="0026250E" w:rsidP="00371C8B">
            <w:pPr>
              <w:widowControl/>
              <w:jc w:val="center"/>
              <w:rPr>
                <w:rFonts w:ascii="宋体" w:hAnsi="宋体" w:cs="宋体"/>
                <w:color w:val="000000"/>
                <w:kern w:val="0"/>
                <w:szCs w:val="21"/>
              </w:rPr>
            </w:pPr>
          </w:p>
        </w:tc>
        <w:tc>
          <w:tcPr>
            <w:tcW w:w="487" w:type="pct"/>
            <w:vMerge/>
            <w:tcBorders>
              <w:left w:val="single" w:sz="4" w:space="0" w:color="auto"/>
              <w:right w:val="single" w:sz="4" w:space="0" w:color="auto"/>
            </w:tcBorders>
            <w:vAlign w:val="center"/>
          </w:tcPr>
          <w:p w14:paraId="1F33A572" w14:textId="77777777" w:rsidR="0026250E" w:rsidRPr="0070480A" w:rsidRDefault="0026250E" w:rsidP="00371C8B">
            <w:pPr>
              <w:widowControl/>
              <w:jc w:val="center"/>
              <w:rPr>
                <w:rFonts w:ascii="宋体" w:hAnsi="宋体" w:cs="宋体"/>
                <w:color w:val="000000"/>
                <w:kern w:val="0"/>
                <w:szCs w:val="21"/>
              </w:rPr>
            </w:pPr>
          </w:p>
        </w:tc>
      </w:tr>
      <w:tr w:rsidR="0026250E" w:rsidRPr="006A7506" w14:paraId="0CC04A12" w14:textId="77777777" w:rsidTr="00412301">
        <w:trPr>
          <w:trHeight w:val="270"/>
        </w:trPr>
        <w:tc>
          <w:tcPr>
            <w:tcW w:w="34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D8100D2" w14:textId="77777777" w:rsidR="0026250E" w:rsidRPr="006A7506" w:rsidRDefault="0026250E" w:rsidP="00371C8B">
            <w:pPr>
              <w:widowControl/>
              <w:jc w:val="center"/>
              <w:rPr>
                <w:rFonts w:ascii="宋体" w:hAnsi="宋体" w:cs="宋体"/>
                <w:color w:val="000000"/>
                <w:kern w:val="0"/>
                <w:szCs w:val="21"/>
              </w:rPr>
            </w:pPr>
          </w:p>
        </w:tc>
        <w:tc>
          <w:tcPr>
            <w:tcW w:w="63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90930C8" w14:textId="77777777" w:rsidR="0026250E" w:rsidRPr="006A7506" w:rsidRDefault="0026250E" w:rsidP="00371C8B">
            <w:pPr>
              <w:widowControl/>
              <w:jc w:val="center"/>
              <w:rPr>
                <w:rFonts w:ascii="宋体" w:hAnsi="宋体" w:cs="宋体"/>
                <w:color w:val="000000"/>
                <w:kern w:val="0"/>
                <w:szCs w:val="21"/>
              </w:rPr>
            </w:pPr>
          </w:p>
        </w:tc>
        <w:tc>
          <w:tcPr>
            <w:tcW w:w="2187" w:type="pct"/>
            <w:tcBorders>
              <w:top w:val="single" w:sz="4" w:space="0" w:color="auto"/>
              <w:left w:val="nil"/>
              <w:bottom w:val="single" w:sz="4" w:space="0" w:color="auto"/>
              <w:right w:val="single" w:sz="4" w:space="0" w:color="auto"/>
            </w:tcBorders>
            <w:shd w:val="clear" w:color="auto" w:fill="auto"/>
            <w:vAlign w:val="center"/>
            <w:hideMark/>
          </w:tcPr>
          <w:p w14:paraId="70A16735" w14:textId="77777777" w:rsidR="0026250E" w:rsidRPr="006A7506" w:rsidRDefault="0026250E" w:rsidP="0026250E">
            <w:pPr>
              <w:widowControl/>
              <w:jc w:val="left"/>
              <w:rPr>
                <w:rFonts w:ascii="宋体" w:hAnsi="宋体" w:cs="宋体"/>
                <w:color w:val="000000"/>
                <w:kern w:val="0"/>
                <w:szCs w:val="21"/>
              </w:rPr>
            </w:pPr>
            <w:r w:rsidRPr="00F8037D">
              <w:rPr>
                <w:rFonts w:hint="eastAsia"/>
                <w:szCs w:val="21"/>
              </w:rPr>
              <w:t>光缆的基本结构和主要类型</w:t>
            </w:r>
          </w:p>
        </w:tc>
        <w:tc>
          <w:tcPr>
            <w:tcW w:w="555" w:type="pct"/>
            <w:tcBorders>
              <w:top w:val="single" w:sz="4" w:space="0" w:color="auto"/>
              <w:left w:val="nil"/>
              <w:bottom w:val="single" w:sz="4" w:space="0" w:color="auto"/>
              <w:right w:val="single" w:sz="4" w:space="0" w:color="auto"/>
            </w:tcBorders>
            <w:shd w:val="clear" w:color="auto" w:fill="auto"/>
            <w:vAlign w:val="center"/>
            <w:hideMark/>
          </w:tcPr>
          <w:p w14:paraId="7B015483" w14:textId="77777777" w:rsidR="0026250E" w:rsidRPr="006A7506" w:rsidRDefault="0026250E" w:rsidP="00371C8B">
            <w:pPr>
              <w:widowControl/>
              <w:jc w:val="center"/>
              <w:rPr>
                <w:rFonts w:ascii="宋体" w:hAnsi="宋体" w:cs="宋体"/>
                <w:color w:val="000000"/>
                <w:kern w:val="0"/>
                <w:szCs w:val="21"/>
              </w:rPr>
            </w:pPr>
            <w:r w:rsidRPr="006A7506">
              <w:rPr>
                <w:rFonts w:ascii="宋体" w:hAnsi="宋体" w:cs="宋体" w:hint="eastAsia"/>
                <w:color w:val="000000"/>
                <w:kern w:val="0"/>
                <w:szCs w:val="21"/>
              </w:rPr>
              <w:t>理解</w:t>
            </w:r>
          </w:p>
        </w:tc>
        <w:tc>
          <w:tcPr>
            <w:tcW w:w="39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D1413F5" w14:textId="77777777" w:rsidR="0026250E" w:rsidRPr="0070480A" w:rsidRDefault="0026250E" w:rsidP="00371C8B">
            <w:pPr>
              <w:widowControl/>
              <w:jc w:val="center"/>
              <w:rPr>
                <w:rFonts w:ascii="Calibri" w:hAnsi="Calibri" w:cs="Calibri"/>
                <w:color w:val="000000"/>
                <w:kern w:val="0"/>
                <w:szCs w:val="21"/>
              </w:rPr>
            </w:pPr>
            <w:r w:rsidRPr="0070480A">
              <w:rPr>
                <w:rFonts w:ascii="Calibri" w:hAnsi="Calibri" w:cs="Calibri"/>
                <w:color w:val="000000"/>
                <w:kern w:val="0"/>
                <w:szCs w:val="21"/>
              </w:rPr>
              <w:t>2</w:t>
            </w:r>
          </w:p>
        </w:tc>
        <w:tc>
          <w:tcPr>
            <w:tcW w:w="39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64E8D47" w14:textId="77777777" w:rsidR="0026250E" w:rsidRPr="0070480A" w:rsidRDefault="0026250E" w:rsidP="00371C8B">
            <w:pPr>
              <w:widowControl/>
              <w:jc w:val="center"/>
              <w:rPr>
                <w:rFonts w:ascii="宋体" w:hAnsi="宋体" w:cs="宋体"/>
                <w:color w:val="000000"/>
                <w:kern w:val="0"/>
                <w:szCs w:val="21"/>
              </w:rPr>
            </w:pPr>
          </w:p>
        </w:tc>
        <w:tc>
          <w:tcPr>
            <w:tcW w:w="487" w:type="pct"/>
            <w:vMerge/>
            <w:tcBorders>
              <w:left w:val="single" w:sz="4" w:space="0" w:color="auto"/>
              <w:right w:val="single" w:sz="4" w:space="0" w:color="auto"/>
            </w:tcBorders>
            <w:vAlign w:val="center"/>
          </w:tcPr>
          <w:p w14:paraId="0E8E863B" w14:textId="77777777" w:rsidR="0026250E" w:rsidRPr="0070480A" w:rsidRDefault="0026250E" w:rsidP="00371C8B">
            <w:pPr>
              <w:widowControl/>
              <w:jc w:val="center"/>
              <w:rPr>
                <w:rFonts w:ascii="宋体" w:hAnsi="宋体" w:cs="宋体"/>
                <w:color w:val="000000"/>
                <w:kern w:val="0"/>
                <w:szCs w:val="21"/>
              </w:rPr>
            </w:pPr>
          </w:p>
        </w:tc>
      </w:tr>
      <w:tr w:rsidR="0026250E" w:rsidRPr="006A7506" w14:paraId="6E13767A" w14:textId="77777777" w:rsidTr="00412301">
        <w:trPr>
          <w:trHeight w:val="270"/>
        </w:trPr>
        <w:tc>
          <w:tcPr>
            <w:tcW w:w="34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7E656B3" w14:textId="77777777" w:rsidR="0026250E" w:rsidRPr="006A7506" w:rsidRDefault="0026250E" w:rsidP="00371C8B">
            <w:pPr>
              <w:widowControl/>
              <w:jc w:val="center"/>
              <w:rPr>
                <w:rFonts w:ascii="宋体" w:hAnsi="宋体" w:cs="宋体"/>
                <w:color w:val="000000"/>
                <w:kern w:val="0"/>
                <w:szCs w:val="21"/>
              </w:rPr>
            </w:pPr>
          </w:p>
        </w:tc>
        <w:tc>
          <w:tcPr>
            <w:tcW w:w="63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A98F9C6" w14:textId="77777777" w:rsidR="0026250E" w:rsidRPr="006A7506" w:rsidRDefault="0026250E" w:rsidP="00371C8B">
            <w:pPr>
              <w:widowControl/>
              <w:jc w:val="center"/>
              <w:rPr>
                <w:rFonts w:ascii="宋体" w:hAnsi="宋体" w:cs="宋体"/>
                <w:color w:val="000000"/>
                <w:kern w:val="0"/>
                <w:szCs w:val="21"/>
              </w:rPr>
            </w:pPr>
          </w:p>
        </w:tc>
        <w:tc>
          <w:tcPr>
            <w:tcW w:w="2187" w:type="pct"/>
            <w:tcBorders>
              <w:top w:val="single" w:sz="4" w:space="0" w:color="auto"/>
              <w:left w:val="nil"/>
              <w:bottom w:val="single" w:sz="4" w:space="0" w:color="auto"/>
              <w:right w:val="single" w:sz="4" w:space="0" w:color="auto"/>
            </w:tcBorders>
            <w:shd w:val="clear" w:color="auto" w:fill="auto"/>
            <w:vAlign w:val="center"/>
            <w:hideMark/>
          </w:tcPr>
          <w:p w14:paraId="09B31E97" w14:textId="77777777" w:rsidR="0026250E" w:rsidRPr="006A7506" w:rsidRDefault="0026250E" w:rsidP="0026250E">
            <w:pPr>
              <w:widowControl/>
              <w:jc w:val="left"/>
              <w:rPr>
                <w:rFonts w:ascii="宋体" w:hAnsi="宋体" w:cs="宋体"/>
                <w:color w:val="000000"/>
                <w:kern w:val="0"/>
                <w:szCs w:val="21"/>
              </w:rPr>
            </w:pPr>
            <w:r>
              <w:rPr>
                <w:rFonts w:ascii="宋体" w:hAnsi="宋体" w:cs="宋体" w:hint="eastAsia"/>
                <w:color w:val="000000"/>
                <w:kern w:val="0"/>
                <w:szCs w:val="21"/>
              </w:rPr>
              <w:t>特种光纤前沿选讲</w:t>
            </w:r>
          </w:p>
        </w:tc>
        <w:tc>
          <w:tcPr>
            <w:tcW w:w="555" w:type="pct"/>
            <w:tcBorders>
              <w:top w:val="single" w:sz="4" w:space="0" w:color="auto"/>
              <w:left w:val="nil"/>
              <w:bottom w:val="single" w:sz="4" w:space="0" w:color="auto"/>
              <w:right w:val="single" w:sz="4" w:space="0" w:color="auto"/>
            </w:tcBorders>
            <w:shd w:val="clear" w:color="auto" w:fill="auto"/>
            <w:vAlign w:val="center"/>
            <w:hideMark/>
          </w:tcPr>
          <w:p w14:paraId="37A92B6C" w14:textId="77777777" w:rsidR="0026250E" w:rsidRPr="006A7506" w:rsidRDefault="0026250E" w:rsidP="00371C8B">
            <w:pPr>
              <w:widowControl/>
              <w:jc w:val="center"/>
              <w:rPr>
                <w:rFonts w:ascii="宋体" w:hAnsi="宋体" w:cs="宋体"/>
                <w:color w:val="000000"/>
                <w:kern w:val="0"/>
                <w:szCs w:val="21"/>
              </w:rPr>
            </w:pPr>
            <w:r w:rsidRPr="006A7506">
              <w:rPr>
                <w:rFonts w:ascii="宋体" w:hAnsi="宋体" w:cs="宋体" w:hint="eastAsia"/>
                <w:color w:val="000000"/>
                <w:kern w:val="0"/>
                <w:szCs w:val="21"/>
              </w:rPr>
              <w:t>了解</w:t>
            </w:r>
          </w:p>
        </w:tc>
        <w:tc>
          <w:tcPr>
            <w:tcW w:w="39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FF39A49" w14:textId="77777777" w:rsidR="0026250E" w:rsidRPr="0070480A" w:rsidRDefault="0026250E" w:rsidP="00371C8B">
            <w:pPr>
              <w:widowControl/>
              <w:jc w:val="center"/>
              <w:rPr>
                <w:rFonts w:ascii="Calibri" w:hAnsi="Calibri" w:cs="Calibri"/>
                <w:color w:val="000000"/>
                <w:kern w:val="0"/>
                <w:szCs w:val="21"/>
              </w:rPr>
            </w:pPr>
          </w:p>
        </w:tc>
        <w:tc>
          <w:tcPr>
            <w:tcW w:w="39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F72CA5E" w14:textId="77777777" w:rsidR="0026250E" w:rsidRPr="0070480A" w:rsidRDefault="0026250E" w:rsidP="00371C8B">
            <w:pPr>
              <w:widowControl/>
              <w:jc w:val="center"/>
              <w:rPr>
                <w:rFonts w:ascii="宋体" w:hAnsi="宋体" w:cs="宋体"/>
                <w:color w:val="000000"/>
                <w:kern w:val="0"/>
                <w:szCs w:val="21"/>
              </w:rPr>
            </w:pPr>
          </w:p>
        </w:tc>
        <w:tc>
          <w:tcPr>
            <w:tcW w:w="487" w:type="pct"/>
            <w:vMerge/>
            <w:tcBorders>
              <w:left w:val="single" w:sz="4" w:space="0" w:color="auto"/>
              <w:bottom w:val="single" w:sz="4" w:space="0" w:color="auto"/>
              <w:right w:val="single" w:sz="4" w:space="0" w:color="auto"/>
            </w:tcBorders>
            <w:vAlign w:val="center"/>
          </w:tcPr>
          <w:p w14:paraId="21CA6F10" w14:textId="77777777" w:rsidR="0026250E" w:rsidRPr="0070480A" w:rsidRDefault="0026250E" w:rsidP="00371C8B">
            <w:pPr>
              <w:widowControl/>
              <w:jc w:val="center"/>
              <w:rPr>
                <w:rFonts w:ascii="宋体" w:hAnsi="宋体" w:cs="宋体"/>
                <w:color w:val="000000"/>
                <w:kern w:val="0"/>
                <w:szCs w:val="21"/>
              </w:rPr>
            </w:pPr>
          </w:p>
        </w:tc>
      </w:tr>
      <w:tr w:rsidR="0026250E" w:rsidRPr="006A7506" w14:paraId="5DE4FE0D" w14:textId="77777777" w:rsidTr="00412301">
        <w:trPr>
          <w:trHeight w:val="300"/>
        </w:trPr>
        <w:tc>
          <w:tcPr>
            <w:tcW w:w="34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B512F7" w14:textId="77777777" w:rsidR="0026250E" w:rsidRPr="006A7506" w:rsidRDefault="0026250E" w:rsidP="00371C8B">
            <w:pPr>
              <w:widowControl/>
              <w:jc w:val="center"/>
              <w:rPr>
                <w:rFonts w:ascii="宋体" w:hAnsi="宋体" w:cs="宋体"/>
                <w:color w:val="000000"/>
                <w:kern w:val="0"/>
                <w:szCs w:val="21"/>
              </w:rPr>
            </w:pPr>
            <w:r>
              <w:rPr>
                <w:rFonts w:ascii="宋体" w:hAnsi="宋体" w:cs="宋体"/>
                <w:color w:val="000000"/>
                <w:kern w:val="0"/>
                <w:szCs w:val="21"/>
              </w:rPr>
              <w:t>10</w:t>
            </w:r>
          </w:p>
        </w:tc>
        <w:tc>
          <w:tcPr>
            <w:tcW w:w="63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A57641" w14:textId="77777777" w:rsidR="0026250E" w:rsidRPr="006A7506" w:rsidRDefault="0026250E" w:rsidP="00371C8B">
            <w:pPr>
              <w:widowControl/>
              <w:jc w:val="center"/>
              <w:rPr>
                <w:rFonts w:ascii="宋体" w:hAnsi="宋体" w:cs="宋体"/>
                <w:color w:val="000000"/>
                <w:kern w:val="0"/>
                <w:szCs w:val="21"/>
              </w:rPr>
            </w:pPr>
            <w:r>
              <w:rPr>
                <w:rFonts w:ascii="宋体" w:hAnsi="宋体" w:cs="宋体" w:hint="eastAsia"/>
                <w:color w:val="000000"/>
                <w:kern w:val="0"/>
                <w:szCs w:val="21"/>
              </w:rPr>
              <w:t>激光与放大技术</w:t>
            </w:r>
          </w:p>
        </w:tc>
        <w:tc>
          <w:tcPr>
            <w:tcW w:w="2187" w:type="pct"/>
            <w:tcBorders>
              <w:top w:val="single" w:sz="4" w:space="0" w:color="auto"/>
              <w:left w:val="nil"/>
              <w:bottom w:val="single" w:sz="4" w:space="0" w:color="auto"/>
              <w:right w:val="single" w:sz="4" w:space="0" w:color="auto"/>
            </w:tcBorders>
            <w:shd w:val="clear" w:color="auto" w:fill="auto"/>
            <w:vAlign w:val="center"/>
            <w:hideMark/>
          </w:tcPr>
          <w:p w14:paraId="22B68471" w14:textId="77777777" w:rsidR="0026250E" w:rsidRPr="006A7506" w:rsidRDefault="0026250E" w:rsidP="00412301">
            <w:pPr>
              <w:widowControl/>
              <w:jc w:val="left"/>
              <w:rPr>
                <w:rFonts w:ascii="宋体" w:hAnsi="宋体" w:cs="宋体"/>
                <w:color w:val="000000"/>
                <w:kern w:val="0"/>
                <w:szCs w:val="21"/>
              </w:rPr>
            </w:pPr>
            <w:r w:rsidRPr="00145C84">
              <w:rPr>
                <w:rFonts w:ascii="宋体" w:hAnsi="宋体" w:cs="宋体" w:hint="eastAsia"/>
                <w:color w:val="000000"/>
                <w:kern w:val="0"/>
                <w:szCs w:val="21"/>
              </w:rPr>
              <w:t>激光基础</w:t>
            </w:r>
            <w:r w:rsidR="00412301">
              <w:rPr>
                <w:rFonts w:ascii="宋体" w:hAnsi="宋体" w:cs="宋体" w:hint="eastAsia"/>
                <w:color w:val="000000"/>
                <w:kern w:val="0"/>
                <w:szCs w:val="21"/>
              </w:rPr>
              <w:t>；</w:t>
            </w:r>
            <w:r w:rsidRPr="00145C84">
              <w:rPr>
                <w:rFonts w:ascii="宋体" w:hAnsi="宋体" w:cs="宋体" w:hint="eastAsia"/>
                <w:color w:val="000000"/>
                <w:kern w:val="0"/>
                <w:szCs w:val="21"/>
              </w:rPr>
              <w:t>半导体能带理论和半导体PN</w:t>
            </w:r>
            <w:proofErr w:type="gramStart"/>
            <w:r w:rsidRPr="00145C84">
              <w:rPr>
                <w:rFonts w:ascii="宋体" w:hAnsi="宋体" w:cs="宋体" w:hint="eastAsia"/>
                <w:color w:val="000000"/>
                <w:kern w:val="0"/>
                <w:szCs w:val="21"/>
              </w:rPr>
              <w:t>结相关</w:t>
            </w:r>
            <w:proofErr w:type="gramEnd"/>
            <w:r w:rsidRPr="00145C84">
              <w:rPr>
                <w:rFonts w:ascii="宋体" w:hAnsi="宋体" w:cs="宋体" w:hint="eastAsia"/>
                <w:color w:val="000000"/>
                <w:kern w:val="0"/>
                <w:szCs w:val="21"/>
              </w:rPr>
              <w:t>知识</w:t>
            </w:r>
          </w:p>
        </w:tc>
        <w:tc>
          <w:tcPr>
            <w:tcW w:w="555" w:type="pct"/>
            <w:tcBorders>
              <w:top w:val="single" w:sz="4" w:space="0" w:color="auto"/>
              <w:left w:val="nil"/>
              <w:bottom w:val="single" w:sz="4" w:space="0" w:color="auto"/>
              <w:right w:val="single" w:sz="4" w:space="0" w:color="auto"/>
            </w:tcBorders>
            <w:shd w:val="clear" w:color="auto" w:fill="auto"/>
            <w:vAlign w:val="center"/>
            <w:hideMark/>
          </w:tcPr>
          <w:p w14:paraId="4F039B06" w14:textId="77777777" w:rsidR="0026250E" w:rsidRPr="006A7506" w:rsidRDefault="0026250E" w:rsidP="00371C8B">
            <w:pPr>
              <w:widowControl/>
              <w:jc w:val="center"/>
              <w:rPr>
                <w:rFonts w:ascii="宋体" w:hAnsi="宋体" w:cs="宋体"/>
                <w:color w:val="000000"/>
                <w:kern w:val="0"/>
                <w:szCs w:val="21"/>
              </w:rPr>
            </w:pPr>
            <w:r w:rsidRPr="006A7506">
              <w:rPr>
                <w:rFonts w:ascii="宋体" w:hAnsi="宋体" w:cs="宋体" w:hint="eastAsia"/>
                <w:color w:val="000000"/>
                <w:kern w:val="0"/>
                <w:szCs w:val="21"/>
              </w:rPr>
              <w:t>理解</w:t>
            </w:r>
          </w:p>
        </w:tc>
        <w:tc>
          <w:tcPr>
            <w:tcW w:w="396" w:type="pct"/>
            <w:vMerge w:val="restart"/>
            <w:tcBorders>
              <w:top w:val="single" w:sz="4" w:space="0" w:color="auto"/>
              <w:left w:val="nil"/>
              <w:right w:val="single" w:sz="4" w:space="0" w:color="auto"/>
            </w:tcBorders>
            <w:shd w:val="clear" w:color="auto" w:fill="auto"/>
            <w:vAlign w:val="center"/>
            <w:hideMark/>
          </w:tcPr>
          <w:p w14:paraId="585F02F4" w14:textId="77777777" w:rsidR="0026250E" w:rsidRPr="0070480A" w:rsidRDefault="0026250E" w:rsidP="00371C8B">
            <w:pPr>
              <w:jc w:val="center"/>
              <w:rPr>
                <w:rFonts w:ascii="Calibri" w:hAnsi="Calibri" w:cs="Calibri"/>
                <w:color w:val="000000"/>
                <w:kern w:val="0"/>
                <w:szCs w:val="21"/>
              </w:rPr>
            </w:pPr>
            <w:r w:rsidRPr="0070480A">
              <w:rPr>
                <w:rFonts w:ascii="Calibri" w:hAnsi="Calibri" w:cs="Calibri"/>
                <w:color w:val="000000"/>
                <w:kern w:val="0"/>
                <w:szCs w:val="21"/>
              </w:rPr>
              <w:t>2</w:t>
            </w:r>
          </w:p>
        </w:tc>
        <w:tc>
          <w:tcPr>
            <w:tcW w:w="39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01394F" w14:textId="77777777" w:rsidR="0026250E" w:rsidRPr="0070480A" w:rsidRDefault="0026250E" w:rsidP="00371C8B">
            <w:pPr>
              <w:widowControl/>
              <w:jc w:val="center"/>
              <w:rPr>
                <w:rFonts w:ascii="宋体" w:hAnsi="宋体" w:cs="宋体"/>
                <w:color w:val="000000"/>
                <w:kern w:val="0"/>
                <w:szCs w:val="21"/>
              </w:rPr>
            </w:pPr>
            <w:r>
              <w:rPr>
                <w:rFonts w:ascii="宋体" w:hAnsi="宋体" w:cs="宋体" w:hint="eastAsia"/>
                <w:color w:val="000000"/>
                <w:kern w:val="0"/>
                <w:szCs w:val="21"/>
              </w:rPr>
              <w:t>讲授</w:t>
            </w:r>
          </w:p>
        </w:tc>
        <w:tc>
          <w:tcPr>
            <w:tcW w:w="487" w:type="pct"/>
            <w:vMerge w:val="restart"/>
            <w:tcBorders>
              <w:top w:val="single" w:sz="4" w:space="0" w:color="auto"/>
              <w:left w:val="single" w:sz="4" w:space="0" w:color="auto"/>
              <w:right w:val="single" w:sz="4" w:space="0" w:color="auto"/>
            </w:tcBorders>
            <w:vAlign w:val="center"/>
          </w:tcPr>
          <w:p w14:paraId="5A007067" w14:textId="77777777" w:rsidR="0026250E" w:rsidRPr="0070480A" w:rsidRDefault="0026250E" w:rsidP="00371C8B">
            <w:pPr>
              <w:widowControl/>
              <w:jc w:val="center"/>
              <w:rPr>
                <w:rFonts w:ascii="宋体" w:hAnsi="宋体" w:cs="宋体"/>
                <w:color w:val="000000"/>
                <w:kern w:val="0"/>
                <w:szCs w:val="21"/>
              </w:rPr>
            </w:pPr>
            <w:r>
              <w:rPr>
                <w:rFonts w:ascii="宋体" w:hAnsi="宋体" w:cs="宋体" w:hint="eastAsia"/>
                <w:color w:val="000000"/>
                <w:kern w:val="0"/>
                <w:szCs w:val="21"/>
              </w:rPr>
              <w:t>1,2</w:t>
            </w:r>
          </w:p>
        </w:tc>
      </w:tr>
      <w:tr w:rsidR="0026250E" w:rsidRPr="006A7506" w14:paraId="6DD2FA32" w14:textId="77777777" w:rsidTr="00412301">
        <w:trPr>
          <w:trHeight w:val="300"/>
        </w:trPr>
        <w:tc>
          <w:tcPr>
            <w:tcW w:w="34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4F3225F" w14:textId="77777777" w:rsidR="0026250E" w:rsidRPr="006A7506" w:rsidRDefault="0026250E" w:rsidP="00371C8B">
            <w:pPr>
              <w:widowControl/>
              <w:jc w:val="center"/>
              <w:rPr>
                <w:rFonts w:ascii="宋体" w:hAnsi="宋体" w:cs="宋体"/>
                <w:color w:val="000000"/>
                <w:kern w:val="0"/>
                <w:szCs w:val="21"/>
              </w:rPr>
            </w:pPr>
          </w:p>
        </w:tc>
        <w:tc>
          <w:tcPr>
            <w:tcW w:w="63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E7A74B2" w14:textId="77777777" w:rsidR="0026250E" w:rsidRPr="006A7506" w:rsidRDefault="0026250E" w:rsidP="00371C8B">
            <w:pPr>
              <w:widowControl/>
              <w:jc w:val="center"/>
              <w:rPr>
                <w:rFonts w:ascii="宋体" w:hAnsi="宋体" w:cs="宋体"/>
                <w:color w:val="000000"/>
                <w:kern w:val="0"/>
                <w:szCs w:val="21"/>
              </w:rPr>
            </w:pPr>
          </w:p>
        </w:tc>
        <w:tc>
          <w:tcPr>
            <w:tcW w:w="2187" w:type="pct"/>
            <w:tcBorders>
              <w:top w:val="single" w:sz="4" w:space="0" w:color="auto"/>
              <w:left w:val="nil"/>
              <w:bottom w:val="single" w:sz="4" w:space="0" w:color="auto"/>
              <w:right w:val="single" w:sz="4" w:space="0" w:color="auto"/>
            </w:tcBorders>
            <w:shd w:val="clear" w:color="auto" w:fill="auto"/>
            <w:vAlign w:val="center"/>
            <w:hideMark/>
          </w:tcPr>
          <w:p w14:paraId="6ADBB6DD" w14:textId="77777777" w:rsidR="0026250E" w:rsidRPr="006A7506" w:rsidRDefault="00412301" w:rsidP="0026250E">
            <w:pPr>
              <w:widowControl/>
              <w:jc w:val="left"/>
              <w:rPr>
                <w:rFonts w:ascii="宋体" w:hAnsi="宋体" w:cs="宋体"/>
                <w:color w:val="000000"/>
                <w:kern w:val="0"/>
                <w:szCs w:val="21"/>
              </w:rPr>
            </w:pPr>
            <w:r>
              <w:rPr>
                <w:rFonts w:hint="eastAsia"/>
                <w:szCs w:val="21"/>
              </w:rPr>
              <w:t>半导体光源：</w:t>
            </w:r>
            <w:r w:rsidR="0026250E">
              <w:rPr>
                <w:rFonts w:hint="eastAsia"/>
                <w:szCs w:val="21"/>
              </w:rPr>
              <w:t>半导体激光器和半导体发光二极管的原理和特性</w:t>
            </w:r>
          </w:p>
        </w:tc>
        <w:tc>
          <w:tcPr>
            <w:tcW w:w="555" w:type="pct"/>
            <w:tcBorders>
              <w:top w:val="single" w:sz="4" w:space="0" w:color="auto"/>
              <w:left w:val="nil"/>
              <w:bottom w:val="single" w:sz="4" w:space="0" w:color="auto"/>
              <w:right w:val="single" w:sz="4" w:space="0" w:color="auto"/>
            </w:tcBorders>
            <w:shd w:val="clear" w:color="auto" w:fill="auto"/>
            <w:vAlign w:val="center"/>
            <w:hideMark/>
          </w:tcPr>
          <w:p w14:paraId="0A033333" w14:textId="77777777" w:rsidR="0026250E" w:rsidRPr="006A7506" w:rsidRDefault="0026250E" w:rsidP="00371C8B">
            <w:pPr>
              <w:widowControl/>
              <w:jc w:val="center"/>
              <w:rPr>
                <w:rFonts w:ascii="宋体" w:hAnsi="宋体" w:cs="宋体"/>
                <w:color w:val="000000"/>
                <w:kern w:val="0"/>
                <w:szCs w:val="21"/>
              </w:rPr>
            </w:pPr>
            <w:r w:rsidRPr="006A7506">
              <w:rPr>
                <w:rFonts w:ascii="宋体" w:hAnsi="宋体" w:cs="宋体" w:hint="eastAsia"/>
                <w:color w:val="000000"/>
                <w:kern w:val="0"/>
                <w:szCs w:val="21"/>
              </w:rPr>
              <w:t>掌握</w:t>
            </w:r>
          </w:p>
        </w:tc>
        <w:tc>
          <w:tcPr>
            <w:tcW w:w="396" w:type="pct"/>
            <w:vMerge/>
            <w:tcBorders>
              <w:left w:val="nil"/>
              <w:bottom w:val="single" w:sz="4" w:space="0" w:color="auto"/>
              <w:right w:val="single" w:sz="4" w:space="0" w:color="auto"/>
            </w:tcBorders>
            <w:shd w:val="clear" w:color="auto" w:fill="auto"/>
            <w:vAlign w:val="center"/>
            <w:hideMark/>
          </w:tcPr>
          <w:p w14:paraId="37CFE932" w14:textId="77777777" w:rsidR="0026250E" w:rsidRPr="0070480A" w:rsidRDefault="0026250E" w:rsidP="00371C8B">
            <w:pPr>
              <w:widowControl/>
              <w:jc w:val="center"/>
              <w:rPr>
                <w:rFonts w:ascii="Calibri" w:hAnsi="Calibri" w:cs="Calibri"/>
                <w:color w:val="000000"/>
                <w:kern w:val="0"/>
                <w:szCs w:val="21"/>
              </w:rPr>
            </w:pPr>
          </w:p>
        </w:tc>
        <w:tc>
          <w:tcPr>
            <w:tcW w:w="39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E31E972" w14:textId="77777777" w:rsidR="0026250E" w:rsidRPr="0070480A" w:rsidRDefault="0026250E" w:rsidP="00371C8B">
            <w:pPr>
              <w:widowControl/>
              <w:jc w:val="center"/>
              <w:rPr>
                <w:rFonts w:ascii="宋体" w:hAnsi="宋体" w:cs="宋体"/>
                <w:color w:val="000000"/>
                <w:kern w:val="0"/>
                <w:szCs w:val="21"/>
              </w:rPr>
            </w:pPr>
          </w:p>
        </w:tc>
        <w:tc>
          <w:tcPr>
            <w:tcW w:w="487" w:type="pct"/>
            <w:vMerge/>
            <w:tcBorders>
              <w:left w:val="single" w:sz="4" w:space="0" w:color="auto"/>
              <w:right w:val="single" w:sz="4" w:space="0" w:color="auto"/>
            </w:tcBorders>
            <w:vAlign w:val="center"/>
          </w:tcPr>
          <w:p w14:paraId="1BD5A2CB" w14:textId="77777777" w:rsidR="0026250E" w:rsidRPr="0070480A" w:rsidRDefault="0026250E" w:rsidP="00371C8B">
            <w:pPr>
              <w:widowControl/>
              <w:jc w:val="center"/>
              <w:rPr>
                <w:rFonts w:ascii="宋体" w:hAnsi="宋体" w:cs="宋体"/>
                <w:color w:val="000000"/>
                <w:kern w:val="0"/>
                <w:szCs w:val="21"/>
              </w:rPr>
            </w:pPr>
          </w:p>
        </w:tc>
      </w:tr>
      <w:tr w:rsidR="0026250E" w:rsidRPr="006A7506" w14:paraId="52E0B389" w14:textId="77777777" w:rsidTr="00412301">
        <w:trPr>
          <w:trHeight w:val="210"/>
        </w:trPr>
        <w:tc>
          <w:tcPr>
            <w:tcW w:w="34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1D52FB2" w14:textId="77777777" w:rsidR="0026250E" w:rsidRPr="006A7506" w:rsidRDefault="0026250E" w:rsidP="00371C8B">
            <w:pPr>
              <w:widowControl/>
              <w:jc w:val="center"/>
              <w:rPr>
                <w:rFonts w:ascii="宋体" w:hAnsi="宋体" w:cs="宋体"/>
                <w:color w:val="000000"/>
                <w:kern w:val="0"/>
                <w:szCs w:val="21"/>
              </w:rPr>
            </w:pPr>
          </w:p>
        </w:tc>
        <w:tc>
          <w:tcPr>
            <w:tcW w:w="63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A93B047" w14:textId="77777777" w:rsidR="0026250E" w:rsidRPr="006A7506" w:rsidRDefault="0026250E" w:rsidP="00371C8B">
            <w:pPr>
              <w:widowControl/>
              <w:jc w:val="center"/>
              <w:rPr>
                <w:rFonts w:ascii="宋体" w:hAnsi="宋体" w:cs="宋体"/>
                <w:color w:val="000000"/>
                <w:kern w:val="0"/>
                <w:szCs w:val="21"/>
              </w:rPr>
            </w:pPr>
          </w:p>
        </w:tc>
        <w:tc>
          <w:tcPr>
            <w:tcW w:w="2187" w:type="pct"/>
            <w:tcBorders>
              <w:top w:val="single" w:sz="4" w:space="0" w:color="auto"/>
              <w:left w:val="nil"/>
              <w:bottom w:val="single" w:sz="4" w:space="0" w:color="auto"/>
              <w:right w:val="single" w:sz="4" w:space="0" w:color="auto"/>
            </w:tcBorders>
            <w:shd w:val="clear" w:color="auto" w:fill="auto"/>
            <w:vAlign w:val="center"/>
            <w:hideMark/>
          </w:tcPr>
          <w:p w14:paraId="0EDE9439" w14:textId="77777777" w:rsidR="0026250E" w:rsidRPr="006A7506" w:rsidRDefault="0026250E" w:rsidP="0026250E">
            <w:pPr>
              <w:widowControl/>
              <w:jc w:val="left"/>
              <w:rPr>
                <w:rFonts w:ascii="宋体" w:hAnsi="宋体" w:cs="宋体"/>
                <w:color w:val="000000"/>
                <w:kern w:val="0"/>
                <w:szCs w:val="21"/>
              </w:rPr>
            </w:pPr>
            <w:r w:rsidRPr="00145C84">
              <w:rPr>
                <w:rFonts w:ascii="宋体" w:hAnsi="宋体" w:cs="宋体" w:hint="eastAsia"/>
                <w:color w:val="000000"/>
                <w:kern w:val="0"/>
                <w:szCs w:val="21"/>
              </w:rPr>
              <w:t>半导体光电检测器包括PIN和APD</w:t>
            </w:r>
            <w:r>
              <w:rPr>
                <w:rFonts w:ascii="宋体" w:hAnsi="宋体" w:cs="宋体" w:hint="eastAsia"/>
                <w:color w:val="000000"/>
                <w:kern w:val="0"/>
                <w:szCs w:val="21"/>
              </w:rPr>
              <w:t>的原理和特性</w:t>
            </w:r>
          </w:p>
        </w:tc>
        <w:tc>
          <w:tcPr>
            <w:tcW w:w="555" w:type="pct"/>
            <w:tcBorders>
              <w:top w:val="single" w:sz="4" w:space="0" w:color="auto"/>
              <w:left w:val="nil"/>
              <w:bottom w:val="single" w:sz="4" w:space="0" w:color="auto"/>
              <w:right w:val="single" w:sz="4" w:space="0" w:color="auto"/>
            </w:tcBorders>
            <w:shd w:val="clear" w:color="auto" w:fill="auto"/>
            <w:vAlign w:val="center"/>
            <w:hideMark/>
          </w:tcPr>
          <w:p w14:paraId="0BE90F13" w14:textId="77777777" w:rsidR="0026250E" w:rsidRPr="006A7506" w:rsidRDefault="0026250E" w:rsidP="00371C8B">
            <w:pPr>
              <w:widowControl/>
              <w:jc w:val="center"/>
              <w:rPr>
                <w:rFonts w:ascii="宋体" w:hAnsi="宋体" w:cs="宋体"/>
                <w:color w:val="000000"/>
                <w:kern w:val="0"/>
                <w:szCs w:val="21"/>
              </w:rPr>
            </w:pPr>
            <w:r w:rsidRPr="006A7506">
              <w:rPr>
                <w:rFonts w:ascii="宋体" w:hAnsi="宋体" w:cs="宋体" w:hint="eastAsia"/>
                <w:color w:val="000000"/>
                <w:kern w:val="0"/>
                <w:szCs w:val="21"/>
              </w:rPr>
              <w:t>掌握</w:t>
            </w:r>
          </w:p>
        </w:tc>
        <w:tc>
          <w:tcPr>
            <w:tcW w:w="396" w:type="pct"/>
            <w:vMerge w:val="restart"/>
            <w:tcBorders>
              <w:top w:val="single" w:sz="4" w:space="0" w:color="auto"/>
              <w:left w:val="nil"/>
              <w:bottom w:val="single" w:sz="4" w:space="0" w:color="auto"/>
              <w:right w:val="single" w:sz="4" w:space="0" w:color="auto"/>
            </w:tcBorders>
            <w:shd w:val="clear" w:color="auto" w:fill="auto"/>
            <w:vAlign w:val="center"/>
            <w:hideMark/>
          </w:tcPr>
          <w:p w14:paraId="06F40081" w14:textId="77777777" w:rsidR="0026250E" w:rsidRPr="0070480A" w:rsidRDefault="0026250E" w:rsidP="00371C8B">
            <w:pPr>
              <w:widowControl/>
              <w:jc w:val="center"/>
              <w:rPr>
                <w:rFonts w:ascii="Calibri" w:hAnsi="Calibri" w:cs="Calibri"/>
                <w:color w:val="000000"/>
                <w:kern w:val="0"/>
                <w:szCs w:val="21"/>
              </w:rPr>
            </w:pPr>
            <w:r w:rsidRPr="0070480A">
              <w:rPr>
                <w:rFonts w:ascii="Calibri" w:hAnsi="Calibri" w:cs="Calibri"/>
                <w:color w:val="000000"/>
                <w:kern w:val="0"/>
                <w:szCs w:val="21"/>
              </w:rPr>
              <w:t>2</w:t>
            </w:r>
          </w:p>
        </w:tc>
        <w:tc>
          <w:tcPr>
            <w:tcW w:w="39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9C41BF8" w14:textId="77777777" w:rsidR="0026250E" w:rsidRPr="0070480A" w:rsidRDefault="0026250E" w:rsidP="00371C8B">
            <w:pPr>
              <w:widowControl/>
              <w:jc w:val="center"/>
              <w:rPr>
                <w:rFonts w:ascii="宋体" w:hAnsi="宋体" w:cs="宋体"/>
                <w:color w:val="000000"/>
                <w:kern w:val="0"/>
                <w:szCs w:val="21"/>
              </w:rPr>
            </w:pPr>
          </w:p>
        </w:tc>
        <w:tc>
          <w:tcPr>
            <w:tcW w:w="487" w:type="pct"/>
            <w:vMerge/>
            <w:tcBorders>
              <w:left w:val="single" w:sz="4" w:space="0" w:color="auto"/>
              <w:right w:val="single" w:sz="4" w:space="0" w:color="auto"/>
            </w:tcBorders>
            <w:vAlign w:val="center"/>
          </w:tcPr>
          <w:p w14:paraId="5371E165" w14:textId="77777777" w:rsidR="0026250E" w:rsidRPr="0070480A" w:rsidRDefault="0026250E" w:rsidP="00371C8B">
            <w:pPr>
              <w:widowControl/>
              <w:jc w:val="center"/>
              <w:rPr>
                <w:rFonts w:ascii="宋体" w:hAnsi="宋体" w:cs="宋体"/>
                <w:color w:val="000000"/>
                <w:kern w:val="0"/>
                <w:szCs w:val="21"/>
              </w:rPr>
            </w:pPr>
          </w:p>
        </w:tc>
      </w:tr>
      <w:tr w:rsidR="0026250E" w:rsidRPr="006A7506" w14:paraId="052A6322" w14:textId="77777777" w:rsidTr="00412301">
        <w:trPr>
          <w:trHeight w:val="210"/>
        </w:trPr>
        <w:tc>
          <w:tcPr>
            <w:tcW w:w="344" w:type="pct"/>
            <w:vMerge/>
            <w:tcBorders>
              <w:top w:val="single" w:sz="4" w:space="0" w:color="auto"/>
              <w:left w:val="single" w:sz="4" w:space="0" w:color="auto"/>
              <w:bottom w:val="single" w:sz="4" w:space="0" w:color="auto"/>
              <w:right w:val="single" w:sz="4" w:space="0" w:color="auto"/>
            </w:tcBorders>
            <w:shd w:val="clear" w:color="auto" w:fill="auto"/>
            <w:vAlign w:val="center"/>
          </w:tcPr>
          <w:p w14:paraId="1154726D" w14:textId="77777777" w:rsidR="0026250E" w:rsidRPr="006A7506" w:rsidRDefault="0026250E" w:rsidP="00371C8B">
            <w:pPr>
              <w:widowControl/>
              <w:jc w:val="center"/>
              <w:rPr>
                <w:rFonts w:ascii="宋体" w:hAnsi="宋体" w:cs="宋体"/>
                <w:color w:val="000000"/>
                <w:kern w:val="0"/>
                <w:szCs w:val="21"/>
              </w:rPr>
            </w:pPr>
          </w:p>
        </w:tc>
        <w:tc>
          <w:tcPr>
            <w:tcW w:w="634" w:type="pct"/>
            <w:vMerge/>
            <w:tcBorders>
              <w:top w:val="single" w:sz="4" w:space="0" w:color="auto"/>
              <w:left w:val="single" w:sz="4" w:space="0" w:color="auto"/>
              <w:bottom w:val="single" w:sz="4" w:space="0" w:color="auto"/>
              <w:right w:val="single" w:sz="4" w:space="0" w:color="auto"/>
            </w:tcBorders>
            <w:shd w:val="clear" w:color="auto" w:fill="auto"/>
            <w:vAlign w:val="center"/>
          </w:tcPr>
          <w:p w14:paraId="6FB68966" w14:textId="77777777" w:rsidR="0026250E" w:rsidRPr="006A7506" w:rsidRDefault="0026250E" w:rsidP="00371C8B">
            <w:pPr>
              <w:widowControl/>
              <w:jc w:val="center"/>
              <w:rPr>
                <w:rFonts w:ascii="宋体" w:hAnsi="宋体" w:cs="宋体"/>
                <w:color w:val="000000"/>
                <w:kern w:val="0"/>
                <w:szCs w:val="21"/>
              </w:rPr>
            </w:pPr>
          </w:p>
        </w:tc>
        <w:tc>
          <w:tcPr>
            <w:tcW w:w="2187" w:type="pct"/>
            <w:tcBorders>
              <w:top w:val="single" w:sz="4" w:space="0" w:color="auto"/>
              <w:left w:val="nil"/>
              <w:bottom w:val="single" w:sz="4" w:space="0" w:color="auto"/>
              <w:right w:val="single" w:sz="4" w:space="0" w:color="auto"/>
            </w:tcBorders>
            <w:shd w:val="clear" w:color="auto" w:fill="auto"/>
            <w:vAlign w:val="center"/>
          </w:tcPr>
          <w:p w14:paraId="48C20B09" w14:textId="77777777" w:rsidR="0026250E" w:rsidRPr="00145C84" w:rsidRDefault="0026250E" w:rsidP="0026250E">
            <w:pPr>
              <w:widowControl/>
              <w:jc w:val="left"/>
              <w:rPr>
                <w:rFonts w:ascii="宋体" w:hAnsi="宋体" w:cs="宋体"/>
                <w:color w:val="000000"/>
                <w:kern w:val="0"/>
                <w:szCs w:val="21"/>
              </w:rPr>
            </w:pPr>
            <w:r>
              <w:rPr>
                <w:rFonts w:ascii="宋体" w:hAnsi="宋体" w:cs="宋体" w:hint="eastAsia"/>
                <w:color w:val="000000"/>
                <w:kern w:val="0"/>
                <w:szCs w:val="21"/>
              </w:rPr>
              <w:t>光纤激光器放大器</w:t>
            </w:r>
            <w:r w:rsidRPr="00722B75">
              <w:rPr>
                <w:rFonts w:ascii="宋体" w:hAnsi="宋体" w:cs="宋体" w:hint="eastAsia"/>
                <w:color w:val="000000"/>
                <w:kern w:val="0"/>
                <w:szCs w:val="21"/>
              </w:rPr>
              <w:t>工作原理、特点和应用</w:t>
            </w:r>
            <w:r>
              <w:rPr>
                <w:rFonts w:ascii="宋体" w:hAnsi="宋体" w:cs="宋体" w:hint="eastAsia"/>
                <w:color w:val="000000"/>
                <w:kern w:val="0"/>
                <w:szCs w:val="21"/>
              </w:rPr>
              <w:t>选讲</w:t>
            </w:r>
          </w:p>
        </w:tc>
        <w:tc>
          <w:tcPr>
            <w:tcW w:w="555" w:type="pct"/>
            <w:tcBorders>
              <w:top w:val="single" w:sz="4" w:space="0" w:color="auto"/>
              <w:left w:val="nil"/>
              <w:bottom w:val="single" w:sz="4" w:space="0" w:color="auto"/>
              <w:right w:val="single" w:sz="4" w:space="0" w:color="auto"/>
            </w:tcBorders>
            <w:shd w:val="clear" w:color="auto" w:fill="auto"/>
            <w:vAlign w:val="center"/>
          </w:tcPr>
          <w:p w14:paraId="572E3135" w14:textId="77777777" w:rsidR="0026250E" w:rsidRPr="006A7506" w:rsidRDefault="0026250E" w:rsidP="00371C8B">
            <w:pPr>
              <w:widowControl/>
              <w:jc w:val="center"/>
              <w:rPr>
                <w:rFonts w:ascii="宋体" w:hAnsi="宋体" w:cs="宋体"/>
                <w:color w:val="000000"/>
                <w:kern w:val="0"/>
                <w:szCs w:val="21"/>
              </w:rPr>
            </w:pPr>
            <w:r w:rsidRPr="006A7506">
              <w:rPr>
                <w:rFonts w:ascii="宋体" w:hAnsi="宋体" w:cs="宋体" w:hint="eastAsia"/>
                <w:color w:val="000000"/>
                <w:kern w:val="0"/>
                <w:szCs w:val="21"/>
              </w:rPr>
              <w:t>了解</w:t>
            </w:r>
          </w:p>
        </w:tc>
        <w:tc>
          <w:tcPr>
            <w:tcW w:w="396" w:type="pct"/>
            <w:vMerge/>
            <w:tcBorders>
              <w:top w:val="single" w:sz="4" w:space="0" w:color="auto"/>
              <w:left w:val="nil"/>
              <w:bottom w:val="single" w:sz="4" w:space="0" w:color="auto"/>
              <w:right w:val="single" w:sz="4" w:space="0" w:color="auto"/>
            </w:tcBorders>
            <w:shd w:val="clear" w:color="auto" w:fill="auto"/>
            <w:vAlign w:val="center"/>
          </w:tcPr>
          <w:p w14:paraId="2222AF66" w14:textId="77777777" w:rsidR="0026250E" w:rsidRPr="0070480A" w:rsidRDefault="0026250E" w:rsidP="00371C8B">
            <w:pPr>
              <w:widowControl/>
              <w:jc w:val="center"/>
              <w:rPr>
                <w:rFonts w:ascii="Calibri" w:hAnsi="Calibri" w:cs="Calibri"/>
                <w:color w:val="000000"/>
                <w:kern w:val="0"/>
                <w:szCs w:val="21"/>
              </w:rPr>
            </w:pPr>
          </w:p>
        </w:tc>
        <w:tc>
          <w:tcPr>
            <w:tcW w:w="396" w:type="pct"/>
            <w:vMerge/>
            <w:tcBorders>
              <w:top w:val="single" w:sz="4" w:space="0" w:color="auto"/>
              <w:left w:val="single" w:sz="4" w:space="0" w:color="auto"/>
              <w:bottom w:val="single" w:sz="4" w:space="0" w:color="auto"/>
              <w:right w:val="single" w:sz="4" w:space="0" w:color="auto"/>
            </w:tcBorders>
            <w:shd w:val="clear" w:color="auto" w:fill="auto"/>
            <w:vAlign w:val="center"/>
          </w:tcPr>
          <w:p w14:paraId="27AF9A2C" w14:textId="77777777" w:rsidR="0026250E" w:rsidRPr="0070480A" w:rsidRDefault="0026250E" w:rsidP="00371C8B">
            <w:pPr>
              <w:widowControl/>
              <w:jc w:val="center"/>
              <w:rPr>
                <w:rFonts w:ascii="宋体" w:hAnsi="宋体" w:cs="宋体"/>
                <w:color w:val="000000"/>
                <w:kern w:val="0"/>
                <w:szCs w:val="21"/>
              </w:rPr>
            </w:pPr>
          </w:p>
        </w:tc>
        <w:tc>
          <w:tcPr>
            <w:tcW w:w="487" w:type="pct"/>
            <w:vMerge/>
            <w:tcBorders>
              <w:left w:val="single" w:sz="4" w:space="0" w:color="auto"/>
              <w:bottom w:val="single" w:sz="4" w:space="0" w:color="auto"/>
              <w:right w:val="single" w:sz="4" w:space="0" w:color="auto"/>
            </w:tcBorders>
            <w:vAlign w:val="center"/>
          </w:tcPr>
          <w:p w14:paraId="16BA53B7" w14:textId="77777777" w:rsidR="0026250E" w:rsidRPr="0070480A" w:rsidRDefault="0026250E" w:rsidP="00371C8B">
            <w:pPr>
              <w:widowControl/>
              <w:jc w:val="center"/>
              <w:rPr>
                <w:rFonts w:ascii="宋体" w:hAnsi="宋体" w:cs="宋体"/>
                <w:color w:val="000000"/>
                <w:kern w:val="0"/>
                <w:szCs w:val="21"/>
              </w:rPr>
            </w:pPr>
          </w:p>
        </w:tc>
      </w:tr>
      <w:tr w:rsidR="0026250E" w:rsidRPr="006A7506" w14:paraId="7821805C" w14:textId="77777777" w:rsidTr="00412301">
        <w:trPr>
          <w:trHeight w:val="300"/>
        </w:trPr>
        <w:tc>
          <w:tcPr>
            <w:tcW w:w="34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29C60D" w14:textId="77777777" w:rsidR="0026250E" w:rsidRPr="006A7506" w:rsidRDefault="0026250E" w:rsidP="00371C8B">
            <w:pPr>
              <w:widowControl/>
              <w:jc w:val="center"/>
              <w:rPr>
                <w:rFonts w:ascii="宋体" w:hAnsi="宋体" w:cs="宋体"/>
                <w:color w:val="000000"/>
                <w:kern w:val="0"/>
                <w:szCs w:val="21"/>
              </w:rPr>
            </w:pPr>
            <w:r>
              <w:rPr>
                <w:rFonts w:ascii="宋体" w:hAnsi="宋体" w:cs="宋体"/>
                <w:color w:val="000000"/>
                <w:kern w:val="0"/>
                <w:szCs w:val="21"/>
              </w:rPr>
              <w:t>11</w:t>
            </w:r>
          </w:p>
        </w:tc>
        <w:tc>
          <w:tcPr>
            <w:tcW w:w="63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9FAB20" w14:textId="77777777" w:rsidR="0026250E" w:rsidRPr="006A7506" w:rsidRDefault="0026250E" w:rsidP="00371C8B">
            <w:pPr>
              <w:widowControl/>
              <w:jc w:val="center"/>
              <w:rPr>
                <w:rFonts w:ascii="宋体" w:hAnsi="宋体" w:cs="宋体"/>
                <w:color w:val="000000"/>
                <w:kern w:val="0"/>
                <w:szCs w:val="21"/>
              </w:rPr>
            </w:pPr>
            <w:r>
              <w:rPr>
                <w:rFonts w:ascii="宋体" w:hAnsi="宋体" w:cs="宋体" w:hint="eastAsia"/>
                <w:color w:val="000000"/>
                <w:kern w:val="0"/>
                <w:szCs w:val="21"/>
              </w:rPr>
              <w:t>光无源器件</w:t>
            </w:r>
          </w:p>
        </w:tc>
        <w:tc>
          <w:tcPr>
            <w:tcW w:w="2187" w:type="pct"/>
            <w:tcBorders>
              <w:top w:val="single" w:sz="4" w:space="0" w:color="auto"/>
              <w:left w:val="nil"/>
              <w:bottom w:val="single" w:sz="4" w:space="0" w:color="auto"/>
              <w:right w:val="single" w:sz="4" w:space="0" w:color="auto"/>
            </w:tcBorders>
            <w:shd w:val="clear" w:color="auto" w:fill="auto"/>
            <w:vAlign w:val="center"/>
            <w:hideMark/>
          </w:tcPr>
          <w:p w14:paraId="4774D2A0" w14:textId="77777777" w:rsidR="0026250E" w:rsidRPr="006A7506" w:rsidRDefault="0026250E" w:rsidP="0026250E">
            <w:pPr>
              <w:widowControl/>
              <w:jc w:val="left"/>
              <w:rPr>
                <w:rFonts w:ascii="宋体" w:hAnsi="宋体" w:cs="宋体"/>
                <w:color w:val="000000"/>
                <w:kern w:val="0"/>
                <w:szCs w:val="21"/>
              </w:rPr>
            </w:pPr>
            <w:proofErr w:type="gramStart"/>
            <w:r w:rsidRPr="00722B75">
              <w:rPr>
                <w:rFonts w:ascii="宋体" w:hAnsi="宋体" w:cs="宋体" w:hint="eastAsia"/>
                <w:color w:val="000000"/>
                <w:kern w:val="0"/>
                <w:szCs w:val="21"/>
              </w:rPr>
              <w:t>无源光</w:t>
            </w:r>
            <w:proofErr w:type="gramEnd"/>
            <w:r w:rsidRPr="00722B75">
              <w:rPr>
                <w:rFonts w:ascii="宋体" w:hAnsi="宋体" w:cs="宋体" w:hint="eastAsia"/>
                <w:color w:val="000000"/>
                <w:kern w:val="0"/>
                <w:szCs w:val="21"/>
              </w:rPr>
              <w:t>器件：连接器、衰减器、隔离器、环行器工作原理和性能</w:t>
            </w:r>
          </w:p>
        </w:tc>
        <w:tc>
          <w:tcPr>
            <w:tcW w:w="555" w:type="pct"/>
            <w:tcBorders>
              <w:top w:val="single" w:sz="4" w:space="0" w:color="auto"/>
              <w:left w:val="nil"/>
              <w:bottom w:val="single" w:sz="4" w:space="0" w:color="auto"/>
              <w:right w:val="single" w:sz="4" w:space="0" w:color="auto"/>
            </w:tcBorders>
            <w:shd w:val="clear" w:color="auto" w:fill="auto"/>
            <w:vAlign w:val="center"/>
            <w:hideMark/>
          </w:tcPr>
          <w:p w14:paraId="67C12275" w14:textId="77777777" w:rsidR="0026250E" w:rsidRPr="006A7506" w:rsidRDefault="0026250E" w:rsidP="00371C8B">
            <w:pPr>
              <w:widowControl/>
              <w:jc w:val="center"/>
              <w:rPr>
                <w:rFonts w:ascii="宋体" w:hAnsi="宋体" w:cs="宋体"/>
                <w:color w:val="000000"/>
                <w:kern w:val="0"/>
                <w:szCs w:val="21"/>
              </w:rPr>
            </w:pPr>
            <w:r w:rsidRPr="006A7506">
              <w:rPr>
                <w:rFonts w:ascii="宋体" w:hAnsi="宋体" w:cs="宋体" w:hint="eastAsia"/>
                <w:color w:val="000000"/>
                <w:kern w:val="0"/>
                <w:szCs w:val="21"/>
              </w:rPr>
              <w:t>掌握</w:t>
            </w:r>
          </w:p>
        </w:tc>
        <w:tc>
          <w:tcPr>
            <w:tcW w:w="396" w:type="pct"/>
            <w:tcBorders>
              <w:top w:val="single" w:sz="4" w:space="0" w:color="auto"/>
              <w:left w:val="nil"/>
              <w:bottom w:val="single" w:sz="4" w:space="0" w:color="auto"/>
              <w:right w:val="single" w:sz="4" w:space="0" w:color="auto"/>
            </w:tcBorders>
            <w:shd w:val="clear" w:color="auto" w:fill="auto"/>
            <w:vAlign w:val="center"/>
            <w:hideMark/>
          </w:tcPr>
          <w:p w14:paraId="7753D6A4" w14:textId="77777777" w:rsidR="0026250E" w:rsidRPr="0070480A" w:rsidRDefault="0026250E" w:rsidP="00371C8B">
            <w:pPr>
              <w:widowControl/>
              <w:jc w:val="center"/>
              <w:rPr>
                <w:rFonts w:ascii="Calibri" w:hAnsi="Calibri" w:cs="Calibri"/>
                <w:color w:val="000000"/>
                <w:kern w:val="0"/>
                <w:szCs w:val="21"/>
              </w:rPr>
            </w:pPr>
            <w:r w:rsidRPr="0070480A">
              <w:rPr>
                <w:rFonts w:ascii="Calibri" w:hAnsi="Calibri" w:cs="Calibri"/>
                <w:color w:val="000000"/>
                <w:kern w:val="0"/>
                <w:szCs w:val="21"/>
              </w:rPr>
              <w:t>2</w:t>
            </w:r>
          </w:p>
        </w:tc>
        <w:tc>
          <w:tcPr>
            <w:tcW w:w="39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5E403F" w14:textId="77777777" w:rsidR="0026250E" w:rsidRPr="0070480A" w:rsidRDefault="0026250E" w:rsidP="00371C8B">
            <w:pPr>
              <w:widowControl/>
              <w:jc w:val="center"/>
              <w:rPr>
                <w:rFonts w:ascii="宋体" w:hAnsi="宋体" w:cs="宋体"/>
                <w:color w:val="000000"/>
                <w:kern w:val="0"/>
                <w:szCs w:val="21"/>
              </w:rPr>
            </w:pPr>
            <w:r>
              <w:rPr>
                <w:rFonts w:ascii="宋体" w:hAnsi="宋体" w:cs="宋体" w:hint="eastAsia"/>
                <w:color w:val="000000"/>
                <w:kern w:val="0"/>
                <w:szCs w:val="21"/>
              </w:rPr>
              <w:t>讲授</w:t>
            </w:r>
          </w:p>
        </w:tc>
        <w:tc>
          <w:tcPr>
            <w:tcW w:w="487" w:type="pct"/>
            <w:vMerge w:val="restart"/>
            <w:tcBorders>
              <w:top w:val="single" w:sz="4" w:space="0" w:color="auto"/>
              <w:left w:val="single" w:sz="4" w:space="0" w:color="auto"/>
              <w:right w:val="single" w:sz="4" w:space="0" w:color="auto"/>
            </w:tcBorders>
            <w:vAlign w:val="center"/>
          </w:tcPr>
          <w:p w14:paraId="48D395AA" w14:textId="77777777" w:rsidR="0026250E" w:rsidRPr="0070480A" w:rsidRDefault="0026250E" w:rsidP="00371C8B">
            <w:pPr>
              <w:widowControl/>
              <w:jc w:val="center"/>
              <w:rPr>
                <w:rFonts w:ascii="宋体" w:hAnsi="宋体" w:cs="宋体"/>
                <w:color w:val="000000"/>
                <w:kern w:val="0"/>
                <w:szCs w:val="21"/>
              </w:rPr>
            </w:pPr>
            <w:r>
              <w:rPr>
                <w:rFonts w:ascii="宋体" w:hAnsi="宋体" w:cs="宋体" w:hint="eastAsia"/>
                <w:color w:val="000000"/>
                <w:kern w:val="0"/>
                <w:szCs w:val="21"/>
              </w:rPr>
              <w:t>2,3</w:t>
            </w:r>
          </w:p>
        </w:tc>
      </w:tr>
      <w:tr w:rsidR="0026250E" w:rsidRPr="006A7506" w14:paraId="3EF68DCD" w14:textId="77777777" w:rsidTr="00412301">
        <w:trPr>
          <w:trHeight w:val="300"/>
        </w:trPr>
        <w:tc>
          <w:tcPr>
            <w:tcW w:w="34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8462EF3" w14:textId="77777777" w:rsidR="0026250E" w:rsidRPr="006A7506" w:rsidRDefault="0026250E" w:rsidP="00371C8B">
            <w:pPr>
              <w:widowControl/>
              <w:jc w:val="center"/>
              <w:rPr>
                <w:rFonts w:ascii="宋体" w:hAnsi="宋体" w:cs="宋体"/>
                <w:color w:val="000000"/>
                <w:kern w:val="0"/>
                <w:szCs w:val="21"/>
              </w:rPr>
            </w:pPr>
          </w:p>
        </w:tc>
        <w:tc>
          <w:tcPr>
            <w:tcW w:w="63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783FEE9" w14:textId="77777777" w:rsidR="0026250E" w:rsidRPr="006A7506" w:rsidRDefault="0026250E" w:rsidP="00371C8B">
            <w:pPr>
              <w:widowControl/>
              <w:jc w:val="center"/>
              <w:rPr>
                <w:rFonts w:ascii="宋体" w:hAnsi="宋体" w:cs="宋体"/>
                <w:color w:val="000000"/>
                <w:kern w:val="0"/>
                <w:szCs w:val="21"/>
              </w:rPr>
            </w:pPr>
          </w:p>
        </w:tc>
        <w:tc>
          <w:tcPr>
            <w:tcW w:w="2187" w:type="pct"/>
            <w:tcBorders>
              <w:top w:val="single" w:sz="4" w:space="0" w:color="auto"/>
              <w:left w:val="nil"/>
              <w:bottom w:val="single" w:sz="4" w:space="0" w:color="auto"/>
              <w:right w:val="single" w:sz="4" w:space="0" w:color="auto"/>
            </w:tcBorders>
            <w:shd w:val="clear" w:color="auto" w:fill="auto"/>
            <w:vAlign w:val="center"/>
            <w:hideMark/>
          </w:tcPr>
          <w:p w14:paraId="1DD71A4C" w14:textId="77777777" w:rsidR="0026250E" w:rsidRPr="006A7506" w:rsidRDefault="0026250E" w:rsidP="0026250E">
            <w:pPr>
              <w:widowControl/>
              <w:jc w:val="left"/>
              <w:rPr>
                <w:rFonts w:ascii="宋体" w:hAnsi="宋体" w:cs="宋体"/>
                <w:color w:val="000000"/>
                <w:kern w:val="0"/>
                <w:szCs w:val="21"/>
              </w:rPr>
            </w:pPr>
            <w:r w:rsidRPr="00722B75">
              <w:rPr>
                <w:rFonts w:ascii="宋体" w:hAnsi="宋体" w:cs="宋体" w:hint="eastAsia"/>
                <w:color w:val="000000"/>
                <w:kern w:val="0"/>
                <w:szCs w:val="21"/>
              </w:rPr>
              <w:t>光纤光栅的分类、原理、制作方法和应用</w:t>
            </w:r>
            <w:r>
              <w:rPr>
                <w:rFonts w:ascii="宋体" w:hAnsi="宋体" w:cs="宋体" w:hint="eastAsia"/>
                <w:color w:val="000000"/>
                <w:kern w:val="0"/>
                <w:szCs w:val="21"/>
              </w:rPr>
              <w:t>选讲</w:t>
            </w:r>
          </w:p>
        </w:tc>
        <w:tc>
          <w:tcPr>
            <w:tcW w:w="555" w:type="pct"/>
            <w:tcBorders>
              <w:top w:val="single" w:sz="4" w:space="0" w:color="auto"/>
              <w:left w:val="nil"/>
              <w:bottom w:val="single" w:sz="4" w:space="0" w:color="auto"/>
              <w:right w:val="single" w:sz="4" w:space="0" w:color="auto"/>
            </w:tcBorders>
            <w:shd w:val="clear" w:color="auto" w:fill="auto"/>
            <w:vAlign w:val="center"/>
            <w:hideMark/>
          </w:tcPr>
          <w:p w14:paraId="60188D94" w14:textId="77777777" w:rsidR="0026250E" w:rsidRPr="006A7506" w:rsidRDefault="0026250E" w:rsidP="00371C8B">
            <w:pPr>
              <w:widowControl/>
              <w:jc w:val="center"/>
              <w:rPr>
                <w:rFonts w:ascii="宋体" w:hAnsi="宋体" w:cs="宋体"/>
                <w:color w:val="000000"/>
                <w:kern w:val="0"/>
                <w:szCs w:val="21"/>
              </w:rPr>
            </w:pPr>
            <w:r w:rsidRPr="006A7506">
              <w:rPr>
                <w:rFonts w:ascii="宋体" w:hAnsi="宋体" w:cs="宋体" w:hint="eastAsia"/>
                <w:color w:val="000000"/>
                <w:kern w:val="0"/>
                <w:szCs w:val="21"/>
              </w:rPr>
              <w:t>理解</w:t>
            </w:r>
          </w:p>
        </w:tc>
        <w:tc>
          <w:tcPr>
            <w:tcW w:w="396" w:type="pct"/>
            <w:tcBorders>
              <w:top w:val="single" w:sz="4" w:space="0" w:color="auto"/>
              <w:left w:val="nil"/>
              <w:bottom w:val="single" w:sz="4" w:space="0" w:color="auto"/>
              <w:right w:val="single" w:sz="4" w:space="0" w:color="auto"/>
            </w:tcBorders>
            <w:shd w:val="clear" w:color="auto" w:fill="auto"/>
            <w:vAlign w:val="center"/>
            <w:hideMark/>
          </w:tcPr>
          <w:p w14:paraId="28FC5AE8" w14:textId="77777777" w:rsidR="0026250E" w:rsidRPr="0070480A" w:rsidRDefault="0026250E" w:rsidP="00371C8B">
            <w:pPr>
              <w:widowControl/>
              <w:jc w:val="center"/>
              <w:rPr>
                <w:rFonts w:ascii="Calibri" w:hAnsi="Calibri" w:cs="Calibri"/>
                <w:color w:val="000000"/>
                <w:kern w:val="0"/>
                <w:szCs w:val="21"/>
              </w:rPr>
            </w:pPr>
            <w:r w:rsidRPr="0070480A">
              <w:rPr>
                <w:rFonts w:ascii="Calibri" w:hAnsi="Calibri" w:cs="Calibri"/>
                <w:color w:val="000000"/>
                <w:kern w:val="0"/>
                <w:szCs w:val="21"/>
              </w:rPr>
              <w:t>2</w:t>
            </w:r>
          </w:p>
        </w:tc>
        <w:tc>
          <w:tcPr>
            <w:tcW w:w="39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4383E96" w14:textId="77777777" w:rsidR="0026250E" w:rsidRPr="0070480A" w:rsidRDefault="0026250E" w:rsidP="00371C8B">
            <w:pPr>
              <w:widowControl/>
              <w:jc w:val="center"/>
              <w:rPr>
                <w:rFonts w:ascii="宋体" w:hAnsi="宋体" w:cs="宋体"/>
                <w:color w:val="000000"/>
                <w:kern w:val="0"/>
                <w:szCs w:val="21"/>
              </w:rPr>
            </w:pPr>
          </w:p>
        </w:tc>
        <w:tc>
          <w:tcPr>
            <w:tcW w:w="487" w:type="pct"/>
            <w:vMerge/>
            <w:tcBorders>
              <w:left w:val="single" w:sz="4" w:space="0" w:color="auto"/>
              <w:right w:val="single" w:sz="4" w:space="0" w:color="auto"/>
            </w:tcBorders>
            <w:vAlign w:val="center"/>
          </w:tcPr>
          <w:p w14:paraId="2CC5E533" w14:textId="77777777" w:rsidR="0026250E" w:rsidRPr="0070480A" w:rsidRDefault="0026250E" w:rsidP="00371C8B">
            <w:pPr>
              <w:widowControl/>
              <w:jc w:val="center"/>
              <w:rPr>
                <w:rFonts w:ascii="宋体" w:hAnsi="宋体" w:cs="宋体"/>
                <w:color w:val="000000"/>
                <w:kern w:val="0"/>
                <w:szCs w:val="21"/>
              </w:rPr>
            </w:pPr>
          </w:p>
        </w:tc>
      </w:tr>
      <w:tr w:rsidR="0026250E" w:rsidRPr="006A7506" w14:paraId="658E8951" w14:textId="77777777" w:rsidTr="00412301">
        <w:trPr>
          <w:trHeight w:val="210"/>
        </w:trPr>
        <w:tc>
          <w:tcPr>
            <w:tcW w:w="34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3AAB4C3" w14:textId="77777777" w:rsidR="0026250E" w:rsidRPr="006A7506" w:rsidRDefault="0026250E" w:rsidP="00371C8B">
            <w:pPr>
              <w:widowControl/>
              <w:jc w:val="center"/>
              <w:rPr>
                <w:rFonts w:ascii="宋体" w:hAnsi="宋体" w:cs="宋体"/>
                <w:color w:val="000000"/>
                <w:kern w:val="0"/>
                <w:szCs w:val="21"/>
              </w:rPr>
            </w:pPr>
          </w:p>
        </w:tc>
        <w:tc>
          <w:tcPr>
            <w:tcW w:w="63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6E554AA" w14:textId="77777777" w:rsidR="0026250E" w:rsidRPr="006A7506" w:rsidRDefault="0026250E" w:rsidP="00371C8B">
            <w:pPr>
              <w:widowControl/>
              <w:jc w:val="center"/>
              <w:rPr>
                <w:rFonts w:ascii="宋体" w:hAnsi="宋体" w:cs="宋体"/>
                <w:color w:val="000000"/>
                <w:kern w:val="0"/>
                <w:szCs w:val="21"/>
              </w:rPr>
            </w:pPr>
          </w:p>
        </w:tc>
        <w:tc>
          <w:tcPr>
            <w:tcW w:w="2187" w:type="pct"/>
            <w:tcBorders>
              <w:top w:val="single" w:sz="4" w:space="0" w:color="auto"/>
              <w:left w:val="nil"/>
              <w:bottom w:val="single" w:sz="4" w:space="0" w:color="auto"/>
              <w:right w:val="single" w:sz="4" w:space="0" w:color="auto"/>
            </w:tcBorders>
            <w:shd w:val="clear" w:color="auto" w:fill="auto"/>
            <w:vAlign w:val="center"/>
            <w:hideMark/>
          </w:tcPr>
          <w:p w14:paraId="76EDBD98" w14:textId="77777777" w:rsidR="0026250E" w:rsidRPr="006A7506" w:rsidRDefault="0026250E" w:rsidP="0026250E">
            <w:pPr>
              <w:widowControl/>
              <w:jc w:val="left"/>
              <w:rPr>
                <w:rFonts w:ascii="宋体" w:hAnsi="宋体" w:cs="宋体"/>
                <w:color w:val="000000"/>
                <w:kern w:val="0"/>
                <w:szCs w:val="21"/>
              </w:rPr>
            </w:pPr>
            <w:r w:rsidRPr="00722B75">
              <w:rPr>
                <w:rFonts w:hint="eastAsia"/>
                <w:szCs w:val="21"/>
              </w:rPr>
              <w:t>复用器和耦合器等器件工作原理和性能参数</w:t>
            </w:r>
          </w:p>
        </w:tc>
        <w:tc>
          <w:tcPr>
            <w:tcW w:w="555" w:type="pct"/>
            <w:tcBorders>
              <w:top w:val="single" w:sz="4" w:space="0" w:color="auto"/>
              <w:left w:val="nil"/>
              <w:bottom w:val="single" w:sz="4" w:space="0" w:color="auto"/>
              <w:right w:val="single" w:sz="4" w:space="0" w:color="auto"/>
            </w:tcBorders>
            <w:shd w:val="clear" w:color="auto" w:fill="auto"/>
            <w:vAlign w:val="center"/>
            <w:hideMark/>
          </w:tcPr>
          <w:p w14:paraId="198F6722" w14:textId="77777777" w:rsidR="0026250E" w:rsidRPr="006A7506" w:rsidRDefault="0026250E" w:rsidP="00371C8B">
            <w:pPr>
              <w:widowControl/>
              <w:jc w:val="center"/>
              <w:rPr>
                <w:rFonts w:ascii="宋体" w:hAnsi="宋体" w:cs="宋体"/>
                <w:color w:val="000000"/>
                <w:kern w:val="0"/>
                <w:szCs w:val="21"/>
              </w:rPr>
            </w:pPr>
            <w:r w:rsidRPr="006A7506">
              <w:rPr>
                <w:rFonts w:ascii="宋体" w:hAnsi="宋体" w:cs="宋体" w:hint="eastAsia"/>
                <w:color w:val="000000"/>
                <w:kern w:val="0"/>
                <w:szCs w:val="21"/>
              </w:rPr>
              <w:t>理解</w:t>
            </w:r>
          </w:p>
        </w:tc>
        <w:tc>
          <w:tcPr>
            <w:tcW w:w="396" w:type="pct"/>
            <w:tcBorders>
              <w:top w:val="single" w:sz="4" w:space="0" w:color="auto"/>
              <w:left w:val="nil"/>
              <w:bottom w:val="single" w:sz="4" w:space="0" w:color="auto"/>
              <w:right w:val="single" w:sz="4" w:space="0" w:color="auto"/>
            </w:tcBorders>
            <w:shd w:val="clear" w:color="auto" w:fill="auto"/>
            <w:vAlign w:val="center"/>
            <w:hideMark/>
          </w:tcPr>
          <w:p w14:paraId="2D744105" w14:textId="77777777" w:rsidR="0026250E" w:rsidRPr="0070480A" w:rsidRDefault="0026250E" w:rsidP="00371C8B">
            <w:pPr>
              <w:widowControl/>
              <w:jc w:val="center"/>
              <w:rPr>
                <w:rFonts w:ascii="Calibri" w:hAnsi="Calibri" w:cs="Calibri"/>
                <w:color w:val="000000"/>
                <w:kern w:val="0"/>
                <w:szCs w:val="21"/>
              </w:rPr>
            </w:pPr>
            <w:r w:rsidRPr="0070480A">
              <w:rPr>
                <w:rFonts w:ascii="Calibri" w:hAnsi="Calibri" w:cs="Calibri"/>
                <w:color w:val="000000"/>
                <w:kern w:val="0"/>
                <w:szCs w:val="21"/>
              </w:rPr>
              <w:t>2</w:t>
            </w:r>
          </w:p>
        </w:tc>
        <w:tc>
          <w:tcPr>
            <w:tcW w:w="39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FEF2319" w14:textId="77777777" w:rsidR="0026250E" w:rsidRPr="0070480A" w:rsidRDefault="0026250E" w:rsidP="00371C8B">
            <w:pPr>
              <w:widowControl/>
              <w:jc w:val="center"/>
              <w:rPr>
                <w:rFonts w:ascii="宋体" w:hAnsi="宋体" w:cs="宋体"/>
                <w:color w:val="000000"/>
                <w:kern w:val="0"/>
                <w:szCs w:val="21"/>
              </w:rPr>
            </w:pPr>
          </w:p>
        </w:tc>
        <w:tc>
          <w:tcPr>
            <w:tcW w:w="487" w:type="pct"/>
            <w:vMerge/>
            <w:tcBorders>
              <w:left w:val="single" w:sz="4" w:space="0" w:color="auto"/>
              <w:bottom w:val="single" w:sz="4" w:space="0" w:color="auto"/>
              <w:right w:val="single" w:sz="4" w:space="0" w:color="auto"/>
            </w:tcBorders>
            <w:vAlign w:val="center"/>
          </w:tcPr>
          <w:p w14:paraId="74225E74" w14:textId="77777777" w:rsidR="0026250E" w:rsidRPr="0070480A" w:rsidRDefault="0026250E" w:rsidP="00371C8B">
            <w:pPr>
              <w:widowControl/>
              <w:jc w:val="center"/>
              <w:rPr>
                <w:rFonts w:ascii="宋体" w:hAnsi="宋体" w:cs="宋体"/>
                <w:color w:val="000000"/>
                <w:kern w:val="0"/>
                <w:szCs w:val="21"/>
              </w:rPr>
            </w:pPr>
          </w:p>
        </w:tc>
      </w:tr>
      <w:tr w:rsidR="0026250E" w:rsidRPr="006A7506" w14:paraId="5B086F23" w14:textId="77777777" w:rsidTr="00412301">
        <w:trPr>
          <w:trHeight w:val="158"/>
        </w:trPr>
        <w:tc>
          <w:tcPr>
            <w:tcW w:w="3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836C7F6" w14:textId="77777777" w:rsidR="0026250E" w:rsidRPr="00722B75" w:rsidRDefault="0026250E" w:rsidP="00371C8B">
            <w:pPr>
              <w:widowControl/>
              <w:jc w:val="center"/>
              <w:rPr>
                <w:rFonts w:ascii="宋体" w:hAnsi="宋体" w:cs="宋体"/>
                <w:color w:val="000000"/>
                <w:kern w:val="0"/>
                <w:szCs w:val="21"/>
              </w:rPr>
            </w:pPr>
            <w:r>
              <w:rPr>
                <w:rFonts w:ascii="宋体" w:hAnsi="宋体" w:cs="宋体" w:hint="eastAsia"/>
                <w:color w:val="000000"/>
                <w:kern w:val="0"/>
                <w:szCs w:val="21"/>
              </w:rPr>
              <w:t>12</w:t>
            </w:r>
          </w:p>
        </w:tc>
        <w:tc>
          <w:tcPr>
            <w:tcW w:w="63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8A1F28C" w14:textId="77777777" w:rsidR="0026250E" w:rsidRPr="006A7506" w:rsidRDefault="0026250E" w:rsidP="00371C8B">
            <w:pPr>
              <w:widowControl/>
              <w:jc w:val="center"/>
              <w:rPr>
                <w:rFonts w:ascii="宋体" w:hAnsi="宋体" w:cs="宋体"/>
                <w:color w:val="000000"/>
                <w:kern w:val="0"/>
                <w:szCs w:val="21"/>
              </w:rPr>
            </w:pPr>
            <w:r>
              <w:rPr>
                <w:rFonts w:ascii="宋体" w:hAnsi="宋体" w:cs="宋体" w:hint="eastAsia"/>
                <w:color w:val="000000"/>
                <w:kern w:val="0"/>
                <w:szCs w:val="21"/>
              </w:rPr>
              <w:t>调制器</w:t>
            </w:r>
          </w:p>
        </w:tc>
        <w:tc>
          <w:tcPr>
            <w:tcW w:w="2187" w:type="pct"/>
            <w:tcBorders>
              <w:top w:val="single" w:sz="4" w:space="0" w:color="auto"/>
              <w:left w:val="nil"/>
              <w:bottom w:val="single" w:sz="4" w:space="0" w:color="auto"/>
              <w:right w:val="single" w:sz="4" w:space="0" w:color="auto"/>
            </w:tcBorders>
            <w:shd w:val="clear" w:color="auto" w:fill="auto"/>
            <w:vAlign w:val="center"/>
          </w:tcPr>
          <w:p w14:paraId="57E2B7F4" w14:textId="77777777" w:rsidR="0026250E" w:rsidRPr="00145C84" w:rsidRDefault="0026250E" w:rsidP="0026250E">
            <w:pPr>
              <w:widowControl/>
              <w:jc w:val="left"/>
              <w:rPr>
                <w:rFonts w:ascii="宋体" w:hAnsi="宋体" w:cs="宋体"/>
                <w:color w:val="000000"/>
                <w:kern w:val="0"/>
                <w:szCs w:val="21"/>
              </w:rPr>
            </w:pPr>
            <w:r w:rsidRPr="00722B75">
              <w:rPr>
                <w:rFonts w:ascii="宋体" w:hAnsi="宋体" w:cs="宋体" w:hint="eastAsia"/>
                <w:color w:val="000000"/>
                <w:kern w:val="0"/>
                <w:szCs w:val="21"/>
              </w:rPr>
              <w:t>调制器工作原理和特性</w:t>
            </w:r>
          </w:p>
        </w:tc>
        <w:tc>
          <w:tcPr>
            <w:tcW w:w="555" w:type="pct"/>
            <w:tcBorders>
              <w:top w:val="single" w:sz="4" w:space="0" w:color="auto"/>
              <w:left w:val="nil"/>
              <w:bottom w:val="single" w:sz="4" w:space="0" w:color="auto"/>
              <w:right w:val="single" w:sz="4" w:space="0" w:color="auto"/>
            </w:tcBorders>
            <w:shd w:val="clear" w:color="auto" w:fill="auto"/>
            <w:vAlign w:val="center"/>
          </w:tcPr>
          <w:p w14:paraId="2FB7F657" w14:textId="77777777" w:rsidR="0026250E" w:rsidRPr="006A7506" w:rsidRDefault="0026250E" w:rsidP="00371C8B">
            <w:pPr>
              <w:widowControl/>
              <w:jc w:val="center"/>
              <w:rPr>
                <w:rFonts w:ascii="宋体" w:hAnsi="宋体" w:cs="宋体"/>
                <w:color w:val="000000"/>
                <w:kern w:val="0"/>
                <w:szCs w:val="21"/>
              </w:rPr>
            </w:pPr>
            <w:r w:rsidRPr="006A7506">
              <w:rPr>
                <w:rFonts w:ascii="宋体" w:hAnsi="宋体" w:cs="宋体" w:hint="eastAsia"/>
                <w:color w:val="000000"/>
                <w:kern w:val="0"/>
                <w:szCs w:val="21"/>
              </w:rPr>
              <w:t>理解</w:t>
            </w:r>
          </w:p>
        </w:tc>
        <w:tc>
          <w:tcPr>
            <w:tcW w:w="396" w:type="pct"/>
            <w:vMerge w:val="restart"/>
            <w:tcBorders>
              <w:top w:val="single" w:sz="4" w:space="0" w:color="auto"/>
              <w:left w:val="nil"/>
              <w:bottom w:val="single" w:sz="4" w:space="0" w:color="auto"/>
              <w:right w:val="single" w:sz="4" w:space="0" w:color="auto"/>
            </w:tcBorders>
            <w:shd w:val="clear" w:color="auto" w:fill="auto"/>
            <w:vAlign w:val="center"/>
          </w:tcPr>
          <w:p w14:paraId="3F723442" w14:textId="77777777" w:rsidR="0026250E" w:rsidRPr="0070480A" w:rsidRDefault="0026250E" w:rsidP="00371C8B">
            <w:pPr>
              <w:widowControl/>
              <w:jc w:val="center"/>
              <w:rPr>
                <w:rFonts w:ascii="Calibri" w:hAnsi="Calibri" w:cs="Calibri"/>
                <w:color w:val="000000"/>
                <w:kern w:val="0"/>
                <w:szCs w:val="21"/>
              </w:rPr>
            </w:pPr>
            <w:r w:rsidRPr="0070480A">
              <w:rPr>
                <w:rFonts w:ascii="Calibri" w:hAnsi="Calibri" w:cs="Calibri" w:hint="eastAsia"/>
                <w:color w:val="000000"/>
                <w:kern w:val="0"/>
                <w:szCs w:val="21"/>
              </w:rPr>
              <w:t>2</w:t>
            </w:r>
          </w:p>
        </w:tc>
        <w:tc>
          <w:tcPr>
            <w:tcW w:w="39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B4B9ADA" w14:textId="77777777" w:rsidR="0026250E" w:rsidRPr="0070480A" w:rsidRDefault="0026250E" w:rsidP="00371C8B">
            <w:pPr>
              <w:widowControl/>
              <w:jc w:val="center"/>
              <w:rPr>
                <w:rFonts w:ascii="宋体" w:hAnsi="宋体" w:cs="宋体"/>
                <w:color w:val="000000"/>
                <w:kern w:val="0"/>
                <w:szCs w:val="21"/>
              </w:rPr>
            </w:pPr>
            <w:r>
              <w:rPr>
                <w:rFonts w:ascii="宋体" w:hAnsi="宋体" w:cs="宋体" w:hint="eastAsia"/>
                <w:color w:val="000000"/>
                <w:kern w:val="0"/>
                <w:szCs w:val="21"/>
              </w:rPr>
              <w:t>讲授</w:t>
            </w:r>
          </w:p>
        </w:tc>
        <w:tc>
          <w:tcPr>
            <w:tcW w:w="487" w:type="pct"/>
            <w:vMerge w:val="restart"/>
            <w:tcBorders>
              <w:top w:val="single" w:sz="4" w:space="0" w:color="auto"/>
              <w:left w:val="single" w:sz="4" w:space="0" w:color="auto"/>
              <w:right w:val="single" w:sz="4" w:space="0" w:color="auto"/>
            </w:tcBorders>
            <w:vAlign w:val="center"/>
          </w:tcPr>
          <w:p w14:paraId="3E804CA0" w14:textId="77777777" w:rsidR="0026250E" w:rsidRPr="0070480A" w:rsidRDefault="0026250E" w:rsidP="00371C8B">
            <w:pPr>
              <w:widowControl/>
              <w:jc w:val="center"/>
              <w:rPr>
                <w:rFonts w:ascii="宋体" w:hAnsi="宋体" w:cs="宋体"/>
                <w:color w:val="000000"/>
                <w:kern w:val="0"/>
                <w:szCs w:val="21"/>
              </w:rPr>
            </w:pPr>
            <w:r>
              <w:rPr>
                <w:rFonts w:ascii="宋体" w:hAnsi="宋体" w:cs="宋体" w:hint="eastAsia"/>
                <w:color w:val="000000"/>
                <w:kern w:val="0"/>
                <w:szCs w:val="21"/>
              </w:rPr>
              <w:t>1,2</w:t>
            </w:r>
          </w:p>
        </w:tc>
      </w:tr>
      <w:tr w:rsidR="0026250E" w:rsidRPr="006A7506" w14:paraId="2E17DD35" w14:textId="77777777" w:rsidTr="00412301">
        <w:trPr>
          <w:trHeight w:val="157"/>
        </w:trPr>
        <w:tc>
          <w:tcPr>
            <w:tcW w:w="344" w:type="pct"/>
            <w:vMerge/>
            <w:tcBorders>
              <w:top w:val="single" w:sz="4" w:space="0" w:color="auto"/>
              <w:left w:val="single" w:sz="4" w:space="0" w:color="auto"/>
              <w:bottom w:val="single" w:sz="4" w:space="0" w:color="auto"/>
              <w:right w:val="single" w:sz="4" w:space="0" w:color="auto"/>
            </w:tcBorders>
            <w:shd w:val="clear" w:color="auto" w:fill="auto"/>
            <w:vAlign w:val="center"/>
          </w:tcPr>
          <w:p w14:paraId="6D9C89D3" w14:textId="77777777" w:rsidR="0026250E" w:rsidRDefault="0026250E" w:rsidP="00371C8B">
            <w:pPr>
              <w:widowControl/>
              <w:jc w:val="center"/>
              <w:rPr>
                <w:rFonts w:ascii="宋体" w:hAnsi="宋体" w:cs="宋体"/>
                <w:color w:val="000000"/>
                <w:kern w:val="0"/>
                <w:szCs w:val="21"/>
              </w:rPr>
            </w:pPr>
          </w:p>
        </w:tc>
        <w:tc>
          <w:tcPr>
            <w:tcW w:w="634" w:type="pct"/>
            <w:vMerge/>
            <w:tcBorders>
              <w:top w:val="single" w:sz="4" w:space="0" w:color="auto"/>
              <w:left w:val="single" w:sz="4" w:space="0" w:color="auto"/>
              <w:bottom w:val="single" w:sz="4" w:space="0" w:color="auto"/>
              <w:right w:val="single" w:sz="4" w:space="0" w:color="auto"/>
            </w:tcBorders>
            <w:shd w:val="clear" w:color="auto" w:fill="auto"/>
            <w:vAlign w:val="center"/>
          </w:tcPr>
          <w:p w14:paraId="29604403" w14:textId="77777777" w:rsidR="0026250E" w:rsidRDefault="0026250E" w:rsidP="00371C8B">
            <w:pPr>
              <w:widowControl/>
              <w:jc w:val="center"/>
              <w:rPr>
                <w:rFonts w:ascii="宋体" w:hAnsi="宋体" w:cs="宋体"/>
                <w:color w:val="000000"/>
                <w:kern w:val="0"/>
                <w:szCs w:val="21"/>
              </w:rPr>
            </w:pPr>
          </w:p>
        </w:tc>
        <w:tc>
          <w:tcPr>
            <w:tcW w:w="2187" w:type="pct"/>
            <w:tcBorders>
              <w:top w:val="single" w:sz="4" w:space="0" w:color="auto"/>
              <w:left w:val="nil"/>
              <w:bottom w:val="single" w:sz="4" w:space="0" w:color="auto"/>
              <w:right w:val="single" w:sz="4" w:space="0" w:color="auto"/>
            </w:tcBorders>
            <w:shd w:val="clear" w:color="auto" w:fill="auto"/>
            <w:vAlign w:val="center"/>
          </w:tcPr>
          <w:p w14:paraId="6D1DF157" w14:textId="77777777" w:rsidR="0026250E" w:rsidRPr="00145C84" w:rsidRDefault="0026250E" w:rsidP="0026250E">
            <w:pPr>
              <w:widowControl/>
              <w:jc w:val="left"/>
              <w:rPr>
                <w:rFonts w:ascii="宋体" w:hAnsi="宋体" w:cs="宋体"/>
                <w:color w:val="000000"/>
                <w:kern w:val="0"/>
                <w:szCs w:val="21"/>
              </w:rPr>
            </w:pPr>
            <w:r w:rsidRPr="00722B75">
              <w:rPr>
                <w:rFonts w:ascii="宋体" w:hAnsi="宋体" w:cs="宋体" w:hint="eastAsia"/>
                <w:color w:val="000000"/>
                <w:kern w:val="0"/>
                <w:szCs w:val="21"/>
              </w:rPr>
              <w:t>高速调制器的设计</w:t>
            </w:r>
          </w:p>
        </w:tc>
        <w:tc>
          <w:tcPr>
            <w:tcW w:w="555" w:type="pct"/>
            <w:tcBorders>
              <w:top w:val="single" w:sz="4" w:space="0" w:color="auto"/>
              <w:left w:val="nil"/>
              <w:bottom w:val="single" w:sz="4" w:space="0" w:color="auto"/>
              <w:right w:val="single" w:sz="4" w:space="0" w:color="auto"/>
            </w:tcBorders>
            <w:shd w:val="clear" w:color="auto" w:fill="auto"/>
            <w:vAlign w:val="center"/>
          </w:tcPr>
          <w:p w14:paraId="30C09709" w14:textId="77777777" w:rsidR="0026250E" w:rsidRPr="006A7506" w:rsidRDefault="0026250E" w:rsidP="00371C8B">
            <w:pPr>
              <w:widowControl/>
              <w:jc w:val="center"/>
              <w:rPr>
                <w:rFonts w:ascii="宋体" w:hAnsi="宋体" w:cs="宋体"/>
                <w:color w:val="000000"/>
                <w:kern w:val="0"/>
                <w:szCs w:val="21"/>
              </w:rPr>
            </w:pPr>
            <w:r w:rsidRPr="006A7506">
              <w:rPr>
                <w:rFonts w:ascii="宋体" w:hAnsi="宋体" w:cs="宋体" w:hint="eastAsia"/>
                <w:color w:val="000000"/>
                <w:kern w:val="0"/>
                <w:szCs w:val="21"/>
              </w:rPr>
              <w:t>了解</w:t>
            </w:r>
          </w:p>
        </w:tc>
        <w:tc>
          <w:tcPr>
            <w:tcW w:w="396" w:type="pct"/>
            <w:vMerge/>
            <w:tcBorders>
              <w:top w:val="single" w:sz="4" w:space="0" w:color="auto"/>
              <w:left w:val="nil"/>
              <w:bottom w:val="single" w:sz="4" w:space="0" w:color="auto"/>
              <w:right w:val="single" w:sz="4" w:space="0" w:color="auto"/>
            </w:tcBorders>
            <w:shd w:val="clear" w:color="auto" w:fill="auto"/>
            <w:vAlign w:val="center"/>
          </w:tcPr>
          <w:p w14:paraId="676EF4A1" w14:textId="77777777" w:rsidR="0026250E" w:rsidRPr="0070480A" w:rsidRDefault="0026250E" w:rsidP="00371C8B">
            <w:pPr>
              <w:widowControl/>
              <w:jc w:val="center"/>
              <w:rPr>
                <w:rFonts w:ascii="Calibri" w:hAnsi="Calibri" w:cs="Calibri"/>
                <w:color w:val="000000"/>
                <w:kern w:val="0"/>
                <w:szCs w:val="21"/>
              </w:rPr>
            </w:pPr>
          </w:p>
        </w:tc>
        <w:tc>
          <w:tcPr>
            <w:tcW w:w="396" w:type="pct"/>
            <w:vMerge/>
            <w:tcBorders>
              <w:top w:val="single" w:sz="4" w:space="0" w:color="auto"/>
              <w:left w:val="single" w:sz="4" w:space="0" w:color="auto"/>
              <w:bottom w:val="single" w:sz="4" w:space="0" w:color="auto"/>
              <w:right w:val="single" w:sz="4" w:space="0" w:color="auto"/>
            </w:tcBorders>
            <w:shd w:val="clear" w:color="auto" w:fill="auto"/>
            <w:vAlign w:val="center"/>
          </w:tcPr>
          <w:p w14:paraId="26ABC5D1" w14:textId="77777777" w:rsidR="0026250E" w:rsidRPr="0070480A" w:rsidRDefault="0026250E" w:rsidP="00371C8B">
            <w:pPr>
              <w:widowControl/>
              <w:jc w:val="center"/>
              <w:rPr>
                <w:rFonts w:ascii="宋体" w:hAnsi="宋体" w:cs="宋体"/>
                <w:color w:val="000000"/>
                <w:kern w:val="0"/>
                <w:szCs w:val="21"/>
              </w:rPr>
            </w:pPr>
          </w:p>
        </w:tc>
        <w:tc>
          <w:tcPr>
            <w:tcW w:w="487" w:type="pct"/>
            <w:vMerge/>
            <w:tcBorders>
              <w:left w:val="single" w:sz="4" w:space="0" w:color="auto"/>
              <w:bottom w:val="single" w:sz="4" w:space="0" w:color="auto"/>
              <w:right w:val="single" w:sz="4" w:space="0" w:color="auto"/>
            </w:tcBorders>
            <w:vAlign w:val="center"/>
          </w:tcPr>
          <w:p w14:paraId="26D0AA09" w14:textId="77777777" w:rsidR="0026250E" w:rsidRPr="0070480A" w:rsidRDefault="0026250E" w:rsidP="00371C8B">
            <w:pPr>
              <w:widowControl/>
              <w:jc w:val="center"/>
              <w:rPr>
                <w:rFonts w:ascii="宋体" w:hAnsi="宋体" w:cs="宋体"/>
                <w:color w:val="000000"/>
                <w:kern w:val="0"/>
                <w:szCs w:val="21"/>
              </w:rPr>
            </w:pPr>
          </w:p>
        </w:tc>
      </w:tr>
      <w:tr w:rsidR="0026250E" w:rsidRPr="00C4397D" w14:paraId="4F2B9B91" w14:textId="77777777" w:rsidTr="00412301">
        <w:trPr>
          <w:trHeight w:val="300"/>
        </w:trPr>
        <w:tc>
          <w:tcPr>
            <w:tcW w:w="344" w:type="pct"/>
            <w:tcBorders>
              <w:top w:val="nil"/>
              <w:left w:val="single" w:sz="4" w:space="0" w:color="auto"/>
              <w:bottom w:val="single" w:sz="4" w:space="0" w:color="auto"/>
              <w:right w:val="single" w:sz="4" w:space="0" w:color="auto"/>
            </w:tcBorders>
            <w:shd w:val="clear" w:color="auto" w:fill="auto"/>
            <w:vAlign w:val="center"/>
            <w:hideMark/>
          </w:tcPr>
          <w:p w14:paraId="648E0E19" w14:textId="77777777" w:rsidR="0026250E" w:rsidRPr="00C4397D" w:rsidRDefault="0026250E" w:rsidP="00371C8B">
            <w:pPr>
              <w:widowControl/>
              <w:jc w:val="center"/>
              <w:rPr>
                <w:rFonts w:ascii="宋体" w:hAnsi="宋体" w:cs="宋体"/>
                <w:color w:val="000000"/>
                <w:kern w:val="0"/>
                <w:szCs w:val="21"/>
              </w:rPr>
            </w:pPr>
            <w:r>
              <w:rPr>
                <w:rFonts w:ascii="宋体" w:hAnsi="宋体" w:cs="宋体"/>
                <w:color w:val="000000"/>
                <w:kern w:val="0"/>
                <w:szCs w:val="21"/>
              </w:rPr>
              <w:t>13</w:t>
            </w:r>
          </w:p>
        </w:tc>
        <w:tc>
          <w:tcPr>
            <w:tcW w:w="634" w:type="pct"/>
            <w:tcBorders>
              <w:top w:val="nil"/>
              <w:left w:val="nil"/>
              <w:bottom w:val="single" w:sz="4" w:space="0" w:color="auto"/>
              <w:right w:val="single" w:sz="4" w:space="0" w:color="auto"/>
            </w:tcBorders>
            <w:shd w:val="clear" w:color="auto" w:fill="auto"/>
            <w:vAlign w:val="center"/>
            <w:hideMark/>
          </w:tcPr>
          <w:p w14:paraId="38BFB8BD" w14:textId="77777777" w:rsidR="0026250E" w:rsidRPr="00A63F8D" w:rsidRDefault="0026250E" w:rsidP="00371C8B">
            <w:pPr>
              <w:widowControl/>
              <w:jc w:val="center"/>
              <w:rPr>
                <w:rFonts w:ascii="宋体" w:cs="宋体"/>
                <w:color w:val="000000"/>
                <w:kern w:val="0"/>
                <w:szCs w:val="21"/>
              </w:rPr>
            </w:pPr>
            <w:r w:rsidRPr="00A63F8D">
              <w:rPr>
                <w:rFonts w:ascii="宋体" w:hAnsi="宋体" w:cs="宋体" w:hint="eastAsia"/>
                <w:color w:val="000000"/>
                <w:kern w:val="0"/>
                <w:szCs w:val="21"/>
              </w:rPr>
              <w:t>研究性案例</w:t>
            </w:r>
          </w:p>
        </w:tc>
        <w:tc>
          <w:tcPr>
            <w:tcW w:w="2187" w:type="pct"/>
            <w:tcBorders>
              <w:top w:val="nil"/>
              <w:left w:val="nil"/>
              <w:bottom w:val="single" w:sz="4" w:space="0" w:color="auto"/>
              <w:right w:val="single" w:sz="4" w:space="0" w:color="auto"/>
            </w:tcBorders>
            <w:shd w:val="clear" w:color="auto" w:fill="auto"/>
            <w:vAlign w:val="center"/>
            <w:hideMark/>
          </w:tcPr>
          <w:p w14:paraId="2E1EF477" w14:textId="77777777" w:rsidR="0026250E" w:rsidRPr="00A63F8D" w:rsidRDefault="0026250E" w:rsidP="0026250E">
            <w:pPr>
              <w:widowControl/>
              <w:jc w:val="left"/>
              <w:rPr>
                <w:rFonts w:ascii="宋体" w:cs="宋体"/>
                <w:color w:val="000000"/>
                <w:kern w:val="0"/>
                <w:szCs w:val="21"/>
              </w:rPr>
            </w:pPr>
            <w:r w:rsidRPr="00A63F8D">
              <w:rPr>
                <w:rFonts w:ascii="宋体" w:hAnsi="宋体" w:cs="宋体" w:hint="eastAsia"/>
                <w:color w:val="000000"/>
                <w:kern w:val="0"/>
                <w:szCs w:val="21"/>
              </w:rPr>
              <w:t>课堂教学演示、研究性学习与讨论</w:t>
            </w:r>
            <w:r>
              <w:rPr>
                <w:rFonts w:ascii="宋体" w:hAnsi="宋体" w:cs="宋体" w:hint="eastAsia"/>
                <w:color w:val="000000"/>
                <w:kern w:val="0"/>
                <w:szCs w:val="21"/>
              </w:rPr>
              <w:t>（</w:t>
            </w:r>
            <w:r w:rsidRPr="00F8037D">
              <w:rPr>
                <w:rFonts w:hint="eastAsia"/>
                <w:szCs w:val="21"/>
              </w:rPr>
              <w:t>光纤器件、光通信器件与系统）</w:t>
            </w:r>
          </w:p>
        </w:tc>
        <w:tc>
          <w:tcPr>
            <w:tcW w:w="555" w:type="pct"/>
            <w:tcBorders>
              <w:top w:val="nil"/>
              <w:left w:val="nil"/>
              <w:bottom w:val="single" w:sz="4" w:space="0" w:color="auto"/>
              <w:right w:val="single" w:sz="4" w:space="0" w:color="auto"/>
            </w:tcBorders>
            <w:shd w:val="clear" w:color="auto" w:fill="auto"/>
            <w:vAlign w:val="center"/>
            <w:hideMark/>
          </w:tcPr>
          <w:p w14:paraId="74954FD8" w14:textId="77777777" w:rsidR="0026250E" w:rsidRPr="00A63F8D" w:rsidRDefault="0026250E" w:rsidP="00371C8B">
            <w:pPr>
              <w:widowControl/>
              <w:jc w:val="center"/>
              <w:rPr>
                <w:rFonts w:ascii="宋体" w:cs="宋体"/>
                <w:color w:val="000000"/>
                <w:kern w:val="0"/>
                <w:szCs w:val="21"/>
              </w:rPr>
            </w:pPr>
            <w:r w:rsidRPr="00A63F8D">
              <w:rPr>
                <w:rFonts w:ascii="宋体" w:hAnsi="宋体" w:cs="宋体" w:hint="eastAsia"/>
                <w:color w:val="000000"/>
                <w:kern w:val="0"/>
                <w:szCs w:val="21"/>
              </w:rPr>
              <w:t>掌握</w:t>
            </w:r>
          </w:p>
        </w:tc>
        <w:tc>
          <w:tcPr>
            <w:tcW w:w="396" w:type="pct"/>
            <w:tcBorders>
              <w:top w:val="nil"/>
              <w:left w:val="nil"/>
              <w:bottom w:val="single" w:sz="4" w:space="0" w:color="auto"/>
              <w:right w:val="single" w:sz="4" w:space="0" w:color="auto"/>
            </w:tcBorders>
            <w:shd w:val="clear" w:color="auto" w:fill="auto"/>
            <w:vAlign w:val="center"/>
            <w:hideMark/>
          </w:tcPr>
          <w:p w14:paraId="1F2510C6" w14:textId="77777777" w:rsidR="0026250E" w:rsidRPr="0070480A" w:rsidRDefault="0026250E" w:rsidP="00371C8B">
            <w:pPr>
              <w:widowControl/>
              <w:jc w:val="center"/>
              <w:rPr>
                <w:rFonts w:cs="Calibri"/>
                <w:color w:val="000000"/>
                <w:kern w:val="0"/>
                <w:szCs w:val="21"/>
              </w:rPr>
            </w:pPr>
            <w:r>
              <w:rPr>
                <w:rFonts w:cs="Calibri"/>
                <w:color w:val="000000"/>
                <w:kern w:val="0"/>
                <w:szCs w:val="21"/>
              </w:rPr>
              <w:t>4</w:t>
            </w:r>
          </w:p>
        </w:tc>
        <w:tc>
          <w:tcPr>
            <w:tcW w:w="396" w:type="pct"/>
            <w:tcBorders>
              <w:top w:val="nil"/>
              <w:left w:val="nil"/>
              <w:bottom w:val="single" w:sz="4" w:space="0" w:color="auto"/>
              <w:right w:val="single" w:sz="4" w:space="0" w:color="auto"/>
            </w:tcBorders>
            <w:shd w:val="clear" w:color="auto" w:fill="auto"/>
            <w:vAlign w:val="center"/>
            <w:hideMark/>
          </w:tcPr>
          <w:p w14:paraId="6C0146C8" w14:textId="77777777" w:rsidR="0026250E" w:rsidRPr="0070480A" w:rsidRDefault="0026250E" w:rsidP="00371C8B">
            <w:pPr>
              <w:widowControl/>
              <w:jc w:val="center"/>
              <w:rPr>
                <w:rFonts w:ascii="宋体" w:hAnsi="宋体" w:cs="宋体"/>
                <w:color w:val="000000"/>
                <w:kern w:val="0"/>
                <w:szCs w:val="21"/>
              </w:rPr>
            </w:pPr>
            <w:r>
              <w:rPr>
                <w:rFonts w:ascii="宋体" w:hAnsi="宋体" w:cs="宋体" w:hint="eastAsia"/>
                <w:color w:val="000000"/>
                <w:kern w:val="0"/>
                <w:szCs w:val="21"/>
              </w:rPr>
              <w:t>研讨</w:t>
            </w:r>
          </w:p>
        </w:tc>
        <w:tc>
          <w:tcPr>
            <w:tcW w:w="487" w:type="pct"/>
            <w:tcBorders>
              <w:top w:val="nil"/>
              <w:left w:val="nil"/>
              <w:bottom w:val="single" w:sz="4" w:space="0" w:color="auto"/>
              <w:right w:val="single" w:sz="4" w:space="0" w:color="auto"/>
            </w:tcBorders>
            <w:vAlign w:val="center"/>
          </w:tcPr>
          <w:p w14:paraId="0805521B" w14:textId="77777777" w:rsidR="0026250E" w:rsidRPr="0070480A" w:rsidRDefault="0026250E" w:rsidP="00371C8B">
            <w:pPr>
              <w:widowControl/>
              <w:jc w:val="center"/>
              <w:rPr>
                <w:rFonts w:ascii="宋体" w:hAnsi="宋体" w:cs="宋体"/>
                <w:color w:val="000000"/>
                <w:kern w:val="0"/>
                <w:szCs w:val="21"/>
              </w:rPr>
            </w:pPr>
            <w:r>
              <w:rPr>
                <w:rFonts w:ascii="宋体" w:hAnsi="宋体" w:cs="宋体"/>
                <w:color w:val="000000"/>
                <w:kern w:val="0"/>
                <w:szCs w:val="21"/>
              </w:rPr>
              <w:t>2</w:t>
            </w:r>
            <w:r>
              <w:rPr>
                <w:rFonts w:ascii="宋体" w:hAnsi="宋体" w:cs="宋体" w:hint="eastAsia"/>
                <w:color w:val="000000"/>
                <w:kern w:val="0"/>
                <w:szCs w:val="21"/>
              </w:rPr>
              <w:t>，3</w:t>
            </w:r>
          </w:p>
        </w:tc>
      </w:tr>
    </w:tbl>
    <w:p w14:paraId="56FBE7A3" w14:textId="77777777" w:rsidR="002F1ADF" w:rsidRPr="00D328F1" w:rsidRDefault="008A57E5" w:rsidP="002F1ADF">
      <w:pPr>
        <w:spacing w:beforeLines="50" w:before="156" w:afterLines="50" w:after="156"/>
        <w:rPr>
          <w:b/>
        </w:rPr>
      </w:pPr>
      <w:r>
        <w:rPr>
          <w:rFonts w:hint="eastAsia"/>
          <w:b/>
        </w:rPr>
        <w:t>五</w:t>
      </w:r>
      <w:r w:rsidR="002F1ADF" w:rsidRPr="00D328F1">
        <w:rPr>
          <w:rFonts w:hint="eastAsia"/>
          <w:b/>
        </w:rPr>
        <w:t>、课程教学方法</w:t>
      </w:r>
    </w:p>
    <w:p w14:paraId="18F22984" w14:textId="77777777" w:rsidR="00412301" w:rsidRPr="00DE4237" w:rsidRDefault="00412301" w:rsidP="00412301">
      <w:pPr>
        <w:spacing w:beforeLines="30" w:before="93" w:afterLines="30" w:after="93" w:line="320" w:lineRule="exact"/>
        <w:ind w:firstLineChars="200" w:firstLine="422"/>
        <w:outlineLvl w:val="0"/>
        <w:rPr>
          <w:color w:val="000000"/>
        </w:rPr>
      </w:pPr>
      <w:r w:rsidRPr="00DE4237">
        <w:rPr>
          <w:b/>
          <w:bCs/>
          <w:color w:val="000000"/>
        </w:rPr>
        <w:t>（一）课堂讲授</w:t>
      </w:r>
    </w:p>
    <w:p w14:paraId="1D2F6381" w14:textId="77777777" w:rsidR="00412301" w:rsidRDefault="00412301" w:rsidP="00412301">
      <w:pPr>
        <w:tabs>
          <w:tab w:val="left" w:pos="360"/>
        </w:tabs>
        <w:adjustRightInd w:val="0"/>
        <w:snapToGrid w:val="0"/>
        <w:spacing w:line="320" w:lineRule="exact"/>
        <w:ind w:firstLineChars="200" w:firstLine="420"/>
        <w:rPr>
          <w:color w:val="000000"/>
        </w:rPr>
      </w:pPr>
      <w:r w:rsidRPr="00DE4237">
        <w:rPr>
          <w:color w:val="000000"/>
        </w:rPr>
        <w:t>1</w:t>
      </w:r>
      <w:r w:rsidRPr="00DE4237">
        <w:rPr>
          <w:color w:val="000000"/>
        </w:rPr>
        <w:t>．在教学方法上，</w:t>
      </w:r>
      <w:r>
        <w:rPr>
          <w:rFonts w:hint="eastAsia"/>
          <w:color w:val="000000"/>
        </w:rPr>
        <w:t>采用</w:t>
      </w:r>
      <w:r w:rsidRPr="00DE4237">
        <w:rPr>
          <w:color w:val="000000"/>
        </w:rPr>
        <w:t>多媒体教学结合传统板书，</w:t>
      </w:r>
      <w:r>
        <w:rPr>
          <w:rFonts w:hint="eastAsia"/>
          <w:szCs w:val="21"/>
        </w:rPr>
        <w:t>课堂讲授过程中突出重点</w:t>
      </w:r>
      <w:r w:rsidRPr="006A7506">
        <w:rPr>
          <w:rFonts w:hint="eastAsia"/>
          <w:szCs w:val="21"/>
        </w:rPr>
        <w:t>，</w:t>
      </w:r>
      <w:r w:rsidRPr="00DE4237">
        <w:rPr>
          <w:color w:val="000000"/>
        </w:rPr>
        <w:t>以面向问题的引导式教学为手段</w:t>
      </w:r>
      <w:r w:rsidRPr="006A7506">
        <w:rPr>
          <w:rFonts w:hint="eastAsia"/>
          <w:szCs w:val="21"/>
        </w:rPr>
        <w:t>，引导学生分析讨论，以调动学生的主动性，</w:t>
      </w:r>
      <w:r w:rsidRPr="00DE4237">
        <w:rPr>
          <w:color w:val="000000"/>
        </w:rPr>
        <w:t>培养学生发现问题、分析问题和解决问题的能力。</w:t>
      </w:r>
    </w:p>
    <w:p w14:paraId="3E090855" w14:textId="77777777" w:rsidR="00412301" w:rsidRPr="00DE4237" w:rsidRDefault="00412301" w:rsidP="009F7F33">
      <w:pPr>
        <w:tabs>
          <w:tab w:val="left" w:pos="360"/>
        </w:tabs>
        <w:adjustRightInd w:val="0"/>
        <w:snapToGrid w:val="0"/>
        <w:spacing w:line="320" w:lineRule="exact"/>
        <w:ind w:firstLineChars="200" w:firstLine="420"/>
        <w:rPr>
          <w:color w:val="000000"/>
        </w:rPr>
      </w:pPr>
      <w:r w:rsidRPr="00DE4237">
        <w:rPr>
          <w:color w:val="000000"/>
        </w:rPr>
        <w:t xml:space="preserve">2. </w:t>
      </w:r>
      <w:r w:rsidRPr="00DE4237">
        <w:rPr>
          <w:color w:val="000000"/>
        </w:rPr>
        <w:t>在教学内容上，</w:t>
      </w:r>
      <w:r w:rsidRPr="006A7506">
        <w:rPr>
          <w:rFonts w:hint="eastAsia"/>
          <w:szCs w:val="21"/>
        </w:rPr>
        <w:t>以</w:t>
      </w:r>
      <w:r>
        <w:rPr>
          <w:rFonts w:hint="eastAsia"/>
          <w:szCs w:val="21"/>
        </w:rPr>
        <w:t>基本</w:t>
      </w:r>
      <w:r w:rsidRPr="006A7506">
        <w:rPr>
          <w:rFonts w:hint="eastAsia"/>
          <w:szCs w:val="21"/>
        </w:rPr>
        <w:t>概念</w:t>
      </w:r>
      <w:r>
        <w:rPr>
          <w:rFonts w:hint="eastAsia"/>
          <w:szCs w:val="21"/>
        </w:rPr>
        <w:t>为核心，以</w:t>
      </w:r>
      <w:r w:rsidR="009F7F33">
        <w:rPr>
          <w:rFonts w:hint="eastAsia"/>
          <w:szCs w:val="21"/>
        </w:rPr>
        <w:t>光纤通信技术</w:t>
      </w:r>
      <w:r>
        <w:rPr>
          <w:rFonts w:hint="eastAsia"/>
          <w:szCs w:val="21"/>
        </w:rPr>
        <w:t>所涉及的关键基本</w:t>
      </w:r>
      <w:r w:rsidR="009F7F33">
        <w:rPr>
          <w:rFonts w:hint="eastAsia"/>
          <w:szCs w:val="21"/>
        </w:rPr>
        <w:t>问题</w:t>
      </w:r>
      <w:r>
        <w:rPr>
          <w:rFonts w:hint="eastAsia"/>
          <w:szCs w:val="21"/>
        </w:rPr>
        <w:t>为主线，开展相关的</w:t>
      </w:r>
      <w:r w:rsidR="009F7F33">
        <w:rPr>
          <w:rFonts w:hint="eastAsia"/>
          <w:szCs w:val="21"/>
        </w:rPr>
        <w:t>理论分析</w:t>
      </w:r>
      <w:r>
        <w:rPr>
          <w:rFonts w:hint="eastAsia"/>
          <w:szCs w:val="21"/>
        </w:rPr>
        <w:t>和讨论等教学环节。</w:t>
      </w:r>
      <w:r w:rsidR="009F7F33">
        <w:rPr>
          <w:rFonts w:hint="eastAsia"/>
          <w:szCs w:val="21"/>
        </w:rPr>
        <w:t>将基本概念贯穿于整个教学过程，结合解决问题的思路与具体应用方法，使</w:t>
      </w:r>
      <w:r w:rsidR="009F7F33" w:rsidRPr="00DE4237">
        <w:rPr>
          <w:color w:val="000000"/>
        </w:rPr>
        <w:t>学生掌握</w:t>
      </w:r>
      <w:r w:rsidR="009F7F33">
        <w:rPr>
          <w:rFonts w:hint="eastAsia"/>
          <w:color w:val="000000"/>
        </w:rPr>
        <w:t>光纤技术的</w:t>
      </w:r>
      <w:r w:rsidR="009F7F33" w:rsidRPr="00DE4237">
        <w:rPr>
          <w:color w:val="000000"/>
        </w:rPr>
        <w:t>核心概念和</w:t>
      </w:r>
      <w:r w:rsidR="009F7F33">
        <w:rPr>
          <w:rFonts w:hint="eastAsia"/>
          <w:color w:val="000000"/>
        </w:rPr>
        <w:t>一般规律</w:t>
      </w:r>
      <w:r w:rsidR="009F7F33" w:rsidRPr="00DE4237">
        <w:rPr>
          <w:color w:val="000000"/>
        </w:rPr>
        <w:t>，</w:t>
      </w:r>
      <w:r w:rsidR="009F7F33">
        <w:rPr>
          <w:rFonts w:hint="eastAsia"/>
          <w:color w:val="000000"/>
        </w:rPr>
        <w:t>并且</w:t>
      </w:r>
      <w:r w:rsidR="009F7F33" w:rsidRPr="00DE4237">
        <w:rPr>
          <w:color w:val="000000"/>
        </w:rPr>
        <w:t>能够触类旁通，具备解决</w:t>
      </w:r>
      <w:r w:rsidR="009F7F33">
        <w:rPr>
          <w:rFonts w:hint="eastAsia"/>
          <w:color w:val="000000"/>
        </w:rPr>
        <w:t>光纤通信技术中</w:t>
      </w:r>
      <w:r w:rsidR="009F7F33" w:rsidRPr="00DE4237">
        <w:rPr>
          <w:color w:val="000000"/>
        </w:rPr>
        <w:t>复杂问题的专业基础知识。</w:t>
      </w:r>
    </w:p>
    <w:p w14:paraId="7B916EC1" w14:textId="77777777" w:rsidR="00412301" w:rsidRPr="00DE4237" w:rsidRDefault="009F7F33" w:rsidP="00412301">
      <w:pPr>
        <w:tabs>
          <w:tab w:val="left" w:pos="360"/>
        </w:tabs>
        <w:adjustRightInd w:val="0"/>
        <w:snapToGrid w:val="0"/>
        <w:spacing w:line="320" w:lineRule="exact"/>
        <w:ind w:firstLineChars="200" w:firstLine="420"/>
        <w:rPr>
          <w:color w:val="000000"/>
        </w:rPr>
      </w:pPr>
      <w:r>
        <w:rPr>
          <w:color w:val="000000"/>
        </w:rPr>
        <w:t>3</w:t>
      </w:r>
      <w:r w:rsidR="00412301" w:rsidRPr="00DE4237">
        <w:rPr>
          <w:color w:val="000000"/>
        </w:rPr>
        <w:t>．在教学过程中，以仿真软件为工具，</w:t>
      </w:r>
      <w:r>
        <w:rPr>
          <w:rFonts w:hint="eastAsia"/>
          <w:color w:val="000000"/>
        </w:rPr>
        <w:t>通过电磁场的</w:t>
      </w:r>
      <w:r>
        <w:rPr>
          <w:rFonts w:hint="eastAsia"/>
          <w:color w:val="000000"/>
        </w:rPr>
        <w:t>3</w:t>
      </w:r>
      <w:r>
        <w:rPr>
          <w:color w:val="000000"/>
        </w:rPr>
        <w:t>D</w:t>
      </w:r>
      <w:r>
        <w:rPr>
          <w:rFonts w:hint="eastAsia"/>
          <w:color w:val="000000"/>
        </w:rPr>
        <w:t>可视化</w:t>
      </w:r>
      <w:r w:rsidR="00412301" w:rsidRPr="00DE4237">
        <w:rPr>
          <w:color w:val="000000"/>
        </w:rPr>
        <w:t>等手段将部分难以理解的</w:t>
      </w:r>
      <w:r>
        <w:rPr>
          <w:rFonts w:hint="eastAsia"/>
          <w:color w:val="000000"/>
        </w:rPr>
        <w:t>基本概念</w:t>
      </w:r>
      <w:r w:rsidR="00412301" w:rsidRPr="00DE4237">
        <w:rPr>
          <w:color w:val="000000"/>
        </w:rPr>
        <w:t>进行形象化展示，帮助学生理解重要概念和原理，</w:t>
      </w:r>
      <w:r w:rsidR="0077782D">
        <w:rPr>
          <w:rFonts w:hint="eastAsia"/>
          <w:color w:val="000000"/>
        </w:rPr>
        <w:t>同时熟悉</w:t>
      </w:r>
      <w:r w:rsidR="00412301" w:rsidRPr="00DE4237">
        <w:rPr>
          <w:color w:val="000000"/>
        </w:rPr>
        <w:t>仿真与分析工具的使用方法。</w:t>
      </w:r>
      <w:r w:rsidR="0077782D" w:rsidRPr="006A7506">
        <w:rPr>
          <w:rFonts w:hint="eastAsia"/>
          <w:szCs w:val="21"/>
        </w:rPr>
        <w:t>结合</w:t>
      </w:r>
      <w:r w:rsidR="0077782D">
        <w:rPr>
          <w:rFonts w:hint="eastAsia"/>
          <w:szCs w:val="21"/>
        </w:rPr>
        <w:t>特定的</w:t>
      </w:r>
      <w:r w:rsidR="0077782D" w:rsidRPr="006A7506">
        <w:rPr>
          <w:rFonts w:hint="eastAsia"/>
          <w:szCs w:val="21"/>
        </w:rPr>
        <w:t>课程知识点</w:t>
      </w:r>
      <w:r w:rsidR="0077782D">
        <w:rPr>
          <w:rFonts w:hint="eastAsia"/>
          <w:szCs w:val="21"/>
        </w:rPr>
        <w:t>，采用</w:t>
      </w:r>
      <w:r w:rsidR="0077782D">
        <w:rPr>
          <w:rFonts w:hint="eastAsia"/>
          <w:color w:val="000000"/>
        </w:rPr>
        <w:t>动画流程图、</w:t>
      </w:r>
      <w:r w:rsidR="0077782D">
        <w:rPr>
          <w:color w:val="000000"/>
        </w:rPr>
        <w:t>前沿</w:t>
      </w:r>
      <w:r w:rsidR="0077782D">
        <w:rPr>
          <w:rFonts w:hint="eastAsia"/>
          <w:color w:val="000000"/>
        </w:rPr>
        <w:t>应用视频等方式进行教学，</w:t>
      </w:r>
      <w:r w:rsidR="0077782D">
        <w:rPr>
          <w:color w:val="000000"/>
        </w:rPr>
        <w:t>一方面</w:t>
      </w:r>
      <w:r w:rsidR="0077782D">
        <w:rPr>
          <w:rFonts w:hint="eastAsia"/>
          <w:color w:val="000000"/>
        </w:rPr>
        <w:t>加深学生对知识点的理解，</w:t>
      </w:r>
      <w:r w:rsidR="0077782D">
        <w:rPr>
          <w:color w:val="000000"/>
        </w:rPr>
        <w:t>另一方面</w:t>
      </w:r>
      <w:r w:rsidR="0077782D">
        <w:rPr>
          <w:rFonts w:hint="eastAsia"/>
          <w:color w:val="000000"/>
        </w:rPr>
        <w:t>也可提高学习兴趣。</w:t>
      </w:r>
    </w:p>
    <w:p w14:paraId="1552E611" w14:textId="77777777" w:rsidR="00412301" w:rsidRDefault="00412301" w:rsidP="00412301">
      <w:pPr>
        <w:tabs>
          <w:tab w:val="left" w:pos="360"/>
        </w:tabs>
        <w:adjustRightInd w:val="0"/>
        <w:snapToGrid w:val="0"/>
        <w:spacing w:line="320" w:lineRule="exact"/>
        <w:ind w:firstLineChars="200" w:firstLine="420"/>
        <w:rPr>
          <w:color w:val="000000"/>
        </w:rPr>
      </w:pPr>
      <w:r w:rsidRPr="00DE4237">
        <w:rPr>
          <w:color w:val="000000"/>
        </w:rPr>
        <w:t>3</w:t>
      </w:r>
      <w:r w:rsidRPr="00DE4237">
        <w:rPr>
          <w:color w:val="000000"/>
        </w:rPr>
        <w:t>．针对课程教学中出现的疑难问题，在</w:t>
      </w:r>
      <w:r w:rsidR="0077782D">
        <w:rPr>
          <w:rFonts w:hint="eastAsia"/>
          <w:color w:val="000000"/>
        </w:rPr>
        <w:t>课程中穿插习题</w:t>
      </w:r>
      <w:r w:rsidRPr="00DE4237">
        <w:rPr>
          <w:color w:val="000000"/>
        </w:rPr>
        <w:t>讨论，</w:t>
      </w:r>
      <w:r w:rsidR="0077782D">
        <w:rPr>
          <w:rFonts w:hint="eastAsia"/>
          <w:color w:val="000000"/>
        </w:rPr>
        <w:t>起到</w:t>
      </w:r>
      <w:r w:rsidRPr="00DE4237">
        <w:rPr>
          <w:color w:val="000000"/>
        </w:rPr>
        <w:t>整理归纳重要知识点，提升学生融会贯通的能力</w:t>
      </w:r>
      <w:r w:rsidR="0077782D">
        <w:rPr>
          <w:rFonts w:hint="eastAsia"/>
          <w:color w:val="000000"/>
        </w:rPr>
        <w:t>的作用</w:t>
      </w:r>
      <w:r w:rsidRPr="00DE4237">
        <w:rPr>
          <w:color w:val="000000"/>
        </w:rPr>
        <w:t>。</w:t>
      </w:r>
    </w:p>
    <w:p w14:paraId="2850C8B5" w14:textId="77777777" w:rsidR="005763CC" w:rsidRPr="00DE4237" w:rsidRDefault="005763CC" w:rsidP="005763CC">
      <w:pPr>
        <w:spacing w:beforeLines="30" w:before="93" w:afterLines="30" w:after="93" w:line="320" w:lineRule="exact"/>
        <w:ind w:firstLineChars="200" w:firstLine="422"/>
        <w:outlineLvl w:val="0"/>
        <w:rPr>
          <w:b/>
          <w:bCs/>
          <w:color w:val="000000"/>
        </w:rPr>
      </w:pPr>
      <w:r>
        <w:rPr>
          <w:b/>
          <w:bCs/>
          <w:color w:val="000000"/>
        </w:rPr>
        <w:t>（二）课</w:t>
      </w:r>
      <w:r>
        <w:rPr>
          <w:rFonts w:hint="eastAsia"/>
          <w:b/>
          <w:bCs/>
          <w:color w:val="000000"/>
        </w:rPr>
        <w:t>程思政</w:t>
      </w:r>
    </w:p>
    <w:p w14:paraId="3E3099E0" w14:textId="77777777" w:rsidR="005763CC" w:rsidRDefault="005763CC" w:rsidP="00412301">
      <w:pPr>
        <w:tabs>
          <w:tab w:val="left" w:pos="360"/>
        </w:tabs>
        <w:adjustRightInd w:val="0"/>
        <w:snapToGrid w:val="0"/>
        <w:spacing w:line="320" w:lineRule="exact"/>
        <w:ind w:firstLineChars="200" w:firstLine="420"/>
        <w:rPr>
          <w:color w:val="000000"/>
        </w:rPr>
      </w:pPr>
      <w:r>
        <w:rPr>
          <w:rFonts w:hint="eastAsia"/>
          <w:color w:val="000000"/>
        </w:rPr>
        <w:lastRenderedPageBreak/>
        <w:t>将</w:t>
      </w:r>
      <w:proofErr w:type="gramStart"/>
      <w:r>
        <w:rPr>
          <w:rFonts w:hint="eastAsia"/>
          <w:color w:val="000000"/>
        </w:rPr>
        <w:t>课程思政案例</w:t>
      </w:r>
      <w:proofErr w:type="gramEnd"/>
      <w:r>
        <w:rPr>
          <w:rFonts w:hint="eastAsia"/>
          <w:color w:val="000000"/>
        </w:rPr>
        <w:t>（如下表所示</w:t>
      </w:r>
      <w:r>
        <w:rPr>
          <w:color w:val="000000"/>
        </w:rPr>
        <w:t>）</w:t>
      </w:r>
      <w:r>
        <w:rPr>
          <w:rFonts w:hint="eastAsia"/>
          <w:color w:val="000000"/>
        </w:rPr>
        <w:t>有机融入相关知识点与教学环节中，通过案例讲解、课堂展示课堂讨论、学生作业调研等方式，</w:t>
      </w:r>
      <w:r>
        <w:rPr>
          <w:color w:val="000000"/>
        </w:rPr>
        <w:t>在</w:t>
      </w:r>
      <w:r>
        <w:rPr>
          <w:rFonts w:hint="eastAsia"/>
          <w:color w:val="000000"/>
        </w:rPr>
        <w:t>传授知识的同时，</w:t>
      </w:r>
      <w:r w:rsidRPr="005763CC">
        <w:rPr>
          <w:rFonts w:hint="eastAsia"/>
          <w:color w:val="000000"/>
        </w:rPr>
        <w:t>培养学生</w:t>
      </w:r>
      <w:r>
        <w:rPr>
          <w:rFonts w:hint="eastAsia"/>
          <w:color w:val="000000"/>
        </w:rPr>
        <w:t>的</w:t>
      </w:r>
      <w:r w:rsidRPr="005763CC">
        <w:rPr>
          <w:rFonts w:hint="eastAsia"/>
          <w:color w:val="000000"/>
        </w:rPr>
        <w:t>奉献精神</w:t>
      </w:r>
      <w:r>
        <w:rPr>
          <w:rFonts w:hint="eastAsia"/>
          <w:color w:val="000000"/>
        </w:rPr>
        <w:t>、</w:t>
      </w:r>
      <w:r w:rsidRPr="005763CC">
        <w:rPr>
          <w:rFonts w:hint="eastAsia"/>
          <w:color w:val="000000"/>
        </w:rPr>
        <w:t>理想信念、家国情怀</w:t>
      </w:r>
      <w:r>
        <w:rPr>
          <w:rFonts w:hint="eastAsia"/>
          <w:color w:val="000000"/>
        </w:rPr>
        <w:t>以及</w:t>
      </w:r>
      <w:r w:rsidRPr="005763CC">
        <w:rPr>
          <w:rFonts w:hint="eastAsia"/>
          <w:color w:val="000000"/>
        </w:rPr>
        <w:t>民族自豪感。</w:t>
      </w:r>
    </w:p>
    <w:tbl>
      <w:tblPr>
        <w:tblStyle w:val="a9"/>
        <w:tblW w:w="0" w:type="auto"/>
        <w:jc w:val="center"/>
        <w:tblLook w:val="04A0" w:firstRow="1" w:lastRow="0" w:firstColumn="1" w:lastColumn="0" w:noHBand="0" w:noVBand="1"/>
      </w:tblPr>
      <w:tblGrid>
        <w:gridCol w:w="1418"/>
        <w:gridCol w:w="1418"/>
        <w:gridCol w:w="1701"/>
        <w:gridCol w:w="3335"/>
      </w:tblGrid>
      <w:tr w:rsidR="005763CC" w14:paraId="7338435B" w14:textId="77777777" w:rsidTr="00A3082A">
        <w:trPr>
          <w:jc w:val="center"/>
        </w:trPr>
        <w:tc>
          <w:tcPr>
            <w:tcW w:w="1418" w:type="dxa"/>
          </w:tcPr>
          <w:p w14:paraId="698C0335" w14:textId="77777777" w:rsidR="005763CC" w:rsidRDefault="005763CC" w:rsidP="00412301">
            <w:pPr>
              <w:tabs>
                <w:tab w:val="left" w:pos="360"/>
              </w:tabs>
              <w:adjustRightInd w:val="0"/>
              <w:snapToGrid w:val="0"/>
              <w:spacing w:line="320" w:lineRule="exact"/>
              <w:rPr>
                <w:color w:val="000000"/>
              </w:rPr>
            </w:pPr>
            <w:r>
              <w:rPr>
                <w:rFonts w:hint="eastAsia"/>
                <w:color w:val="000000"/>
              </w:rPr>
              <w:t>序号</w:t>
            </w:r>
          </w:p>
        </w:tc>
        <w:tc>
          <w:tcPr>
            <w:tcW w:w="1418" w:type="dxa"/>
          </w:tcPr>
          <w:p w14:paraId="3B640A7B" w14:textId="77777777" w:rsidR="005763CC" w:rsidRDefault="005763CC" w:rsidP="00412301">
            <w:pPr>
              <w:tabs>
                <w:tab w:val="left" w:pos="360"/>
              </w:tabs>
              <w:adjustRightInd w:val="0"/>
              <w:snapToGrid w:val="0"/>
              <w:spacing w:line="320" w:lineRule="exact"/>
              <w:rPr>
                <w:color w:val="000000"/>
              </w:rPr>
            </w:pPr>
            <w:r>
              <w:rPr>
                <w:rFonts w:hint="eastAsia"/>
                <w:color w:val="000000"/>
              </w:rPr>
              <w:t>章节</w:t>
            </w:r>
          </w:p>
        </w:tc>
        <w:tc>
          <w:tcPr>
            <w:tcW w:w="1701" w:type="dxa"/>
          </w:tcPr>
          <w:p w14:paraId="07F2DEB0" w14:textId="77777777" w:rsidR="005763CC" w:rsidRDefault="005763CC" w:rsidP="00412301">
            <w:pPr>
              <w:tabs>
                <w:tab w:val="left" w:pos="360"/>
              </w:tabs>
              <w:adjustRightInd w:val="0"/>
              <w:snapToGrid w:val="0"/>
              <w:spacing w:line="320" w:lineRule="exact"/>
              <w:rPr>
                <w:color w:val="000000"/>
              </w:rPr>
            </w:pPr>
            <w:r>
              <w:rPr>
                <w:rFonts w:hint="eastAsia"/>
                <w:color w:val="000000"/>
              </w:rPr>
              <w:t>知识点</w:t>
            </w:r>
          </w:p>
        </w:tc>
        <w:tc>
          <w:tcPr>
            <w:tcW w:w="3335" w:type="dxa"/>
          </w:tcPr>
          <w:p w14:paraId="0B55BCCA" w14:textId="1892F691" w:rsidR="005763CC" w:rsidRDefault="00F66C46" w:rsidP="00412301">
            <w:pPr>
              <w:tabs>
                <w:tab w:val="left" w:pos="360"/>
              </w:tabs>
              <w:adjustRightInd w:val="0"/>
              <w:snapToGrid w:val="0"/>
              <w:spacing w:line="320" w:lineRule="exact"/>
              <w:rPr>
                <w:color w:val="000000"/>
              </w:rPr>
            </w:pPr>
            <w:proofErr w:type="gramStart"/>
            <w:r>
              <w:rPr>
                <w:rFonts w:hint="eastAsia"/>
                <w:color w:val="000000"/>
              </w:rPr>
              <w:t>课程思政案例</w:t>
            </w:r>
            <w:proofErr w:type="gramEnd"/>
          </w:p>
        </w:tc>
      </w:tr>
      <w:tr w:rsidR="005763CC" w14:paraId="6328AAF4" w14:textId="77777777" w:rsidTr="00A3082A">
        <w:trPr>
          <w:jc w:val="center"/>
        </w:trPr>
        <w:tc>
          <w:tcPr>
            <w:tcW w:w="1418" w:type="dxa"/>
          </w:tcPr>
          <w:p w14:paraId="507D002E" w14:textId="77777777" w:rsidR="005763CC" w:rsidRDefault="005763CC" w:rsidP="00412301">
            <w:pPr>
              <w:tabs>
                <w:tab w:val="left" w:pos="360"/>
              </w:tabs>
              <w:adjustRightInd w:val="0"/>
              <w:snapToGrid w:val="0"/>
              <w:spacing w:line="320" w:lineRule="exact"/>
              <w:rPr>
                <w:color w:val="000000"/>
              </w:rPr>
            </w:pPr>
            <w:r>
              <w:rPr>
                <w:rFonts w:hint="eastAsia"/>
                <w:color w:val="000000"/>
              </w:rPr>
              <w:t>1</w:t>
            </w:r>
          </w:p>
        </w:tc>
        <w:tc>
          <w:tcPr>
            <w:tcW w:w="1418" w:type="dxa"/>
          </w:tcPr>
          <w:p w14:paraId="667CC3F1" w14:textId="77777777" w:rsidR="005763CC" w:rsidRDefault="00A3082A" w:rsidP="00412301">
            <w:pPr>
              <w:tabs>
                <w:tab w:val="left" w:pos="360"/>
              </w:tabs>
              <w:adjustRightInd w:val="0"/>
              <w:snapToGrid w:val="0"/>
              <w:spacing w:line="320" w:lineRule="exact"/>
              <w:rPr>
                <w:color w:val="000000"/>
              </w:rPr>
            </w:pPr>
            <w:r w:rsidRPr="00A3082A">
              <w:rPr>
                <w:rFonts w:hint="eastAsia"/>
                <w:color w:val="000000"/>
              </w:rPr>
              <w:t>绪论</w:t>
            </w:r>
          </w:p>
        </w:tc>
        <w:tc>
          <w:tcPr>
            <w:tcW w:w="1701" w:type="dxa"/>
          </w:tcPr>
          <w:p w14:paraId="5B75EF95" w14:textId="77777777" w:rsidR="005763CC" w:rsidRDefault="00A3082A" w:rsidP="00412301">
            <w:pPr>
              <w:tabs>
                <w:tab w:val="left" w:pos="360"/>
              </w:tabs>
              <w:adjustRightInd w:val="0"/>
              <w:snapToGrid w:val="0"/>
              <w:spacing w:line="320" w:lineRule="exact"/>
              <w:rPr>
                <w:color w:val="000000"/>
              </w:rPr>
            </w:pPr>
            <w:r w:rsidRPr="00A3082A">
              <w:rPr>
                <w:rFonts w:hint="eastAsia"/>
                <w:color w:val="000000"/>
              </w:rPr>
              <w:t>光通信的发展历程</w:t>
            </w:r>
          </w:p>
        </w:tc>
        <w:tc>
          <w:tcPr>
            <w:tcW w:w="3335" w:type="dxa"/>
          </w:tcPr>
          <w:p w14:paraId="56750AB5" w14:textId="77777777" w:rsidR="005763CC" w:rsidRDefault="00A3082A" w:rsidP="00412301">
            <w:pPr>
              <w:tabs>
                <w:tab w:val="left" w:pos="360"/>
              </w:tabs>
              <w:adjustRightInd w:val="0"/>
              <w:snapToGrid w:val="0"/>
              <w:spacing w:line="320" w:lineRule="exact"/>
              <w:rPr>
                <w:color w:val="000000"/>
              </w:rPr>
            </w:pPr>
            <w:r>
              <w:rPr>
                <w:rFonts w:hint="eastAsia"/>
                <w:color w:val="000000"/>
              </w:rPr>
              <w:t>（科学精神，</w:t>
            </w:r>
            <w:r w:rsidRPr="005763CC">
              <w:rPr>
                <w:rFonts w:hint="eastAsia"/>
                <w:color w:val="000000"/>
              </w:rPr>
              <w:t>家国情怀</w:t>
            </w:r>
            <w:r>
              <w:rPr>
                <w:color w:val="000000"/>
              </w:rPr>
              <w:t>）</w:t>
            </w:r>
            <w:r>
              <w:rPr>
                <w:rFonts w:hint="eastAsia"/>
                <w:color w:val="000000"/>
              </w:rPr>
              <w:t>光通信的发展史，为此所作贡献科学家的奋斗历程。</w:t>
            </w:r>
          </w:p>
        </w:tc>
      </w:tr>
      <w:tr w:rsidR="005763CC" w14:paraId="4F6B348C" w14:textId="77777777" w:rsidTr="00A3082A">
        <w:trPr>
          <w:jc w:val="center"/>
        </w:trPr>
        <w:tc>
          <w:tcPr>
            <w:tcW w:w="1418" w:type="dxa"/>
          </w:tcPr>
          <w:p w14:paraId="2A332D61" w14:textId="77777777" w:rsidR="005763CC" w:rsidRDefault="005763CC" w:rsidP="00412301">
            <w:pPr>
              <w:tabs>
                <w:tab w:val="left" w:pos="360"/>
              </w:tabs>
              <w:adjustRightInd w:val="0"/>
              <w:snapToGrid w:val="0"/>
              <w:spacing w:line="320" w:lineRule="exact"/>
              <w:rPr>
                <w:color w:val="000000"/>
              </w:rPr>
            </w:pPr>
            <w:r>
              <w:rPr>
                <w:rFonts w:hint="eastAsia"/>
                <w:color w:val="000000"/>
              </w:rPr>
              <w:t>2</w:t>
            </w:r>
          </w:p>
        </w:tc>
        <w:tc>
          <w:tcPr>
            <w:tcW w:w="1418" w:type="dxa"/>
          </w:tcPr>
          <w:p w14:paraId="0860BACF" w14:textId="77777777" w:rsidR="005763CC" w:rsidRDefault="003335C3" w:rsidP="00412301">
            <w:pPr>
              <w:tabs>
                <w:tab w:val="left" w:pos="360"/>
              </w:tabs>
              <w:adjustRightInd w:val="0"/>
              <w:snapToGrid w:val="0"/>
              <w:spacing w:line="320" w:lineRule="exact"/>
              <w:rPr>
                <w:color w:val="000000"/>
              </w:rPr>
            </w:pPr>
            <w:r>
              <w:rPr>
                <w:rFonts w:hint="eastAsia"/>
                <w:color w:val="000000"/>
              </w:rPr>
              <w:t>2</w:t>
            </w:r>
            <w:r w:rsidR="00B12FCC" w:rsidRPr="00B12FCC">
              <w:rPr>
                <w:rFonts w:hint="eastAsia"/>
                <w:color w:val="000000"/>
              </w:rPr>
              <w:t>光纤概念</w:t>
            </w:r>
          </w:p>
        </w:tc>
        <w:tc>
          <w:tcPr>
            <w:tcW w:w="1701" w:type="dxa"/>
          </w:tcPr>
          <w:p w14:paraId="01EB3F24" w14:textId="77777777" w:rsidR="005763CC" w:rsidRDefault="003335C3" w:rsidP="00412301">
            <w:pPr>
              <w:tabs>
                <w:tab w:val="left" w:pos="360"/>
              </w:tabs>
              <w:adjustRightInd w:val="0"/>
              <w:snapToGrid w:val="0"/>
              <w:spacing w:line="320" w:lineRule="exact"/>
              <w:rPr>
                <w:color w:val="000000"/>
              </w:rPr>
            </w:pPr>
            <w:r w:rsidRPr="003335C3">
              <w:rPr>
                <w:rFonts w:hint="eastAsia"/>
                <w:color w:val="000000"/>
              </w:rPr>
              <w:t>光纤折射率分布的类型</w:t>
            </w:r>
          </w:p>
        </w:tc>
        <w:tc>
          <w:tcPr>
            <w:tcW w:w="3335" w:type="dxa"/>
          </w:tcPr>
          <w:p w14:paraId="38E1F470" w14:textId="77777777" w:rsidR="005763CC" w:rsidRDefault="003335C3" w:rsidP="003335C3">
            <w:pPr>
              <w:tabs>
                <w:tab w:val="left" w:pos="360"/>
              </w:tabs>
              <w:adjustRightInd w:val="0"/>
              <w:snapToGrid w:val="0"/>
              <w:spacing w:line="320" w:lineRule="exact"/>
              <w:rPr>
                <w:color w:val="000000"/>
              </w:rPr>
            </w:pPr>
            <w:r>
              <w:rPr>
                <w:rFonts w:hint="eastAsia"/>
                <w:color w:val="000000"/>
              </w:rPr>
              <w:t>（创新精神</w:t>
            </w:r>
            <w:r>
              <w:rPr>
                <w:color w:val="000000"/>
              </w:rPr>
              <w:t>）</w:t>
            </w:r>
            <w:r>
              <w:rPr>
                <w:rFonts w:hint="eastAsia"/>
                <w:color w:val="000000"/>
              </w:rPr>
              <w:t>光纤的发明，</w:t>
            </w:r>
            <w:r>
              <w:rPr>
                <w:color w:val="000000"/>
              </w:rPr>
              <w:t>以及</w:t>
            </w:r>
            <w:r>
              <w:rPr>
                <w:rFonts w:hint="eastAsia"/>
                <w:color w:val="000000"/>
              </w:rPr>
              <w:t>技术发展历史，</w:t>
            </w:r>
            <w:r>
              <w:rPr>
                <w:color w:val="000000"/>
              </w:rPr>
              <w:t>突出</w:t>
            </w:r>
            <w:r>
              <w:rPr>
                <w:rFonts w:hint="eastAsia"/>
                <w:color w:val="000000"/>
              </w:rPr>
              <w:t>创新精神所起到的作用。</w:t>
            </w:r>
          </w:p>
        </w:tc>
      </w:tr>
      <w:tr w:rsidR="003335C3" w14:paraId="753CF0B8" w14:textId="77777777" w:rsidTr="00A3082A">
        <w:trPr>
          <w:jc w:val="center"/>
        </w:trPr>
        <w:tc>
          <w:tcPr>
            <w:tcW w:w="1418" w:type="dxa"/>
          </w:tcPr>
          <w:p w14:paraId="5ECBB0C1" w14:textId="77777777" w:rsidR="003335C3" w:rsidRDefault="003335C3" w:rsidP="003335C3">
            <w:pPr>
              <w:tabs>
                <w:tab w:val="left" w:pos="360"/>
              </w:tabs>
              <w:adjustRightInd w:val="0"/>
              <w:snapToGrid w:val="0"/>
              <w:spacing w:line="320" w:lineRule="exact"/>
              <w:rPr>
                <w:color w:val="000000"/>
              </w:rPr>
            </w:pPr>
            <w:r>
              <w:rPr>
                <w:rFonts w:hint="eastAsia"/>
                <w:color w:val="000000"/>
              </w:rPr>
              <w:t>3</w:t>
            </w:r>
          </w:p>
        </w:tc>
        <w:tc>
          <w:tcPr>
            <w:tcW w:w="1418" w:type="dxa"/>
          </w:tcPr>
          <w:p w14:paraId="4748CA68" w14:textId="77777777" w:rsidR="003335C3" w:rsidRDefault="003335C3" w:rsidP="003335C3">
            <w:pPr>
              <w:tabs>
                <w:tab w:val="left" w:pos="360"/>
              </w:tabs>
              <w:adjustRightInd w:val="0"/>
              <w:snapToGrid w:val="0"/>
              <w:spacing w:line="320" w:lineRule="exact"/>
              <w:rPr>
                <w:color w:val="000000"/>
              </w:rPr>
            </w:pPr>
            <w:r>
              <w:rPr>
                <w:rFonts w:hint="eastAsia"/>
                <w:color w:val="000000"/>
              </w:rPr>
              <w:t>9.2</w:t>
            </w:r>
            <w:r w:rsidRPr="00A3082A">
              <w:rPr>
                <w:rFonts w:hint="eastAsia"/>
                <w:color w:val="000000"/>
              </w:rPr>
              <w:t>光纤预制</w:t>
            </w:r>
            <w:proofErr w:type="gramStart"/>
            <w:r w:rsidRPr="00A3082A">
              <w:rPr>
                <w:rFonts w:hint="eastAsia"/>
                <w:color w:val="000000"/>
              </w:rPr>
              <w:t>棒制造</w:t>
            </w:r>
            <w:proofErr w:type="gramEnd"/>
            <w:r w:rsidRPr="00A3082A">
              <w:rPr>
                <w:rFonts w:hint="eastAsia"/>
                <w:color w:val="000000"/>
              </w:rPr>
              <w:t>与拉丝</w:t>
            </w:r>
          </w:p>
        </w:tc>
        <w:tc>
          <w:tcPr>
            <w:tcW w:w="1701" w:type="dxa"/>
          </w:tcPr>
          <w:p w14:paraId="4E89E002" w14:textId="77777777" w:rsidR="003335C3" w:rsidRDefault="003335C3" w:rsidP="003335C3">
            <w:pPr>
              <w:tabs>
                <w:tab w:val="left" w:pos="360"/>
              </w:tabs>
              <w:adjustRightInd w:val="0"/>
              <w:snapToGrid w:val="0"/>
              <w:spacing w:line="320" w:lineRule="exact"/>
              <w:rPr>
                <w:color w:val="000000"/>
              </w:rPr>
            </w:pPr>
            <w:r w:rsidRPr="00A3082A">
              <w:rPr>
                <w:rFonts w:hint="eastAsia"/>
                <w:color w:val="000000"/>
              </w:rPr>
              <w:t>光纤预制</w:t>
            </w:r>
            <w:proofErr w:type="gramStart"/>
            <w:r w:rsidRPr="00A3082A">
              <w:rPr>
                <w:rFonts w:hint="eastAsia"/>
                <w:color w:val="000000"/>
              </w:rPr>
              <w:t>棒制造</w:t>
            </w:r>
            <w:proofErr w:type="gramEnd"/>
            <w:r w:rsidRPr="00A3082A">
              <w:rPr>
                <w:rFonts w:hint="eastAsia"/>
                <w:color w:val="000000"/>
              </w:rPr>
              <w:t>与拉丝</w:t>
            </w:r>
            <w:r>
              <w:rPr>
                <w:rFonts w:hint="eastAsia"/>
                <w:color w:val="000000"/>
              </w:rPr>
              <w:t>技术</w:t>
            </w:r>
          </w:p>
        </w:tc>
        <w:tc>
          <w:tcPr>
            <w:tcW w:w="3335" w:type="dxa"/>
          </w:tcPr>
          <w:p w14:paraId="1A63799B" w14:textId="77777777" w:rsidR="003335C3" w:rsidRDefault="003335C3" w:rsidP="003335C3">
            <w:pPr>
              <w:tabs>
                <w:tab w:val="left" w:pos="360"/>
              </w:tabs>
              <w:adjustRightInd w:val="0"/>
              <w:snapToGrid w:val="0"/>
              <w:spacing w:line="320" w:lineRule="exact"/>
              <w:rPr>
                <w:color w:val="000000"/>
              </w:rPr>
            </w:pPr>
            <w:r>
              <w:rPr>
                <w:rFonts w:hint="eastAsia"/>
                <w:color w:val="000000"/>
              </w:rPr>
              <w:t>（</w:t>
            </w:r>
            <w:r w:rsidRPr="005763CC">
              <w:rPr>
                <w:rFonts w:hint="eastAsia"/>
                <w:color w:val="000000"/>
              </w:rPr>
              <w:t>民族自豪感</w:t>
            </w:r>
            <w:r>
              <w:rPr>
                <w:color w:val="000000"/>
              </w:rPr>
              <w:t>）</w:t>
            </w:r>
            <w:r>
              <w:rPr>
                <w:rFonts w:hint="eastAsia"/>
                <w:color w:val="000000"/>
              </w:rPr>
              <w:t>我国光纤预制棒及拉丝技术的发展，以及现在所取得的成就。</w:t>
            </w:r>
          </w:p>
        </w:tc>
      </w:tr>
      <w:tr w:rsidR="005763CC" w14:paraId="653021C2" w14:textId="77777777" w:rsidTr="00A3082A">
        <w:trPr>
          <w:jc w:val="center"/>
        </w:trPr>
        <w:tc>
          <w:tcPr>
            <w:tcW w:w="1418" w:type="dxa"/>
          </w:tcPr>
          <w:p w14:paraId="3DEBB2A3" w14:textId="77777777" w:rsidR="005763CC" w:rsidRDefault="005763CC" w:rsidP="00412301">
            <w:pPr>
              <w:tabs>
                <w:tab w:val="left" w:pos="360"/>
              </w:tabs>
              <w:adjustRightInd w:val="0"/>
              <w:snapToGrid w:val="0"/>
              <w:spacing w:line="320" w:lineRule="exact"/>
              <w:rPr>
                <w:color w:val="000000"/>
              </w:rPr>
            </w:pPr>
            <w:r>
              <w:rPr>
                <w:rFonts w:hint="eastAsia"/>
                <w:color w:val="000000"/>
              </w:rPr>
              <w:t>4</w:t>
            </w:r>
          </w:p>
        </w:tc>
        <w:tc>
          <w:tcPr>
            <w:tcW w:w="1418" w:type="dxa"/>
          </w:tcPr>
          <w:p w14:paraId="1630F15B" w14:textId="77777777" w:rsidR="005763CC" w:rsidRDefault="00A3082A" w:rsidP="00412301">
            <w:pPr>
              <w:tabs>
                <w:tab w:val="left" w:pos="360"/>
              </w:tabs>
              <w:adjustRightInd w:val="0"/>
              <w:snapToGrid w:val="0"/>
              <w:spacing w:line="320" w:lineRule="exact"/>
              <w:rPr>
                <w:color w:val="000000"/>
              </w:rPr>
            </w:pPr>
            <w:r>
              <w:rPr>
                <w:rFonts w:hint="eastAsia"/>
                <w:color w:val="000000"/>
              </w:rPr>
              <w:t>12.1</w:t>
            </w:r>
            <w:r w:rsidRPr="00A3082A">
              <w:rPr>
                <w:rFonts w:hint="eastAsia"/>
                <w:color w:val="000000"/>
              </w:rPr>
              <w:t>调制器工作原理和特性</w:t>
            </w:r>
          </w:p>
        </w:tc>
        <w:tc>
          <w:tcPr>
            <w:tcW w:w="1701" w:type="dxa"/>
          </w:tcPr>
          <w:p w14:paraId="6EA7F73D" w14:textId="77777777" w:rsidR="005763CC" w:rsidRDefault="00A3082A" w:rsidP="00412301">
            <w:pPr>
              <w:tabs>
                <w:tab w:val="left" w:pos="360"/>
              </w:tabs>
              <w:adjustRightInd w:val="0"/>
              <w:snapToGrid w:val="0"/>
              <w:spacing w:line="320" w:lineRule="exact"/>
              <w:rPr>
                <w:color w:val="000000"/>
              </w:rPr>
            </w:pPr>
            <w:r w:rsidRPr="00A3082A">
              <w:rPr>
                <w:rFonts w:hint="eastAsia"/>
                <w:color w:val="000000"/>
              </w:rPr>
              <w:t>调制器工作原理和特性</w:t>
            </w:r>
          </w:p>
        </w:tc>
        <w:tc>
          <w:tcPr>
            <w:tcW w:w="3335" w:type="dxa"/>
          </w:tcPr>
          <w:p w14:paraId="3CC4CE6E" w14:textId="77777777" w:rsidR="005763CC" w:rsidRDefault="003335C3" w:rsidP="00B12FCC">
            <w:pPr>
              <w:tabs>
                <w:tab w:val="left" w:pos="360"/>
              </w:tabs>
              <w:adjustRightInd w:val="0"/>
              <w:snapToGrid w:val="0"/>
              <w:spacing w:line="320" w:lineRule="exact"/>
              <w:rPr>
                <w:color w:val="000000"/>
              </w:rPr>
            </w:pPr>
            <w:r>
              <w:rPr>
                <w:rFonts w:hint="eastAsia"/>
                <w:color w:val="000000"/>
              </w:rPr>
              <w:t>（</w:t>
            </w:r>
            <w:r w:rsidRPr="003335C3">
              <w:rPr>
                <w:rFonts w:hint="eastAsia"/>
                <w:color w:val="000000"/>
              </w:rPr>
              <w:t>创新精神，</w:t>
            </w:r>
            <w:r>
              <w:rPr>
                <w:rFonts w:hint="eastAsia"/>
                <w:color w:val="000000"/>
              </w:rPr>
              <w:t>责任感</w:t>
            </w:r>
            <w:r>
              <w:rPr>
                <w:color w:val="000000"/>
              </w:rPr>
              <w:t>）</w:t>
            </w:r>
            <w:r>
              <w:rPr>
                <w:rFonts w:hint="eastAsia"/>
                <w:color w:val="000000"/>
              </w:rPr>
              <w:t>我国目前在高速调制器方面</w:t>
            </w:r>
            <w:r w:rsidR="00B12FCC">
              <w:rPr>
                <w:rFonts w:hint="eastAsia"/>
                <w:color w:val="000000"/>
              </w:rPr>
              <w:t>的研究还有待进一步发展</w:t>
            </w:r>
            <w:r>
              <w:rPr>
                <w:rFonts w:hint="eastAsia"/>
                <w:color w:val="000000"/>
              </w:rPr>
              <w:t>，激励学生的</w:t>
            </w:r>
            <w:r w:rsidRPr="003335C3">
              <w:rPr>
                <w:rFonts w:hint="eastAsia"/>
                <w:color w:val="000000"/>
              </w:rPr>
              <w:t>创新精神</w:t>
            </w:r>
            <w:r>
              <w:rPr>
                <w:rFonts w:hint="eastAsia"/>
                <w:color w:val="000000"/>
              </w:rPr>
              <w:t>与</w:t>
            </w:r>
            <w:r w:rsidRPr="003335C3">
              <w:rPr>
                <w:rFonts w:hint="eastAsia"/>
                <w:color w:val="000000"/>
              </w:rPr>
              <w:t>责任感</w:t>
            </w:r>
            <w:r>
              <w:rPr>
                <w:rFonts w:hint="eastAsia"/>
                <w:color w:val="000000"/>
              </w:rPr>
              <w:t>。</w:t>
            </w:r>
          </w:p>
        </w:tc>
      </w:tr>
    </w:tbl>
    <w:p w14:paraId="028BFA7A" w14:textId="77777777" w:rsidR="005763CC" w:rsidRPr="00DE4237" w:rsidRDefault="005763CC" w:rsidP="00412301">
      <w:pPr>
        <w:tabs>
          <w:tab w:val="left" w:pos="360"/>
        </w:tabs>
        <w:adjustRightInd w:val="0"/>
        <w:snapToGrid w:val="0"/>
        <w:spacing w:line="320" w:lineRule="exact"/>
        <w:ind w:firstLineChars="200" w:firstLine="420"/>
        <w:rPr>
          <w:color w:val="000000"/>
        </w:rPr>
      </w:pPr>
    </w:p>
    <w:p w14:paraId="4F14DC7B" w14:textId="77777777" w:rsidR="00412301" w:rsidRPr="00DE4237" w:rsidRDefault="00412301" w:rsidP="00412301">
      <w:pPr>
        <w:spacing w:beforeLines="30" w:before="93" w:afterLines="30" w:after="93" w:line="320" w:lineRule="exact"/>
        <w:ind w:firstLineChars="200" w:firstLine="422"/>
        <w:outlineLvl w:val="0"/>
        <w:rPr>
          <w:b/>
          <w:bCs/>
          <w:color w:val="000000"/>
        </w:rPr>
      </w:pPr>
      <w:r w:rsidRPr="00DE4237">
        <w:rPr>
          <w:b/>
          <w:bCs/>
          <w:color w:val="000000"/>
        </w:rPr>
        <w:t>（</w:t>
      </w:r>
      <w:r w:rsidR="005763CC">
        <w:rPr>
          <w:rFonts w:hint="eastAsia"/>
          <w:b/>
          <w:bCs/>
          <w:color w:val="000000"/>
        </w:rPr>
        <w:t>三</w:t>
      </w:r>
      <w:r w:rsidRPr="00DE4237">
        <w:rPr>
          <w:b/>
          <w:bCs/>
          <w:color w:val="000000"/>
        </w:rPr>
        <w:t>）课外学习</w:t>
      </w:r>
    </w:p>
    <w:p w14:paraId="6E5B436F" w14:textId="77777777" w:rsidR="008E4D9D" w:rsidRDefault="00412301" w:rsidP="00412301">
      <w:pPr>
        <w:tabs>
          <w:tab w:val="left" w:pos="360"/>
        </w:tabs>
        <w:adjustRightInd w:val="0"/>
        <w:snapToGrid w:val="0"/>
        <w:spacing w:line="320" w:lineRule="exact"/>
        <w:ind w:firstLineChars="200" w:firstLine="420"/>
        <w:rPr>
          <w:color w:val="000000"/>
        </w:rPr>
      </w:pPr>
      <w:r w:rsidRPr="00DE4237">
        <w:rPr>
          <w:color w:val="000000"/>
        </w:rPr>
        <w:t>1</w:t>
      </w:r>
      <w:r w:rsidRPr="00DE4237">
        <w:rPr>
          <w:color w:val="000000"/>
        </w:rPr>
        <w:t>．</w:t>
      </w:r>
      <w:r w:rsidR="008E4D9D">
        <w:rPr>
          <w:rFonts w:hint="eastAsia"/>
          <w:color w:val="000000"/>
        </w:rPr>
        <w:t>针对</w:t>
      </w:r>
      <w:r w:rsidR="008E4D9D" w:rsidRPr="008E4D9D">
        <w:rPr>
          <w:rFonts w:hint="eastAsia"/>
          <w:color w:val="000000"/>
        </w:rPr>
        <w:t>本课程理论性强，知识点多，需要足够的作业支撑。题型包括概念运用、计算、画图、分析和设计等，通过习题巩固学生所掌握的知识点。适当布置自学作业，达到培养学生主动学习拓展知识，锻炼其分析问题解决问题的能力。根据情况适当增设课堂习题指导及作业评述。</w:t>
      </w:r>
    </w:p>
    <w:p w14:paraId="3E36E79E" w14:textId="77777777" w:rsidR="008E4D9D" w:rsidRPr="008E4D9D" w:rsidRDefault="008E4D9D" w:rsidP="008E4D9D">
      <w:pPr>
        <w:tabs>
          <w:tab w:val="left" w:pos="360"/>
        </w:tabs>
        <w:adjustRightInd w:val="0"/>
        <w:snapToGrid w:val="0"/>
        <w:spacing w:line="320" w:lineRule="exact"/>
        <w:ind w:firstLineChars="200" w:firstLine="420"/>
        <w:rPr>
          <w:color w:val="000000"/>
        </w:rPr>
      </w:pPr>
      <w:r w:rsidRPr="00DE4237">
        <w:rPr>
          <w:color w:val="000000"/>
        </w:rPr>
        <w:t>2.</w:t>
      </w:r>
      <w:r>
        <w:rPr>
          <w:rFonts w:hint="eastAsia"/>
          <w:color w:val="000000"/>
        </w:rPr>
        <w:t xml:space="preserve"> </w:t>
      </w:r>
      <w:r w:rsidRPr="0077782D">
        <w:rPr>
          <w:rFonts w:hint="eastAsia"/>
          <w:color w:val="000000"/>
        </w:rPr>
        <w:t>鉴于学时数限制，同时为了培养锻炼学生自学能力，对部分课程内容提出自学要求，并指导自学。自学内容不仅包括易理解的知识点，也包括需要查阅文献获得的知识和延展性的知识点。</w:t>
      </w:r>
    </w:p>
    <w:p w14:paraId="5B60809F" w14:textId="77777777" w:rsidR="00412301" w:rsidRPr="00DE4237" w:rsidRDefault="00412301" w:rsidP="00412301">
      <w:pPr>
        <w:spacing w:beforeLines="30" w:before="93" w:afterLines="30" w:after="93" w:line="320" w:lineRule="exact"/>
        <w:ind w:firstLineChars="200" w:firstLine="422"/>
        <w:outlineLvl w:val="0"/>
        <w:rPr>
          <w:b/>
          <w:bCs/>
          <w:color w:val="000000"/>
        </w:rPr>
      </w:pPr>
      <w:r w:rsidRPr="00DE4237">
        <w:rPr>
          <w:b/>
          <w:bCs/>
          <w:color w:val="000000"/>
        </w:rPr>
        <w:t>（</w:t>
      </w:r>
      <w:r w:rsidR="005763CC">
        <w:rPr>
          <w:rFonts w:hint="eastAsia"/>
          <w:b/>
          <w:bCs/>
          <w:color w:val="000000"/>
        </w:rPr>
        <w:t>四</w:t>
      </w:r>
      <w:r w:rsidRPr="00DE4237">
        <w:rPr>
          <w:b/>
          <w:bCs/>
          <w:color w:val="000000"/>
        </w:rPr>
        <w:t>）</w:t>
      </w:r>
      <w:r>
        <w:rPr>
          <w:rFonts w:hint="eastAsia"/>
          <w:b/>
          <w:bCs/>
          <w:color w:val="000000"/>
        </w:rPr>
        <w:t>研究性案例</w:t>
      </w:r>
    </w:p>
    <w:p w14:paraId="20334701" w14:textId="77777777" w:rsidR="008E4D9D" w:rsidRPr="008E4D9D" w:rsidRDefault="008E4D9D" w:rsidP="008E4D9D">
      <w:pPr>
        <w:tabs>
          <w:tab w:val="left" w:pos="360"/>
        </w:tabs>
        <w:adjustRightInd w:val="0"/>
        <w:snapToGrid w:val="0"/>
        <w:spacing w:line="320" w:lineRule="exact"/>
        <w:ind w:firstLineChars="200" w:firstLine="420"/>
        <w:rPr>
          <w:color w:val="000000"/>
        </w:rPr>
      </w:pPr>
      <w:r w:rsidRPr="008E4D9D">
        <w:rPr>
          <w:rFonts w:hint="eastAsia"/>
          <w:color w:val="000000"/>
        </w:rPr>
        <w:t>通过专题研讨活动，培养学生主动学习意识和举一反三和探索质疑的思维方式，锻炼学生自主学习能力。结合教学内容进展设置适当的专题，可以包括仿真分析、理论分析、新技术追踪等，布置学生以个人或分组方式完成理论或仿真分析、撰写分析报告、课堂报告分析结果并开展讨论。</w:t>
      </w:r>
    </w:p>
    <w:p w14:paraId="6A37B2C6" w14:textId="77777777" w:rsidR="008E4D9D" w:rsidRPr="008E4D9D" w:rsidRDefault="008E4D9D" w:rsidP="008E4D9D">
      <w:pPr>
        <w:tabs>
          <w:tab w:val="left" w:pos="360"/>
        </w:tabs>
        <w:adjustRightInd w:val="0"/>
        <w:snapToGrid w:val="0"/>
        <w:spacing w:line="320" w:lineRule="exact"/>
        <w:ind w:firstLineChars="200" w:firstLine="420"/>
        <w:rPr>
          <w:color w:val="000000"/>
        </w:rPr>
      </w:pPr>
      <w:r w:rsidRPr="008E4D9D">
        <w:rPr>
          <w:rFonts w:hint="eastAsia"/>
          <w:color w:val="000000"/>
        </w:rPr>
        <w:t>研讨过程组织的参考形式：学生个人或分组完成仿真分析或理论研讨，提交书面分析报告，并进行课堂口头报告和讨论，对关键问题进行评讲。在课堂讨论中，引导同学交流研究心得，提出疑难问题，开展讨论，对分析研究的结果进行评价比较，从而使学生能够相互借鉴，从不同角度获得对同一问题的充分理解，提出对同一问题的多个解决方案，相互促进，共同提高。</w:t>
      </w:r>
    </w:p>
    <w:p w14:paraId="75D245B8" w14:textId="77777777" w:rsidR="008E4D9D" w:rsidRPr="008E4D9D" w:rsidRDefault="008E4D9D" w:rsidP="008E4D9D">
      <w:pPr>
        <w:tabs>
          <w:tab w:val="left" w:pos="360"/>
        </w:tabs>
        <w:adjustRightInd w:val="0"/>
        <w:snapToGrid w:val="0"/>
        <w:spacing w:line="320" w:lineRule="exact"/>
        <w:ind w:firstLineChars="200" w:firstLine="422"/>
        <w:rPr>
          <w:b/>
          <w:color w:val="000000"/>
        </w:rPr>
      </w:pPr>
      <w:r w:rsidRPr="008E4D9D">
        <w:rPr>
          <w:rFonts w:hint="eastAsia"/>
          <w:b/>
          <w:color w:val="000000"/>
        </w:rPr>
        <w:t>研究性专题的参考方案</w:t>
      </w:r>
    </w:p>
    <w:p w14:paraId="1EC9A459" w14:textId="77777777" w:rsidR="008E4D9D" w:rsidRPr="008E4D9D" w:rsidRDefault="008E4D9D" w:rsidP="008E4D9D">
      <w:pPr>
        <w:tabs>
          <w:tab w:val="left" w:pos="360"/>
        </w:tabs>
        <w:adjustRightInd w:val="0"/>
        <w:snapToGrid w:val="0"/>
        <w:spacing w:line="320" w:lineRule="exact"/>
        <w:ind w:firstLineChars="200" w:firstLine="420"/>
        <w:rPr>
          <w:color w:val="000000"/>
        </w:rPr>
      </w:pPr>
      <w:r w:rsidRPr="008E4D9D">
        <w:rPr>
          <w:rFonts w:hint="eastAsia"/>
          <w:color w:val="000000"/>
        </w:rPr>
        <w:t>研讨专题可以由教师灵活确立，一方面可以根据教学进展、学生程度进行调整，另一方面也鼓励教师将技术前沿以及科研进展引入教学，体现在研究课题中。</w:t>
      </w:r>
    </w:p>
    <w:p w14:paraId="38B2B197" w14:textId="77777777" w:rsidR="008E4D9D" w:rsidRPr="008E4D9D" w:rsidRDefault="008E4D9D" w:rsidP="008E4D9D">
      <w:pPr>
        <w:tabs>
          <w:tab w:val="left" w:pos="360"/>
        </w:tabs>
        <w:adjustRightInd w:val="0"/>
        <w:snapToGrid w:val="0"/>
        <w:spacing w:line="320" w:lineRule="exact"/>
        <w:ind w:firstLineChars="200" w:firstLine="422"/>
        <w:rPr>
          <w:b/>
          <w:color w:val="000000"/>
        </w:rPr>
      </w:pPr>
      <w:r w:rsidRPr="008E4D9D">
        <w:rPr>
          <w:rFonts w:hint="eastAsia"/>
          <w:b/>
          <w:color w:val="000000"/>
        </w:rPr>
        <w:t>专题</w:t>
      </w:r>
      <w:r w:rsidRPr="008E4D9D">
        <w:rPr>
          <w:rFonts w:hint="eastAsia"/>
          <w:b/>
          <w:color w:val="000000"/>
        </w:rPr>
        <w:t>1</w:t>
      </w:r>
      <w:r w:rsidRPr="008E4D9D">
        <w:rPr>
          <w:rFonts w:hint="eastAsia"/>
          <w:b/>
          <w:color w:val="000000"/>
        </w:rPr>
        <w:t>：光纤器件</w:t>
      </w:r>
    </w:p>
    <w:p w14:paraId="3A53BDBB" w14:textId="77777777" w:rsidR="008E4D9D" w:rsidRPr="008E4D9D" w:rsidRDefault="008E4D9D" w:rsidP="008E4D9D">
      <w:pPr>
        <w:tabs>
          <w:tab w:val="left" w:pos="360"/>
        </w:tabs>
        <w:adjustRightInd w:val="0"/>
        <w:snapToGrid w:val="0"/>
        <w:spacing w:line="320" w:lineRule="exact"/>
        <w:ind w:firstLineChars="200" w:firstLine="420"/>
        <w:rPr>
          <w:color w:val="000000"/>
        </w:rPr>
      </w:pPr>
      <w:r w:rsidRPr="008E4D9D">
        <w:rPr>
          <w:rFonts w:hint="eastAsia"/>
          <w:color w:val="000000"/>
        </w:rPr>
        <w:t>（</w:t>
      </w:r>
      <w:r w:rsidRPr="008E4D9D">
        <w:rPr>
          <w:rFonts w:hint="eastAsia"/>
          <w:color w:val="000000"/>
        </w:rPr>
        <w:t>1</w:t>
      </w:r>
      <w:r w:rsidRPr="008E4D9D">
        <w:rPr>
          <w:rFonts w:hint="eastAsia"/>
          <w:color w:val="000000"/>
        </w:rPr>
        <w:t>）</w:t>
      </w:r>
      <w:proofErr w:type="gramStart"/>
      <w:r w:rsidRPr="008E4D9D">
        <w:rPr>
          <w:rFonts w:hint="eastAsia"/>
          <w:color w:val="000000"/>
        </w:rPr>
        <w:t>分波</w:t>
      </w:r>
      <w:proofErr w:type="gramEnd"/>
      <w:r w:rsidRPr="008E4D9D">
        <w:rPr>
          <w:rFonts w:hint="eastAsia"/>
          <w:color w:val="000000"/>
        </w:rPr>
        <w:t>/</w:t>
      </w:r>
      <w:proofErr w:type="gramStart"/>
      <w:r w:rsidRPr="008E4D9D">
        <w:rPr>
          <w:rFonts w:hint="eastAsia"/>
          <w:color w:val="000000"/>
        </w:rPr>
        <w:t>合波器专题</w:t>
      </w:r>
      <w:proofErr w:type="gramEnd"/>
    </w:p>
    <w:p w14:paraId="39A27A89" w14:textId="77777777" w:rsidR="008E4D9D" w:rsidRPr="008E4D9D" w:rsidRDefault="008E4D9D" w:rsidP="008E4D9D">
      <w:pPr>
        <w:tabs>
          <w:tab w:val="left" w:pos="360"/>
        </w:tabs>
        <w:adjustRightInd w:val="0"/>
        <w:snapToGrid w:val="0"/>
        <w:spacing w:line="320" w:lineRule="exact"/>
        <w:ind w:firstLineChars="200" w:firstLine="420"/>
        <w:rPr>
          <w:color w:val="000000"/>
        </w:rPr>
      </w:pPr>
      <w:proofErr w:type="gramStart"/>
      <w:r w:rsidRPr="008E4D9D">
        <w:rPr>
          <w:rFonts w:hint="eastAsia"/>
          <w:color w:val="000000"/>
        </w:rPr>
        <w:t>分波</w:t>
      </w:r>
      <w:proofErr w:type="gramEnd"/>
      <w:r w:rsidRPr="008E4D9D">
        <w:rPr>
          <w:rFonts w:hint="eastAsia"/>
          <w:color w:val="000000"/>
        </w:rPr>
        <w:t>/</w:t>
      </w:r>
      <w:r w:rsidRPr="008E4D9D">
        <w:rPr>
          <w:rFonts w:hint="eastAsia"/>
          <w:color w:val="000000"/>
        </w:rPr>
        <w:t>合波器件（包括波分复用器）的主要类型、基本功能和性能参数。耦合波导理论的思想方法和理论体系。应用所学知识对具体的耦合波导结构进行分析研究。</w:t>
      </w:r>
    </w:p>
    <w:p w14:paraId="2943BE2D" w14:textId="77777777" w:rsidR="008E4D9D" w:rsidRPr="008E4D9D" w:rsidRDefault="008E4D9D" w:rsidP="008E4D9D">
      <w:pPr>
        <w:tabs>
          <w:tab w:val="left" w:pos="360"/>
        </w:tabs>
        <w:adjustRightInd w:val="0"/>
        <w:snapToGrid w:val="0"/>
        <w:spacing w:line="320" w:lineRule="exact"/>
        <w:ind w:firstLineChars="200" w:firstLine="420"/>
        <w:rPr>
          <w:color w:val="000000"/>
        </w:rPr>
      </w:pPr>
      <w:proofErr w:type="gramStart"/>
      <w:r w:rsidRPr="008E4D9D">
        <w:rPr>
          <w:rFonts w:hint="eastAsia"/>
          <w:color w:val="000000"/>
        </w:rPr>
        <w:t>了解熔锥型</w:t>
      </w:r>
      <w:proofErr w:type="gramEnd"/>
      <w:r w:rsidRPr="008E4D9D">
        <w:rPr>
          <w:rFonts w:hint="eastAsia"/>
          <w:color w:val="000000"/>
        </w:rPr>
        <w:t>光纤耦合器的基本原理和制作方法。</w:t>
      </w:r>
    </w:p>
    <w:p w14:paraId="26E3871C" w14:textId="77777777" w:rsidR="008E4D9D" w:rsidRPr="008E4D9D" w:rsidRDefault="008E4D9D" w:rsidP="008E4D9D">
      <w:pPr>
        <w:tabs>
          <w:tab w:val="left" w:pos="360"/>
        </w:tabs>
        <w:adjustRightInd w:val="0"/>
        <w:snapToGrid w:val="0"/>
        <w:spacing w:line="320" w:lineRule="exact"/>
        <w:ind w:firstLineChars="200" w:firstLine="420"/>
        <w:rPr>
          <w:color w:val="000000"/>
        </w:rPr>
      </w:pPr>
      <w:r w:rsidRPr="008E4D9D">
        <w:rPr>
          <w:rFonts w:hint="eastAsia"/>
          <w:color w:val="000000"/>
        </w:rPr>
        <w:t>（</w:t>
      </w:r>
      <w:r w:rsidRPr="008E4D9D">
        <w:rPr>
          <w:rFonts w:hint="eastAsia"/>
          <w:color w:val="000000"/>
        </w:rPr>
        <w:t>2</w:t>
      </w:r>
      <w:r w:rsidRPr="008E4D9D">
        <w:rPr>
          <w:rFonts w:hint="eastAsia"/>
          <w:color w:val="000000"/>
        </w:rPr>
        <w:t>）光纤接续技术专题</w:t>
      </w:r>
    </w:p>
    <w:p w14:paraId="01C310F2" w14:textId="77777777" w:rsidR="008E4D9D" w:rsidRPr="008E4D9D" w:rsidRDefault="008E4D9D" w:rsidP="008E4D9D">
      <w:pPr>
        <w:tabs>
          <w:tab w:val="left" w:pos="360"/>
        </w:tabs>
        <w:adjustRightInd w:val="0"/>
        <w:snapToGrid w:val="0"/>
        <w:spacing w:line="320" w:lineRule="exact"/>
        <w:ind w:firstLineChars="200" w:firstLine="420"/>
        <w:rPr>
          <w:color w:val="000000"/>
        </w:rPr>
      </w:pPr>
      <w:r w:rsidRPr="008E4D9D">
        <w:rPr>
          <w:rFonts w:hint="eastAsia"/>
          <w:color w:val="000000"/>
        </w:rPr>
        <w:lastRenderedPageBreak/>
        <w:t>光纤熔接技术的基本原理和操作过程。光纤活动连接器的主要类型。利用光纤模式理论分析和计算光纤接续损耗的一般方法。</w:t>
      </w:r>
    </w:p>
    <w:p w14:paraId="336DCA3D" w14:textId="77777777" w:rsidR="008E4D9D" w:rsidRPr="008E4D9D" w:rsidRDefault="008E4D9D" w:rsidP="008E4D9D">
      <w:pPr>
        <w:tabs>
          <w:tab w:val="left" w:pos="360"/>
        </w:tabs>
        <w:adjustRightInd w:val="0"/>
        <w:snapToGrid w:val="0"/>
        <w:spacing w:line="320" w:lineRule="exact"/>
        <w:ind w:firstLineChars="200" w:firstLine="420"/>
        <w:rPr>
          <w:color w:val="000000"/>
        </w:rPr>
      </w:pPr>
      <w:r w:rsidRPr="008E4D9D">
        <w:rPr>
          <w:rFonts w:hint="eastAsia"/>
          <w:color w:val="000000"/>
        </w:rPr>
        <w:t>（</w:t>
      </w:r>
      <w:r w:rsidRPr="008E4D9D">
        <w:rPr>
          <w:rFonts w:hint="eastAsia"/>
          <w:color w:val="000000"/>
        </w:rPr>
        <w:t>3</w:t>
      </w:r>
      <w:r w:rsidRPr="008E4D9D">
        <w:rPr>
          <w:rFonts w:hint="eastAsia"/>
          <w:color w:val="000000"/>
        </w:rPr>
        <w:t>）光隔离器、环形器和衰减器专题</w:t>
      </w:r>
    </w:p>
    <w:p w14:paraId="15F45417" w14:textId="77777777" w:rsidR="008E4D9D" w:rsidRPr="008E4D9D" w:rsidRDefault="008E4D9D" w:rsidP="008E4D9D">
      <w:pPr>
        <w:tabs>
          <w:tab w:val="left" w:pos="360"/>
        </w:tabs>
        <w:adjustRightInd w:val="0"/>
        <w:snapToGrid w:val="0"/>
        <w:spacing w:line="320" w:lineRule="exact"/>
        <w:ind w:firstLineChars="200" w:firstLine="420"/>
        <w:rPr>
          <w:color w:val="000000"/>
        </w:rPr>
      </w:pPr>
      <w:r w:rsidRPr="008E4D9D">
        <w:rPr>
          <w:rFonts w:hint="eastAsia"/>
          <w:color w:val="000000"/>
        </w:rPr>
        <w:t>光纤隔离器、环形器和衰减器的基本功能和物理原理。可变光衰减器的理论分析与设计。</w:t>
      </w:r>
    </w:p>
    <w:p w14:paraId="594ABD3D" w14:textId="77777777" w:rsidR="008E4D9D" w:rsidRPr="008E4D9D" w:rsidRDefault="008E4D9D" w:rsidP="008E4D9D">
      <w:pPr>
        <w:tabs>
          <w:tab w:val="left" w:pos="360"/>
        </w:tabs>
        <w:adjustRightInd w:val="0"/>
        <w:snapToGrid w:val="0"/>
        <w:spacing w:line="320" w:lineRule="exact"/>
        <w:ind w:firstLineChars="200" w:firstLine="420"/>
        <w:rPr>
          <w:color w:val="000000"/>
        </w:rPr>
      </w:pPr>
      <w:r w:rsidRPr="008E4D9D">
        <w:rPr>
          <w:rFonts w:hint="eastAsia"/>
          <w:color w:val="000000"/>
        </w:rPr>
        <w:t>（</w:t>
      </w:r>
      <w:r w:rsidRPr="008E4D9D">
        <w:rPr>
          <w:rFonts w:hint="eastAsia"/>
          <w:color w:val="000000"/>
        </w:rPr>
        <w:t>4</w:t>
      </w:r>
      <w:r w:rsidRPr="008E4D9D">
        <w:rPr>
          <w:rFonts w:hint="eastAsia"/>
          <w:color w:val="000000"/>
        </w:rPr>
        <w:t>）光纤光栅专题</w:t>
      </w:r>
    </w:p>
    <w:p w14:paraId="234AA08F" w14:textId="77777777" w:rsidR="008E4D9D" w:rsidRPr="008E4D9D" w:rsidRDefault="008E4D9D" w:rsidP="008E4D9D">
      <w:pPr>
        <w:tabs>
          <w:tab w:val="left" w:pos="360"/>
        </w:tabs>
        <w:adjustRightInd w:val="0"/>
        <w:snapToGrid w:val="0"/>
        <w:spacing w:line="320" w:lineRule="exact"/>
        <w:ind w:firstLineChars="200" w:firstLine="420"/>
        <w:rPr>
          <w:color w:val="000000"/>
        </w:rPr>
      </w:pPr>
      <w:r w:rsidRPr="008E4D9D">
        <w:rPr>
          <w:rFonts w:hint="eastAsia"/>
          <w:color w:val="000000"/>
        </w:rPr>
        <w:t>应用耦合</w:t>
      </w:r>
      <w:proofErr w:type="gramStart"/>
      <w:r w:rsidRPr="008E4D9D">
        <w:rPr>
          <w:rFonts w:hint="eastAsia"/>
          <w:color w:val="000000"/>
        </w:rPr>
        <w:t>模理论</w:t>
      </w:r>
      <w:proofErr w:type="gramEnd"/>
      <w:r w:rsidRPr="008E4D9D">
        <w:rPr>
          <w:rFonts w:hint="eastAsia"/>
          <w:color w:val="000000"/>
        </w:rPr>
        <w:t>分析光纤光栅光学特性的一般理论和传输矩阵方法。</w:t>
      </w:r>
    </w:p>
    <w:p w14:paraId="00FE47CC" w14:textId="77777777" w:rsidR="008E4D9D" w:rsidRPr="008E4D9D" w:rsidRDefault="008E4D9D" w:rsidP="008E4D9D">
      <w:pPr>
        <w:tabs>
          <w:tab w:val="left" w:pos="360"/>
        </w:tabs>
        <w:adjustRightInd w:val="0"/>
        <w:snapToGrid w:val="0"/>
        <w:spacing w:line="320" w:lineRule="exact"/>
        <w:ind w:firstLineChars="200" w:firstLine="422"/>
        <w:rPr>
          <w:b/>
          <w:color w:val="000000"/>
        </w:rPr>
      </w:pPr>
      <w:r w:rsidRPr="008E4D9D">
        <w:rPr>
          <w:rFonts w:hint="eastAsia"/>
          <w:b/>
          <w:color w:val="000000"/>
        </w:rPr>
        <w:t>专题</w:t>
      </w:r>
      <w:r w:rsidRPr="008E4D9D">
        <w:rPr>
          <w:rFonts w:hint="eastAsia"/>
          <w:b/>
          <w:color w:val="000000"/>
        </w:rPr>
        <w:t>2</w:t>
      </w:r>
      <w:r w:rsidRPr="008E4D9D">
        <w:rPr>
          <w:rFonts w:hint="eastAsia"/>
          <w:b/>
          <w:color w:val="000000"/>
        </w:rPr>
        <w:t>：光通信器件与系统设计</w:t>
      </w:r>
    </w:p>
    <w:p w14:paraId="36151947" w14:textId="77777777" w:rsidR="008E4D9D" w:rsidRPr="008E4D9D" w:rsidRDefault="008E4D9D" w:rsidP="008E4D9D">
      <w:pPr>
        <w:tabs>
          <w:tab w:val="left" w:pos="360"/>
        </w:tabs>
        <w:adjustRightInd w:val="0"/>
        <w:snapToGrid w:val="0"/>
        <w:spacing w:line="320" w:lineRule="exact"/>
        <w:ind w:firstLineChars="200" w:firstLine="420"/>
        <w:rPr>
          <w:color w:val="000000"/>
        </w:rPr>
      </w:pPr>
      <w:r w:rsidRPr="008E4D9D">
        <w:rPr>
          <w:rFonts w:hint="eastAsia"/>
          <w:color w:val="000000"/>
        </w:rPr>
        <w:t>（</w:t>
      </w:r>
      <w:r w:rsidRPr="008E4D9D">
        <w:rPr>
          <w:rFonts w:hint="eastAsia"/>
          <w:color w:val="000000"/>
        </w:rPr>
        <w:t>1</w:t>
      </w:r>
      <w:r w:rsidRPr="008E4D9D">
        <w:rPr>
          <w:rFonts w:hint="eastAsia"/>
          <w:color w:val="000000"/>
        </w:rPr>
        <w:t>）光纤色散专题</w:t>
      </w:r>
    </w:p>
    <w:p w14:paraId="62778D29" w14:textId="77777777" w:rsidR="008E4D9D" w:rsidRPr="008E4D9D" w:rsidRDefault="008E4D9D" w:rsidP="008E4D9D">
      <w:pPr>
        <w:tabs>
          <w:tab w:val="left" w:pos="360"/>
        </w:tabs>
        <w:adjustRightInd w:val="0"/>
        <w:snapToGrid w:val="0"/>
        <w:spacing w:line="320" w:lineRule="exact"/>
        <w:ind w:firstLineChars="200" w:firstLine="420"/>
        <w:rPr>
          <w:b/>
          <w:color w:val="000000"/>
        </w:rPr>
      </w:pPr>
      <w:r w:rsidRPr="008E4D9D">
        <w:rPr>
          <w:rFonts w:hint="eastAsia"/>
          <w:color w:val="000000"/>
        </w:rPr>
        <w:t>非线性方程的数值化求解方法。编程求解</w:t>
      </w:r>
      <w:proofErr w:type="gramStart"/>
      <w:r w:rsidRPr="008E4D9D">
        <w:rPr>
          <w:rFonts w:hint="eastAsia"/>
          <w:color w:val="000000"/>
        </w:rPr>
        <w:t>弱导型阶跃</w:t>
      </w:r>
      <w:proofErr w:type="gramEnd"/>
      <w:r w:rsidRPr="008E4D9D">
        <w:rPr>
          <w:rFonts w:hint="eastAsia"/>
          <w:color w:val="000000"/>
        </w:rPr>
        <w:t>光纤的特征值方程，并绘制出</w:t>
      </w:r>
      <w:r>
        <w:rPr>
          <w:szCs w:val="21"/>
        </w:rPr>
        <w:t>0 &lt;</w:t>
      </w:r>
      <w:r>
        <w:rPr>
          <w:i/>
          <w:iCs/>
          <w:szCs w:val="21"/>
        </w:rPr>
        <w:t>V</w:t>
      </w:r>
      <w:r>
        <w:rPr>
          <w:szCs w:val="21"/>
        </w:rPr>
        <w:t>&lt; 10</w:t>
      </w:r>
      <w:r>
        <w:rPr>
          <w:rFonts w:hint="eastAsia"/>
          <w:szCs w:val="21"/>
        </w:rPr>
        <w:t>范围内所有线偏振模的</w:t>
      </w:r>
      <w:r>
        <w:rPr>
          <w:i/>
          <w:iCs/>
          <w:szCs w:val="20"/>
        </w:rPr>
        <w:sym w:font="Symbol" w:char="F062"/>
      </w:r>
      <w:r>
        <w:rPr>
          <w:rFonts w:hint="eastAsia"/>
          <w:szCs w:val="21"/>
        </w:rPr>
        <w:t>－</w:t>
      </w:r>
      <w:r>
        <w:rPr>
          <w:i/>
          <w:iCs/>
          <w:szCs w:val="21"/>
        </w:rPr>
        <w:t>V</w:t>
      </w:r>
      <w:r>
        <w:rPr>
          <w:rFonts w:hint="eastAsia"/>
          <w:szCs w:val="21"/>
        </w:rPr>
        <w:t>和</w:t>
      </w:r>
      <w:r>
        <w:rPr>
          <w:i/>
          <w:iCs/>
          <w:szCs w:val="21"/>
        </w:rPr>
        <w:t>b</w:t>
      </w:r>
      <w:r>
        <w:rPr>
          <w:rFonts w:hint="eastAsia"/>
          <w:szCs w:val="21"/>
        </w:rPr>
        <w:t>－</w:t>
      </w:r>
      <w:r>
        <w:rPr>
          <w:i/>
          <w:iCs/>
          <w:szCs w:val="21"/>
        </w:rPr>
        <w:t>V</w:t>
      </w:r>
      <w:r>
        <w:rPr>
          <w:rFonts w:hint="eastAsia"/>
          <w:szCs w:val="21"/>
        </w:rPr>
        <w:t>曲线。编程绘制出</w:t>
      </w:r>
      <w:r>
        <w:rPr>
          <w:szCs w:val="21"/>
        </w:rPr>
        <w:t>LP</w:t>
      </w:r>
      <w:r>
        <w:rPr>
          <w:szCs w:val="21"/>
          <w:vertAlign w:val="subscript"/>
        </w:rPr>
        <w:t>01</w:t>
      </w:r>
      <w:r>
        <w:rPr>
          <w:rFonts w:hint="eastAsia"/>
          <w:szCs w:val="21"/>
        </w:rPr>
        <w:t>模的</w:t>
      </w:r>
      <w:r>
        <w:rPr>
          <w:i/>
          <w:iCs/>
          <w:szCs w:val="21"/>
        </w:rPr>
        <w:t>D</w:t>
      </w:r>
      <w:r>
        <w:rPr>
          <w:rFonts w:hint="eastAsia"/>
          <w:szCs w:val="21"/>
        </w:rPr>
        <w:t>－</w:t>
      </w:r>
      <w:r>
        <w:rPr>
          <w:i/>
          <w:iCs/>
          <w:szCs w:val="20"/>
        </w:rPr>
        <w:sym w:font="Symbol" w:char="F06C"/>
      </w:r>
      <w:r>
        <w:rPr>
          <w:rFonts w:hint="eastAsia"/>
          <w:szCs w:val="21"/>
        </w:rPr>
        <w:t>曲线。</w:t>
      </w:r>
    </w:p>
    <w:p w14:paraId="1F6F576E" w14:textId="77777777" w:rsidR="008E4D9D" w:rsidRPr="008E4D9D" w:rsidRDefault="008E4D9D" w:rsidP="008E4D9D">
      <w:pPr>
        <w:tabs>
          <w:tab w:val="left" w:pos="360"/>
        </w:tabs>
        <w:adjustRightInd w:val="0"/>
        <w:snapToGrid w:val="0"/>
        <w:spacing w:line="320" w:lineRule="exact"/>
        <w:ind w:firstLineChars="200" w:firstLine="420"/>
        <w:rPr>
          <w:color w:val="000000"/>
        </w:rPr>
      </w:pPr>
      <w:r w:rsidRPr="008E4D9D">
        <w:rPr>
          <w:rFonts w:hint="eastAsia"/>
          <w:color w:val="000000"/>
        </w:rPr>
        <w:t>（</w:t>
      </w:r>
      <w:r w:rsidRPr="008E4D9D">
        <w:rPr>
          <w:rFonts w:hint="eastAsia"/>
          <w:color w:val="000000"/>
        </w:rPr>
        <w:t>2</w:t>
      </w:r>
      <w:r w:rsidRPr="008E4D9D">
        <w:rPr>
          <w:rFonts w:hint="eastAsia"/>
          <w:color w:val="000000"/>
        </w:rPr>
        <w:t>）双异质结单纵模激光器专题</w:t>
      </w:r>
    </w:p>
    <w:p w14:paraId="0D79E244" w14:textId="77777777" w:rsidR="008E4D9D" w:rsidRPr="008E4D9D" w:rsidRDefault="008E4D9D" w:rsidP="008E4D9D">
      <w:pPr>
        <w:tabs>
          <w:tab w:val="left" w:pos="360"/>
        </w:tabs>
        <w:adjustRightInd w:val="0"/>
        <w:snapToGrid w:val="0"/>
        <w:spacing w:line="320" w:lineRule="exact"/>
        <w:ind w:firstLineChars="200" w:firstLine="420"/>
        <w:rPr>
          <w:color w:val="000000"/>
        </w:rPr>
      </w:pPr>
      <w:r w:rsidRPr="008E4D9D">
        <w:rPr>
          <w:rFonts w:hint="eastAsia"/>
          <w:color w:val="000000"/>
        </w:rPr>
        <w:t>PN</w:t>
      </w:r>
      <w:r w:rsidRPr="008E4D9D">
        <w:rPr>
          <w:rFonts w:hint="eastAsia"/>
          <w:color w:val="000000"/>
        </w:rPr>
        <w:t>结电致发光的基本原理。双异质结半导体激光器在载流子限制和</w:t>
      </w:r>
      <w:proofErr w:type="gramStart"/>
      <w:r w:rsidRPr="008E4D9D">
        <w:rPr>
          <w:rFonts w:hint="eastAsia"/>
          <w:color w:val="000000"/>
        </w:rPr>
        <w:t>光限制</w:t>
      </w:r>
      <w:proofErr w:type="gramEnd"/>
      <w:r w:rsidRPr="008E4D9D">
        <w:rPr>
          <w:rFonts w:hint="eastAsia"/>
          <w:color w:val="000000"/>
        </w:rPr>
        <w:t>方面的特点及各种横模和纵模控制技术。</w:t>
      </w:r>
    </w:p>
    <w:p w14:paraId="17EA133D" w14:textId="77777777" w:rsidR="008E4D9D" w:rsidRPr="008E4D9D" w:rsidRDefault="008E4D9D" w:rsidP="008E4D9D">
      <w:pPr>
        <w:tabs>
          <w:tab w:val="left" w:pos="360"/>
        </w:tabs>
        <w:adjustRightInd w:val="0"/>
        <w:snapToGrid w:val="0"/>
        <w:spacing w:line="320" w:lineRule="exact"/>
        <w:ind w:firstLineChars="200" w:firstLine="420"/>
        <w:rPr>
          <w:color w:val="000000"/>
        </w:rPr>
      </w:pPr>
      <w:r w:rsidRPr="008E4D9D">
        <w:rPr>
          <w:rFonts w:hint="eastAsia"/>
          <w:color w:val="000000"/>
        </w:rPr>
        <w:t>（</w:t>
      </w:r>
      <w:r w:rsidRPr="008E4D9D">
        <w:rPr>
          <w:rFonts w:hint="eastAsia"/>
          <w:color w:val="000000"/>
        </w:rPr>
        <w:t>3</w:t>
      </w:r>
      <w:r w:rsidRPr="008E4D9D">
        <w:rPr>
          <w:rFonts w:hint="eastAsia"/>
          <w:color w:val="000000"/>
        </w:rPr>
        <w:t>）掺</w:t>
      </w:r>
      <w:proofErr w:type="gramStart"/>
      <w:r w:rsidRPr="008E4D9D">
        <w:rPr>
          <w:rFonts w:hint="eastAsia"/>
          <w:color w:val="000000"/>
        </w:rPr>
        <w:t>铒</w:t>
      </w:r>
      <w:proofErr w:type="gramEnd"/>
      <w:r w:rsidRPr="008E4D9D">
        <w:rPr>
          <w:rFonts w:hint="eastAsia"/>
          <w:color w:val="000000"/>
        </w:rPr>
        <w:t>光纤放大器专题</w:t>
      </w:r>
    </w:p>
    <w:p w14:paraId="09F0B80C" w14:textId="77777777" w:rsidR="008E4D9D" w:rsidRPr="008E4D9D" w:rsidRDefault="008E4D9D" w:rsidP="008E4D9D">
      <w:pPr>
        <w:tabs>
          <w:tab w:val="left" w:pos="360"/>
        </w:tabs>
        <w:adjustRightInd w:val="0"/>
        <w:snapToGrid w:val="0"/>
        <w:spacing w:line="320" w:lineRule="exact"/>
        <w:ind w:firstLineChars="200" w:firstLine="420"/>
        <w:rPr>
          <w:color w:val="000000"/>
        </w:rPr>
      </w:pPr>
      <w:r w:rsidRPr="008E4D9D">
        <w:rPr>
          <w:rFonts w:hint="eastAsia"/>
          <w:color w:val="000000"/>
        </w:rPr>
        <w:t>EDFA</w:t>
      </w:r>
      <w:r w:rsidRPr="008E4D9D">
        <w:rPr>
          <w:rFonts w:hint="eastAsia"/>
          <w:color w:val="000000"/>
        </w:rPr>
        <w:t>的基本结构与工作原理。</w:t>
      </w:r>
      <w:r w:rsidRPr="008E4D9D">
        <w:rPr>
          <w:rFonts w:hint="eastAsia"/>
          <w:color w:val="000000"/>
        </w:rPr>
        <w:t>EDFA</w:t>
      </w:r>
      <w:r w:rsidRPr="008E4D9D">
        <w:rPr>
          <w:rFonts w:hint="eastAsia"/>
          <w:color w:val="000000"/>
        </w:rPr>
        <w:t>的行波速率方程。假定上能级</w:t>
      </w:r>
      <w:proofErr w:type="gramStart"/>
      <w:r w:rsidRPr="008E4D9D">
        <w:rPr>
          <w:rFonts w:hint="eastAsia"/>
          <w:color w:val="000000"/>
        </w:rPr>
        <w:t>粒子数沿光纤</w:t>
      </w:r>
      <w:proofErr w:type="gramEnd"/>
      <w:r w:rsidRPr="008E4D9D">
        <w:rPr>
          <w:rFonts w:hint="eastAsia"/>
          <w:color w:val="000000"/>
        </w:rPr>
        <w:t>均匀分布的情况下</w:t>
      </w:r>
      <w:r w:rsidRPr="008E4D9D">
        <w:rPr>
          <w:rFonts w:hint="eastAsia"/>
          <w:color w:val="000000"/>
        </w:rPr>
        <w:t>EDFA</w:t>
      </w:r>
      <w:r w:rsidRPr="008E4D9D">
        <w:rPr>
          <w:rFonts w:hint="eastAsia"/>
          <w:color w:val="000000"/>
        </w:rPr>
        <w:t>增益谱的计算公式。</w:t>
      </w:r>
    </w:p>
    <w:p w14:paraId="72D15044" w14:textId="77777777" w:rsidR="008E4D9D" w:rsidRPr="008E4D9D" w:rsidRDefault="008E4D9D" w:rsidP="008E4D9D">
      <w:pPr>
        <w:tabs>
          <w:tab w:val="left" w:pos="360"/>
        </w:tabs>
        <w:adjustRightInd w:val="0"/>
        <w:snapToGrid w:val="0"/>
        <w:spacing w:line="320" w:lineRule="exact"/>
        <w:ind w:firstLineChars="200" w:firstLine="420"/>
        <w:rPr>
          <w:color w:val="000000"/>
        </w:rPr>
      </w:pPr>
      <w:r w:rsidRPr="008E4D9D">
        <w:rPr>
          <w:rFonts w:hint="eastAsia"/>
          <w:color w:val="000000"/>
        </w:rPr>
        <w:t>（</w:t>
      </w:r>
      <w:r w:rsidRPr="008E4D9D">
        <w:rPr>
          <w:rFonts w:hint="eastAsia"/>
          <w:color w:val="000000"/>
        </w:rPr>
        <w:t>4</w:t>
      </w:r>
      <w:r w:rsidRPr="008E4D9D">
        <w:rPr>
          <w:rFonts w:hint="eastAsia"/>
          <w:color w:val="000000"/>
        </w:rPr>
        <w:t>）光电检测专题</w:t>
      </w:r>
    </w:p>
    <w:p w14:paraId="63012B79" w14:textId="77777777" w:rsidR="008E4D9D" w:rsidRPr="008E4D9D" w:rsidRDefault="008E4D9D" w:rsidP="008E4D9D">
      <w:pPr>
        <w:tabs>
          <w:tab w:val="left" w:pos="360"/>
        </w:tabs>
        <w:adjustRightInd w:val="0"/>
        <w:snapToGrid w:val="0"/>
        <w:spacing w:line="320" w:lineRule="exact"/>
        <w:ind w:firstLineChars="200" w:firstLine="420"/>
        <w:rPr>
          <w:color w:val="000000"/>
        </w:rPr>
      </w:pPr>
      <w:r w:rsidRPr="008E4D9D">
        <w:rPr>
          <w:rFonts w:hint="eastAsia"/>
          <w:color w:val="000000"/>
        </w:rPr>
        <w:t>PIN</w:t>
      </w:r>
      <w:r w:rsidRPr="008E4D9D">
        <w:rPr>
          <w:rFonts w:hint="eastAsia"/>
          <w:color w:val="000000"/>
        </w:rPr>
        <w:t>和</w:t>
      </w:r>
      <w:r w:rsidRPr="008E4D9D">
        <w:rPr>
          <w:rFonts w:hint="eastAsia"/>
          <w:color w:val="000000"/>
        </w:rPr>
        <w:t>APD</w:t>
      </w:r>
      <w:r w:rsidRPr="008E4D9D">
        <w:rPr>
          <w:rFonts w:hint="eastAsia"/>
          <w:color w:val="000000"/>
        </w:rPr>
        <w:t>光电二极管的基本结构和工作原理。光电探测器带宽。散弹噪声的物理起源和散弹噪声功率计算方法。暗电流噪声和热噪声的物理起源及其功率谱密度的计算方法。数字光纤通信系统误码率、信噪比和灵敏度的分析和计算方法。</w:t>
      </w:r>
    </w:p>
    <w:p w14:paraId="3EEDBB04" w14:textId="77777777" w:rsidR="008E4D9D" w:rsidRPr="008E4D9D" w:rsidRDefault="008E4D9D" w:rsidP="008E4D9D">
      <w:pPr>
        <w:tabs>
          <w:tab w:val="left" w:pos="360"/>
        </w:tabs>
        <w:adjustRightInd w:val="0"/>
        <w:snapToGrid w:val="0"/>
        <w:spacing w:line="320" w:lineRule="exact"/>
        <w:ind w:firstLineChars="200" w:firstLine="420"/>
        <w:rPr>
          <w:color w:val="000000"/>
        </w:rPr>
      </w:pPr>
      <w:r w:rsidRPr="008E4D9D">
        <w:rPr>
          <w:rFonts w:hint="eastAsia"/>
          <w:color w:val="000000"/>
        </w:rPr>
        <w:t>（</w:t>
      </w:r>
      <w:r w:rsidRPr="008E4D9D">
        <w:rPr>
          <w:rFonts w:hint="eastAsia"/>
          <w:color w:val="000000"/>
        </w:rPr>
        <w:t>5</w:t>
      </w:r>
      <w:r w:rsidRPr="008E4D9D">
        <w:rPr>
          <w:rFonts w:hint="eastAsia"/>
          <w:color w:val="000000"/>
        </w:rPr>
        <w:t>）系统功率预算和色散管理专题</w:t>
      </w:r>
    </w:p>
    <w:p w14:paraId="412C5E2C" w14:textId="77777777" w:rsidR="008E4D9D" w:rsidRDefault="008E4D9D" w:rsidP="008E4D9D">
      <w:pPr>
        <w:tabs>
          <w:tab w:val="left" w:pos="360"/>
        </w:tabs>
        <w:adjustRightInd w:val="0"/>
        <w:snapToGrid w:val="0"/>
        <w:spacing w:line="320" w:lineRule="exact"/>
        <w:ind w:firstLineChars="200" w:firstLine="420"/>
        <w:rPr>
          <w:color w:val="000000"/>
        </w:rPr>
      </w:pPr>
      <w:r w:rsidRPr="008E4D9D">
        <w:rPr>
          <w:rFonts w:hint="eastAsia"/>
          <w:color w:val="000000"/>
        </w:rPr>
        <w:t>系统富余度、误码率和接收机灵敏度等有关概念。针对不同的系统性能要求进行系统功率预算。分析和比较各种色散管理方案对系统性能的影响。</w:t>
      </w:r>
    </w:p>
    <w:p w14:paraId="5E259008" w14:textId="77777777" w:rsidR="002F1ADF" w:rsidRPr="00D328F1" w:rsidRDefault="008A57E5" w:rsidP="002F1ADF">
      <w:pPr>
        <w:spacing w:beforeLines="50" w:before="156" w:afterLines="50" w:after="156"/>
        <w:rPr>
          <w:b/>
        </w:rPr>
      </w:pPr>
      <w:r>
        <w:rPr>
          <w:rFonts w:hint="eastAsia"/>
          <w:b/>
        </w:rPr>
        <w:t>六</w:t>
      </w:r>
      <w:r w:rsidR="002F1ADF" w:rsidRPr="00D328F1">
        <w:rPr>
          <w:rFonts w:hint="eastAsia"/>
          <w:b/>
        </w:rPr>
        <w:t>、课程考核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29"/>
        <w:gridCol w:w="709"/>
        <w:gridCol w:w="1276"/>
        <w:gridCol w:w="5159"/>
        <w:gridCol w:w="675"/>
      </w:tblGrid>
      <w:tr w:rsidR="00C71913" w:rsidRPr="00DF3445" w14:paraId="6D0B3BC9" w14:textId="77777777" w:rsidTr="00C71913">
        <w:tc>
          <w:tcPr>
            <w:tcW w:w="1129" w:type="dxa"/>
            <w:vAlign w:val="center"/>
          </w:tcPr>
          <w:p w14:paraId="621358C6" w14:textId="77777777" w:rsidR="00C71913" w:rsidRPr="00C71913" w:rsidRDefault="00C71913" w:rsidP="00C71913">
            <w:pPr>
              <w:pStyle w:val="p0"/>
              <w:snapToGrid w:val="0"/>
              <w:jc w:val="center"/>
              <w:rPr>
                <w:rFonts w:ascii="宋体"/>
                <w:b/>
                <w:bCs/>
                <w:sz w:val="18"/>
                <w:szCs w:val="18"/>
              </w:rPr>
            </w:pPr>
            <w:r w:rsidRPr="00C71913">
              <w:rPr>
                <w:rFonts w:ascii="宋体" w:hAnsi="宋体" w:cs="宋体" w:hint="eastAsia"/>
                <w:b/>
                <w:bCs/>
                <w:sz w:val="18"/>
                <w:szCs w:val="18"/>
              </w:rPr>
              <w:t>课程</w:t>
            </w:r>
            <w:r w:rsidRPr="00C71913">
              <w:rPr>
                <w:rFonts w:ascii="宋体" w:hAnsi="宋体" w:cs="宋体"/>
                <w:b/>
                <w:bCs/>
                <w:sz w:val="18"/>
                <w:szCs w:val="18"/>
              </w:rPr>
              <w:t>成绩</w:t>
            </w:r>
            <w:r w:rsidRPr="00C71913">
              <w:rPr>
                <w:rFonts w:ascii="宋体" w:hAnsi="宋体" w:cs="宋体" w:hint="eastAsia"/>
                <w:b/>
                <w:bCs/>
                <w:sz w:val="18"/>
                <w:szCs w:val="18"/>
              </w:rPr>
              <w:t>构成及</w:t>
            </w:r>
            <w:r w:rsidRPr="00C71913">
              <w:rPr>
                <w:rFonts w:ascii="宋体" w:hAnsi="宋体" w:cs="宋体"/>
                <w:b/>
                <w:bCs/>
                <w:sz w:val="18"/>
                <w:szCs w:val="18"/>
              </w:rPr>
              <w:t>比例</w:t>
            </w:r>
          </w:p>
        </w:tc>
        <w:tc>
          <w:tcPr>
            <w:tcW w:w="709" w:type="dxa"/>
            <w:shd w:val="clear" w:color="auto" w:fill="auto"/>
            <w:vAlign w:val="center"/>
          </w:tcPr>
          <w:p w14:paraId="1B4183EA" w14:textId="77777777" w:rsidR="00C71913" w:rsidRPr="00C71913" w:rsidRDefault="00C71913" w:rsidP="00C71913">
            <w:pPr>
              <w:pStyle w:val="p0"/>
              <w:snapToGrid w:val="0"/>
              <w:jc w:val="center"/>
              <w:rPr>
                <w:rFonts w:ascii="宋体"/>
                <w:b/>
                <w:bCs/>
                <w:sz w:val="18"/>
                <w:szCs w:val="18"/>
              </w:rPr>
            </w:pPr>
            <w:r w:rsidRPr="00C71913">
              <w:rPr>
                <w:rFonts w:ascii="宋体" w:hAnsi="宋体" w:cs="宋体" w:hint="eastAsia"/>
                <w:b/>
                <w:bCs/>
                <w:sz w:val="18"/>
                <w:szCs w:val="18"/>
              </w:rPr>
              <w:t>考核环节</w:t>
            </w:r>
          </w:p>
        </w:tc>
        <w:tc>
          <w:tcPr>
            <w:tcW w:w="1276" w:type="dxa"/>
            <w:shd w:val="clear" w:color="auto" w:fill="auto"/>
            <w:vAlign w:val="center"/>
          </w:tcPr>
          <w:p w14:paraId="3B6E75A2" w14:textId="77777777" w:rsidR="00C71913" w:rsidRPr="00C71913" w:rsidRDefault="00C71913" w:rsidP="00C71913">
            <w:pPr>
              <w:pStyle w:val="p0"/>
              <w:snapToGrid w:val="0"/>
              <w:jc w:val="center"/>
              <w:rPr>
                <w:rFonts w:ascii="宋体"/>
                <w:b/>
                <w:bCs/>
                <w:sz w:val="18"/>
                <w:szCs w:val="18"/>
              </w:rPr>
            </w:pPr>
            <w:r w:rsidRPr="00C71913">
              <w:rPr>
                <w:rFonts w:ascii="宋体" w:hAnsi="宋体" w:cs="宋体" w:hint="eastAsia"/>
                <w:b/>
                <w:bCs/>
                <w:sz w:val="18"/>
                <w:szCs w:val="18"/>
              </w:rPr>
              <w:t>目标分值</w:t>
            </w:r>
          </w:p>
        </w:tc>
        <w:tc>
          <w:tcPr>
            <w:tcW w:w="5159" w:type="dxa"/>
            <w:shd w:val="clear" w:color="auto" w:fill="auto"/>
            <w:vAlign w:val="center"/>
          </w:tcPr>
          <w:p w14:paraId="17A3A896" w14:textId="77777777" w:rsidR="00C71913" w:rsidRPr="00C71913" w:rsidRDefault="00C71913" w:rsidP="00C71913">
            <w:pPr>
              <w:pStyle w:val="p0"/>
              <w:snapToGrid w:val="0"/>
              <w:jc w:val="center"/>
              <w:rPr>
                <w:rFonts w:ascii="宋体"/>
                <w:b/>
                <w:bCs/>
                <w:sz w:val="18"/>
                <w:szCs w:val="18"/>
              </w:rPr>
            </w:pPr>
            <w:r w:rsidRPr="00C71913">
              <w:rPr>
                <w:rFonts w:ascii="宋体" w:hAnsi="宋体" w:cs="宋体" w:hint="eastAsia"/>
                <w:b/>
                <w:bCs/>
                <w:sz w:val="18"/>
                <w:szCs w:val="18"/>
              </w:rPr>
              <w:t>考核</w:t>
            </w:r>
            <w:r w:rsidRPr="00C71913">
              <w:rPr>
                <w:rFonts w:ascii="宋体" w:hAnsi="宋体" w:cs="宋体"/>
                <w:b/>
                <w:bCs/>
                <w:sz w:val="18"/>
                <w:szCs w:val="18"/>
              </w:rPr>
              <w:t>/</w:t>
            </w:r>
            <w:r w:rsidRPr="00C71913">
              <w:rPr>
                <w:rFonts w:ascii="宋体" w:hAnsi="宋体" w:cs="宋体" w:hint="eastAsia"/>
                <w:b/>
                <w:bCs/>
                <w:sz w:val="18"/>
                <w:szCs w:val="18"/>
              </w:rPr>
              <w:t>评价细则</w:t>
            </w:r>
          </w:p>
        </w:tc>
        <w:tc>
          <w:tcPr>
            <w:tcW w:w="0" w:type="auto"/>
            <w:shd w:val="clear" w:color="auto" w:fill="auto"/>
            <w:vAlign w:val="center"/>
          </w:tcPr>
          <w:p w14:paraId="7C874912" w14:textId="77777777" w:rsidR="00C71913" w:rsidRPr="00C71913" w:rsidRDefault="00C71913" w:rsidP="00C71913">
            <w:pPr>
              <w:pStyle w:val="p0"/>
              <w:snapToGrid w:val="0"/>
              <w:jc w:val="center"/>
              <w:rPr>
                <w:rFonts w:ascii="宋体"/>
                <w:b/>
                <w:bCs/>
                <w:sz w:val="18"/>
                <w:szCs w:val="18"/>
              </w:rPr>
            </w:pPr>
            <w:r w:rsidRPr="00C71913">
              <w:rPr>
                <w:rFonts w:ascii="宋体" w:hAnsi="宋体" w:cs="宋体" w:hint="eastAsia"/>
                <w:b/>
                <w:bCs/>
                <w:sz w:val="18"/>
                <w:szCs w:val="18"/>
              </w:rPr>
              <w:t>对应的课程目标</w:t>
            </w:r>
          </w:p>
        </w:tc>
      </w:tr>
      <w:tr w:rsidR="00C71913" w:rsidRPr="00DF3445" w14:paraId="45EEE8F3" w14:textId="77777777" w:rsidTr="00C71913">
        <w:trPr>
          <w:trHeight w:val="398"/>
        </w:trPr>
        <w:tc>
          <w:tcPr>
            <w:tcW w:w="1129" w:type="dxa"/>
            <w:vMerge w:val="restart"/>
            <w:vAlign w:val="center"/>
          </w:tcPr>
          <w:p w14:paraId="63017EC9" w14:textId="77777777" w:rsidR="00C71913" w:rsidRPr="00C71913" w:rsidRDefault="00C71913" w:rsidP="00C71913">
            <w:pPr>
              <w:pStyle w:val="p0"/>
              <w:snapToGrid w:val="0"/>
              <w:jc w:val="center"/>
              <w:rPr>
                <w:rFonts w:ascii="宋体" w:hAnsi="宋体" w:cs="宋体"/>
                <w:sz w:val="18"/>
                <w:szCs w:val="18"/>
              </w:rPr>
            </w:pPr>
            <w:r w:rsidRPr="00C71913">
              <w:rPr>
                <w:rFonts w:ascii="宋体" w:hAnsi="宋体" w:cs="宋体" w:hint="eastAsia"/>
                <w:sz w:val="18"/>
                <w:szCs w:val="18"/>
              </w:rPr>
              <w:t>平时成绩</w:t>
            </w:r>
          </w:p>
          <w:p w14:paraId="4B69CD18" w14:textId="77777777" w:rsidR="00C71913" w:rsidRPr="00C71913" w:rsidRDefault="00B060C8" w:rsidP="00C71913">
            <w:pPr>
              <w:pStyle w:val="p0"/>
              <w:snapToGrid w:val="0"/>
              <w:jc w:val="center"/>
              <w:rPr>
                <w:rFonts w:ascii="宋体" w:hAnsi="宋体" w:cs="宋体"/>
                <w:sz w:val="18"/>
                <w:szCs w:val="18"/>
              </w:rPr>
            </w:pPr>
            <w:r>
              <w:rPr>
                <w:rFonts w:ascii="宋体" w:hAnsi="宋体" w:cs="宋体"/>
                <w:sz w:val="18"/>
                <w:szCs w:val="18"/>
              </w:rPr>
              <w:t>10</w:t>
            </w:r>
            <w:r w:rsidR="0016559D">
              <w:rPr>
                <w:rFonts w:ascii="宋体" w:hAnsi="宋体" w:cs="宋体"/>
                <w:sz w:val="18"/>
                <w:szCs w:val="18"/>
              </w:rPr>
              <w:t>0</w:t>
            </w:r>
            <w:r w:rsidR="00C71913" w:rsidRPr="00C71913">
              <w:rPr>
                <w:rFonts w:ascii="宋体" w:hAnsi="宋体" w:cs="宋体" w:hint="eastAsia"/>
                <w:sz w:val="18"/>
                <w:szCs w:val="18"/>
              </w:rPr>
              <w:t>分</w:t>
            </w:r>
          </w:p>
          <w:p w14:paraId="34EDF706" w14:textId="77777777" w:rsidR="00C71913" w:rsidRPr="00C71913" w:rsidRDefault="00C71913" w:rsidP="00C71913">
            <w:pPr>
              <w:pStyle w:val="p0"/>
              <w:snapToGrid w:val="0"/>
              <w:jc w:val="center"/>
              <w:rPr>
                <w:rFonts w:ascii="宋体" w:hAnsi="宋体" w:cs="宋体"/>
                <w:sz w:val="18"/>
                <w:szCs w:val="18"/>
              </w:rPr>
            </w:pPr>
            <w:r w:rsidRPr="00C71913">
              <w:rPr>
                <w:rFonts w:ascii="宋体" w:hAnsi="宋体" w:cs="宋体" w:hint="eastAsia"/>
                <w:sz w:val="18"/>
                <w:szCs w:val="18"/>
              </w:rPr>
              <w:t>占总评成绩的</w:t>
            </w:r>
            <w:r>
              <w:rPr>
                <w:rFonts w:ascii="宋体" w:hAnsi="宋体" w:cs="宋体"/>
                <w:sz w:val="18"/>
                <w:szCs w:val="18"/>
              </w:rPr>
              <w:t>3</w:t>
            </w:r>
            <w:r w:rsidRPr="00C71913">
              <w:rPr>
                <w:rFonts w:ascii="宋体" w:hAnsi="宋体" w:cs="宋体" w:hint="eastAsia"/>
                <w:sz w:val="18"/>
                <w:szCs w:val="18"/>
              </w:rPr>
              <w:t>0%</w:t>
            </w:r>
          </w:p>
        </w:tc>
        <w:tc>
          <w:tcPr>
            <w:tcW w:w="709" w:type="dxa"/>
            <w:vMerge w:val="restart"/>
            <w:shd w:val="clear" w:color="auto" w:fill="auto"/>
            <w:vAlign w:val="center"/>
          </w:tcPr>
          <w:p w14:paraId="282A6AD6" w14:textId="77777777" w:rsidR="00C71913" w:rsidRPr="00C71913" w:rsidRDefault="00C71913" w:rsidP="00371C8B">
            <w:pPr>
              <w:pStyle w:val="p0"/>
              <w:snapToGrid w:val="0"/>
              <w:jc w:val="center"/>
              <w:rPr>
                <w:rFonts w:ascii="宋体"/>
                <w:sz w:val="18"/>
                <w:szCs w:val="18"/>
              </w:rPr>
            </w:pPr>
            <w:r w:rsidRPr="00C71913">
              <w:rPr>
                <w:rFonts w:ascii="宋体" w:hAnsi="宋体" w:cs="宋体" w:hint="eastAsia"/>
                <w:sz w:val="18"/>
                <w:szCs w:val="18"/>
              </w:rPr>
              <w:t>作业</w:t>
            </w:r>
          </w:p>
        </w:tc>
        <w:tc>
          <w:tcPr>
            <w:tcW w:w="1276" w:type="dxa"/>
            <w:vMerge w:val="restart"/>
            <w:shd w:val="clear" w:color="auto" w:fill="auto"/>
            <w:vAlign w:val="center"/>
          </w:tcPr>
          <w:p w14:paraId="7E515C6B" w14:textId="77777777" w:rsidR="00C71913" w:rsidRPr="00C71913" w:rsidRDefault="00B060C8" w:rsidP="00371C8B">
            <w:pPr>
              <w:pStyle w:val="p0"/>
              <w:snapToGrid w:val="0"/>
              <w:jc w:val="center"/>
              <w:rPr>
                <w:rFonts w:ascii="宋体"/>
                <w:sz w:val="18"/>
                <w:szCs w:val="18"/>
              </w:rPr>
            </w:pPr>
            <w:r>
              <w:rPr>
                <w:rFonts w:ascii="宋体" w:hAnsi="宋体" w:cs="宋体"/>
                <w:sz w:val="18"/>
                <w:szCs w:val="18"/>
              </w:rPr>
              <w:t>60</w:t>
            </w:r>
          </w:p>
        </w:tc>
        <w:tc>
          <w:tcPr>
            <w:tcW w:w="5159" w:type="dxa"/>
            <w:shd w:val="clear" w:color="auto" w:fill="auto"/>
            <w:vAlign w:val="center"/>
          </w:tcPr>
          <w:p w14:paraId="12537C6B" w14:textId="77777777" w:rsidR="00C71913" w:rsidRPr="00C71913" w:rsidRDefault="00C71913" w:rsidP="00371C8B">
            <w:pPr>
              <w:pStyle w:val="p0"/>
              <w:snapToGrid w:val="0"/>
              <w:rPr>
                <w:rFonts w:ascii="宋体"/>
                <w:sz w:val="18"/>
                <w:szCs w:val="18"/>
              </w:rPr>
            </w:pPr>
            <w:r>
              <w:rPr>
                <w:rFonts w:ascii="宋体" w:hAnsi="宋体" w:cs="宋体" w:hint="eastAsia"/>
                <w:sz w:val="18"/>
                <w:szCs w:val="18"/>
              </w:rPr>
              <w:t>主要考核学生对每章节知识点的复习、理解和掌握程度。</w:t>
            </w:r>
          </w:p>
        </w:tc>
        <w:tc>
          <w:tcPr>
            <w:tcW w:w="0" w:type="auto"/>
            <w:vMerge w:val="restart"/>
            <w:shd w:val="clear" w:color="auto" w:fill="auto"/>
            <w:vAlign w:val="center"/>
          </w:tcPr>
          <w:p w14:paraId="27D8DEFA" w14:textId="77777777" w:rsidR="00C71913" w:rsidRPr="00B80DF2" w:rsidRDefault="00C71913" w:rsidP="00371C8B">
            <w:pPr>
              <w:pStyle w:val="p0"/>
              <w:snapToGrid w:val="0"/>
              <w:jc w:val="center"/>
              <w:rPr>
                <w:rFonts w:ascii="宋体"/>
              </w:rPr>
            </w:pPr>
            <w:r w:rsidRPr="00B80DF2">
              <w:rPr>
                <w:rFonts w:ascii="宋体" w:hint="eastAsia"/>
              </w:rPr>
              <w:t>1，2，3</w:t>
            </w:r>
          </w:p>
        </w:tc>
      </w:tr>
      <w:tr w:rsidR="00C71913" w:rsidRPr="00DF3445" w14:paraId="0522B2E5" w14:textId="77777777" w:rsidTr="00C71913">
        <w:trPr>
          <w:trHeight w:val="397"/>
        </w:trPr>
        <w:tc>
          <w:tcPr>
            <w:tcW w:w="1129" w:type="dxa"/>
            <w:vMerge/>
            <w:vAlign w:val="center"/>
          </w:tcPr>
          <w:p w14:paraId="796B7ABB" w14:textId="77777777" w:rsidR="00C71913" w:rsidRPr="00C71913" w:rsidRDefault="00C71913" w:rsidP="00C71913">
            <w:pPr>
              <w:pStyle w:val="p0"/>
              <w:snapToGrid w:val="0"/>
              <w:jc w:val="center"/>
              <w:rPr>
                <w:rFonts w:ascii="宋体" w:hAnsi="宋体" w:cs="宋体"/>
                <w:sz w:val="18"/>
                <w:szCs w:val="18"/>
              </w:rPr>
            </w:pPr>
          </w:p>
        </w:tc>
        <w:tc>
          <w:tcPr>
            <w:tcW w:w="709" w:type="dxa"/>
            <w:vMerge/>
            <w:shd w:val="clear" w:color="auto" w:fill="auto"/>
            <w:vAlign w:val="center"/>
          </w:tcPr>
          <w:p w14:paraId="2B504A93" w14:textId="77777777" w:rsidR="00C71913" w:rsidRPr="00C71913" w:rsidRDefault="00C71913" w:rsidP="00371C8B">
            <w:pPr>
              <w:pStyle w:val="p0"/>
              <w:snapToGrid w:val="0"/>
              <w:jc w:val="center"/>
              <w:rPr>
                <w:rFonts w:ascii="宋体" w:hAnsi="宋体" w:cs="宋体"/>
                <w:sz w:val="18"/>
                <w:szCs w:val="18"/>
              </w:rPr>
            </w:pPr>
          </w:p>
        </w:tc>
        <w:tc>
          <w:tcPr>
            <w:tcW w:w="1276" w:type="dxa"/>
            <w:vMerge/>
            <w:shd w:val="clear" w:color="auto" w:fill="auto"/>
            <w:vAlign w:val="center"/>
          </w:tcPr>
          <w:p w14:paraId="4249BFF2" w14:textId="77777777" w:rsidR="00C71913" w:rsidRPr="00C71913" w:rsidRDefault="00C71913" w:rsidP="00371C8B">
            <w:pPr>
              <w:pStyle w:val="p0"/>
              <w:snapToGrid w:val="0"/>
              <w:jc w:val="center"/>
              <w:rPr>
                <w:rFonts w:ascii="宋体" w:hAnsi="宋体" w:cs="宋体"/>
                <w:sz w:val="18"/>
                <w:szCs w:val="18"/>
              </w:rPr>
            </w:pPr>
          </w:p>
        </w:tc>
        <w:tc>
          <w:tcPr>
            <w:tcW w:w="5159" w:type="dxa"/>
            <w:shd w:val="clear" w:color="auto" w:fill="auto"/>
            <w:vAlign w:val="center"/>
          </w:tcPr>
          <w:p w14:paraId="225578E3" w14:textId="77777777" w:rsidR="00C71913" w:rsidRPr="00C71913" w:rsidRDefault="00C71913" w:rsidP="00371C8B">
            <w:pPr>
              <w:pStyle w:val="p0"/>
              <w:snapToGrid w:val="0"/>
              <w:rPr>
                <w:rFonts w:ascii="宋体" w:hAnsi="宋体" w:cs="宋体"/>
                <w:sz w:val="18"/>
                <w:szCs w:val="18"/>
              </w:rPr>
            </w:pPr>
            <w:r w:rsidRPr="00C71913">
              <w:rPr>
                <w:rFonts w:ascii="宋体" w:hAnsi="宋体" w:cs="宋体" w:hint="eastAsia"/>
                <w:sz w:val="18"/>
                <w:szCs w:val="18"/>
              </w:rPr>
              <w:t>每次</w:t>
            </w:r>
            <w:proofErr w:type="gramStart"/>
            <w:r w:rsidRPr="00C71913">
              <w:rPr>
                <w:rFonts w:ascii="宋体" w:hAnsi="宋体" w:cs="宋体" w:hint="eastAsia"/>
                <w:sz w:val="18"/>
                <w:szCs w:val="18"/>
              </w:rPr>
              <w:t>作业按</w:t>
            </w:r>
            <w:proofErr w:type="gramEnd"/>
            <w:r w:rsidRPr="00C71913">
              <w:rPr>
                <w:rFonts w:ascii="宋体" w:hAnsi="宋体" w:cs="宋体"/>
                <w:sz w:val="18"/>
                <w:szCs w:val="18"/>
              </w:rPr>
              <w:t>10</w:t>
            </w:r>
            <w:r w:rsidRPr="00C71913">
              <w:rPr>
                <w:rFonts w:ascii="宋体" w:hAnsi="宋体" w:cs="宋体" w:hint="eastAsia"/>
                <w:sz w:val="18"/>
                <w:szCs w:val="18"/>
              </w:rPr>
              <w:t>分制单独评分，取各次成绩的平均值作为此环节的最终成绩。</w:t>
            </w:r>
          </w:p>
        </w:tc>
        <w:tc>
          <w:tcPr>
            <w:tcW w:w="0" w:type="auto"/>
            <w:vMerge/>
            <w:shd w:val="clear" w:color="auto" w:fill="auto"/>
            <w:vAlign w:val="center"/>
          </w:tcPr>
          <w:p w14:paraId="440B6B5D" w14:textId="77777777" w:rsidR="00C71913" w:rsidRPr="00B80DF2" w:rsidRDefault="00C71913" w:rsidP="00371C8B">
            <w:pPr>
              <w:pStyle w:val="p0"/>
              <w:snapToGrid w:val="0"/>
              <w:jc w:val="center"/>
              <w:rPr>
                <w:rFonts w:ascii="宋体"/>
              </w:rPr>
            </w:pPr>
          </w:p>
        </w:tc>
      </w:tr>
      <w:tr w:rsidR="00C71913" w:rsidRPr="00DF3445" w14:paraId="4E725508" w14:textId="77777777" w:rsidTr="00C71913">
        <w:trPr>
          <w:trHeight w:val="585"/>
        </w:trPr>
        <w:tc>
          <w:tcPr>
            <w:tcW w:w="1129" w:type="dxa"/>
            <w:vMerge/>
            <w:vAlign w:val="center"/>
          </w:tcPr>
          <w:p w14:paraId="1F35A215" w14:textId="77777777" w:rsidR="00C71913" w:rsidRPr="00C71913" w:rsidRDefault="00C71913" w:rsidP="00371C8B">
            <w:pPr>
              <w:pStyle w:val="p0"/>
              <w:snapToGrid w:val="0"/>
              <w:jc w:val="center"/>
              <w:rPr>
                <w:sz w:val="18"/>
                <w:szCs w:val="18"/>
              </w:rPr>
            </w:pPr>
          </w:p>
        </w:tc>
        <w:tc>
          <w:tcPr>
            <w:tcW w:w="709" w:type="dxa"/>
            <w:vMerge w:val="restart"/>
            <w:shd w:val="clear" w:color="auto" w:fill="auto"/>
            <w:vAlign w:val="center"/>
          </w:tcPr>
          <w:p w14:paraId="6797BD85" w14:textId="77777777" w:rsidR="00C71913" w:rsidRPr="00C71913" w:rsidRDefault="00C71913" w:rsidP="00371C8B">
            <w:pPr>
              <w:pStyle w:val="p0"/>
              <w:snapToGrid w:val="0"/>
              <w:jc w:val="center"/>
              <w:rPr>
                <w:rFonts w:ascii="宋体"/>
                <w:sz w:val="18"/>
                <w:szCs w:val="18"/>
              </w:rPr>
            </w:pPr>
            <w:r w:rsidRPr="00C71913">
              <w:rPr>
                <w:rFonts w:hint="eastAsia"/>
                <w:sz w:val="18"/>
                <w:szCs w:val="18"/>
              </w:rPr>
              <w:t>测验及</w:t>
            </w:r>
            <w:r w:rsidRPr="00C71913">
              <w:rPr>
                <w:rFonts w:ascii="宋体" w:hAnsi="宋体" w:cs="宋体" w:hint="eastAsia"/>
                <w:sz w:val="18"/>
                <w:szCs w:val="18"/>
              </w:rPr>
              <w:t>研讨</w:t>
            </w:r>
          </w:p>
        </w:tc>
        <w:tc>
          <w:tcPr>
            <w:tcW w:w="1276" w:type="dxa"/>
            <w:vMerge w:val="restart"/>
            <w:shd w:val="clear" w:color="auto" w:fill="auto"/>
            <w:vAlign w:val="center"/>
          </w:tcPr>
          <w:p w14:paraId="434E7281" w14:textId="77777777" w:rsidR="00C71913" w:rsidRPr="00C71913" w:rsidRDefault="00B060C8" w:rsidP="00371C8B">
            <w:pPr>
              <w:pStyle w:val="p0"/>
              <w:snapToGrid w:val="0"/>
              <w:jc w:val="center"/>
              <w:rPr>
                <w:rFonts w:ascii="宋体"/>
                <w:sz w:val="18"/>
                <w:szCs w:val="18"/>
              </w:rPr>
            </w:pPr>
            <w:r>
              <w:rPr>
                <w:rFonts w:ascii="宋体" w:hAnsi="宋体" w:cs="宋体"/>
                <w:sz w:val="18"/>
                <w:szCs w:val="18"/>
              </w:rPr>
              <w:t>4</w:t>
            </w:r>
            <w:r w:rsidR="00C71913" w:rsidRPr="00C71913">
              <w:rPr>
                <w:rFonts w:ascii="宋体" w:hAnsi="宋体" w:cs="宋体"/>
                <w:sz w:val="18"/>
                <w:szCs w:val="18"/>
              </w:rPr>
              <w:t>0</w:t>
            </w:r>
          </w:p>
        </w:tc>
        <w:tc>
          <w:tcPr>
            <w:tcW w:w="5159" w:type="dxa"/>
            <w:shd w:val="clear" w:color="auto" w:fill="auto"/>
            <w:vAlign w:val="center"/>
          </w:tcPr>
          <w:p w14:paraId="338B9AE0" w14:textId="77777777" w:rsidR="00C71913" w:rsidRPr="00C71913" w:rsidRDefault="00C71913" w:rsidP="00371C8B">
            <w:pPr>
              <w:pStyle w:val="p0"/>
              <w:snapToGrid w:val="0"/>
              <w:rPr>
                <w:rFonts w:ascii="宋体"/>
                <w:sz w:val="18"/>
                <w:szCs w:val="18"/>
              </w:rPr>
            </w:pPr>
            <w:r w:rsidRPr="00C71913">
              <w:rPr>
                <w:rFonts w:ascii="宋体" w:hAnsi="宋体" w:cs="宋体" w:hint="eastAsia"/>
                <w:sz w:val="18"/>
                <w:szCs w:val="18"/>
              </w:rPr>
              <w:t>考查学生</w:t>
            </w:r>
            <w:r w:rsidRPr="00C71913">
              <w:rPr>
                <w:rFonts w:cs="宋体" w:hint="eastAsia"/>
                <w:sz w:val="18"/>
                <w:szCs w:val="18"/>
              </w:rPr>
              <w:t>自主学习、独立思考和拓展专业知识的能力。并且通过</w:t>
            </w:r>
            <w:r w:rsidRPr="00C71913">
              <w:rPr>
                <w:rFonts w:ascii="宋体" w:hAnsi="宋体" w:cs="宋体" w:hint="eastAsia"/>
                <w:sz w:val="18"/>
                <w:szCs w:val="18"/>
              </w:rPr>
              <w:t>口头和文字表达能力以及讨论交流过程评价学生对自主学习能力的掌握程度。</w:t>
            </w:r>
          </w:p>
        </w:tc>
        <w:tc>
          <w:tcPr>
            <w:tcW w:w="0" w:type="auto"/>
            <w:vMerge w:val="restart"/>
            <w:shd w:val="clear" w:color="auto" w:fill="auto"/>
            <w:vAlign w:val="center"/>
          </w:tcPr>
          <w:p w14:paraId="0DC15F51" w14:textId="77777777" w:rsidR="00C71913" w:rsidRPr="00B80DF2" w:rsidRDefault="00C71913" w:rsidP="00371C8B">
            <w:pPr>
              <w:pStyle w:val="p0"/>
              <w:snapToGrid w:val="0"/>
              <w:jc w:val="center"/>
              <w:rPr>
                <w:rFonts w:ascii="宋体"/>
              </w:rPr>
            </w:pPr>
            <w:r>
              <w:rPr>
                <w:rFonts w:ascii="宋体" w:hAnsi="宋体" w:cs="宋体"/>
              </w:rPr>
              <w:t>1</w:t>
            </w:r>
            <w:r>
              <w:rPr>
                <w:rFonts w:ascii="宋体" w:hAnsi="宋体" w:cs="宋体" w:hint="eastAsia"/>
              </w:rPr>
              <w:t>，</w:t>
            </w:r>
            <w:r w:rsidRPr="00B80DF2">
              <w:rPr>
                <w:rFonts w:ascii="宋体" w:hAnsi="宋体" w:cs="宋体"/>
              </w:rPr>
              <w:t>2</w:t>
            </w:r>
            <w:r w:rsidRPr="00B80DF2">
              <w:rPr>
                <w:rFonts w:ascii="宋体" w:hAnsi="宋体" w:cs="宋体" w:hint="eastAsia"/>
              </w:rPr>
              <w:t>，3</w:t>
            </w:r>
          </w:p>
        </w:tc>
      </w:tr>
      <w:tr w:rsidR="00C71913" w:rsidRPr="00DF3445" w14:paraId="350E1FA8" w14:textId="77777777" w:rsidTr="00C71913">
        <w:trPr>
          <w:trHeight w:val="585"/>
        </w:trPr>
        <w:tc>
          <w:tcPr>
            <w:tcW w:w="1129" w:type="dxa"/>
            <w:vMerge/>
            <w:vAlign w:val="center"/>
          </w:tcPr>
          <w:p w14:paraId="1334ED00" w14:textId="77777777" w:rsidR="00C71913" w:rsidRPr="00C71913" w:rsidRDefault="00C71913" w:rsidP="00371C8B">
            <w:pPr>
              <w:pStyle w:val="p0"/>
              <w:snapToGrid w:val="0"/>
              <w:jc w:val="center"/>
              <w:rPr>
                <w:sz w:val="18"/>
                <w:szCs w:val="18"/>
              </w:rPr>
            </w:pPr>
          </w:p>
        </w:tc>
        <w:tc>
          <w:tcPr>
            <w:tcW w:w="709" w:type="dxa"/>
            <w:vMerge/>
            <w:shd w:val="clear" w:color="auto" w:fill="auto"/>
            <w:vAlign w:val="center"/>
          </w:tcPr>
          <w:p w14:paraId="7074CB59" w14:textId="77777777" w:rsidR="00C71913" w:rsidRPr="00C71913" w:rsidRDefault="00C71913" w:rsidP="00371C8B">
            <w:pPr>
              <w:pStyle w:val="p0"/>
              <w:snapToGrid w:val="0"/>
              <w:jc w:val="center"/>
              <w:rPr>
                <w:sz w:val="18"/>
                <w:szCs w:val="18"/>
              </w:rPr>
            </w:pPr>
          </w:p>
        </w:tc>
        <w:tc>
          <w:tcPr>
            <w:tcW w:w="1276" w:type="dxa"/>
            <w:vMerge/>
            <w:shd w:val="clear" w:color="auto" w:fill="auto"/>
            <w:vAlign w:val="center"/>
          </w:tcPr>
          <w:p w14:paraId="4BAA17EF" w14:textId="77777777" w:rsidR="00C71913" w:rsidRPr="00C71913" w:rsidRDefault="00C71913" w:rsidP="00371C8B">
            <w:pPr>
              <w:pStyle w:val="p0"/>
              <w:snapToGrid w:val="0"/>
              <w:jc w:val="center"/>
              <w:rPr>
                <w:rFonts w:ascii="宋体" w:hAnsi="宋体" w:cs="宋体"/>
                <w:sz w:val="18"/>
                <w:szCs w:val="18"/>
              </w:rPr>
            </w:pPr>
          </w:p>
        </w:tc>
        <w:tc>
          <w:tcPr>
            <w:tcW w:w="5159" w:type="dxa"/>
            <w:shd w:val="clear" w:color="auto" w:fill="auto"/>
            <w:vAlign w:val="center"/>
          </w:tcPr>
          <w:p w14:paraId="5764F660" w14:textId="77777777" w:rsidR="00C71913" w:rsidRPr="00C71913" w:rsidRDefault="00C71913" w:rsidP="00371C8B">
            <w:pPr>
              <w:pStyle w:val="p0"/>
              <w:snapToGrid w:val="0"/>
              <w:rPr>
                <w:rFonts w:ascii="宋体" w:hAnsi="宋体" w:cs="宋体"/>
                <w:sz w:val="18"/>
                <w:szCs w:val="18"/>
              </w:rPr>
            </w:pPr>
            <w:r w:rsidRPr="00C71913">
              <w:rPr>
                <w:rFonts w:ascii="宋体" w:hAnsi="宋体" w:cs="宋体" w:hint="eastAsia"/>
                <w:sz w:val="18"/>
                <w:szCs w:val="18"/>
              </w:rPr>
              <w:t>根据</w:t>
            </w:r>
            <w:r w:rsidRPr="00C71913">
              <w:rPr>
                <w:rFonts w:ascii="宋体" w:hAnsi="宋体" w:cs="宋体"/>
                <w:sz w:val="18"/>
                <w:szCs w:val="18"/>
              </w:rPr>
              <w:t>由教师根据专题研讨报告、研究成果展示、交流情况综合评定</w:t>
            </w:r>
            <w:r w:rsidRPr="00C71913">
              <w:rPr>
                <w:rFonts w:ascii="宋体" w:hAnsi="宋体" w:cs="宋体" w:hint="eastAsia"/>
                <w:sz w:val="18"/>
                <w:szCs w:val="18"/>
              </w:rPr>
              <w:t>，也可以同时引入同学互评的形式作为参考</w:t>
            </w:r>
            <w:r w:rsidRPr="00C71913">
              <w:rPr>
                <w:rFonts w:ascii="宋体" w:hAnsi="宋体" w:cs="宋体"/>
                <w:sz w:val="18"/>
                <w:szCs w:val="18"/>
              </w:rPr>
              <w:t>。</w:t>
            </w:r>
          </w:p>
        </w:tc>
        <w:tc>
          <w:tcPr>
            <w:tcW w:w="0" w:type="auto"/>
            <w:vMerge/>
            <w:shd w:val="clear" w:color="auto" w:fill="auto"/>
            <w:vAlign w:val="center"/>
          </w:tcPr>
          <w:p w14:paraId="574CB6D0" w14:textId="77777777" w:rsidR="00C71913" w:rsidRPr="00B80DF2" w:rsidRDefault="00C71913" w:rsidP="00371C8B">
            <w:pPr>
              <w:pStyle w:val="p0"/>
              <w:snapToGrid w:val="0"/>
              <w:jc w:val="center"/>
              <w:rPr>
                <w:rFonts w:ascii="宋体" w:hAnsi="宋体" w:cs="宋体"/>
              </w:rPr>
            </w:pPr>
          </w:p>
        </w:tc>
      </w:tr>
      <w:tr w:rsidR="00C71913" w:rsidRPr="00DF3445" w14:paraId="07DE5138" w14:textId="77777777" w:rsidTr="00C71913">
        <w:trPr>
          <w:trHeight w:val="700"/>
        </w:trPr>
        <w:tc>
          <w:tcPr>
            <w:tcW w:w="1129" w:type="dxa"/>
            <w:vMerge w:val="restart"/>
            <w:vAlign w:val="center"/>
          </w:tcPr>
          <w:p w14:paraId="79E13E8E" w14:textId="77777777" w:rsidR="00C71913" w:rsidRPr="00C71913" w:rsidRDefault="00C71913" w:rsidP="00C71913">
            <w:pPr>
              <w:pStyle w:val="p0"/>
              <w:snapToGrid w:val="0"/>
              <w:jc w:val="center"/>
              <w:rPr>
                <w:rFonts w:ascii="宋体" w:hAnsi="宋体" w:cs="宋体"/>
                <w:sz w:val="18"/>
                <w:szCs w:val="18"/>
              </w:rPr>
            </w:pPr>
            <w:r w:rsidRPr="00C71913">
              <w:rPr>
                <w:rFonts w:ascii="宋体" w:hAnsi="宋体" w:cs="宋体" w:hint="eastAsia"/>
                <w:sz w:val="18"/>
                <w:szCs w:val="18"/>
              </w:rPr>
              <w:t>期末考试</w:t>
            </w:r>
          </w:p>
          <w:p w14:paraId="5129B536" w14:textId="77777777" w:rsidR="00C71913" w:rsidRPr="00C71913" w:rsidRDefault="00C71913" w:rsidP="00C71913">
            <w:pPr>
              <w:pStyle w:val="p0"/>
              <w:snapToGrid w:val="0"/>
              <w:jc w:val="center"/>
              <w:rPr>
                <w:rFonts w:ascii="宋体" w:hAnsi="宋体" w:cs="宋体"/>
                <w:sz w:val="18"/>
                <w:szCs w:val="18"/>
              </w:rPr>
            </w:pPr>
            <w:r w:rsidRPr="00C71913">
              <w:rPr>
                <w:rFonts w:ascii="宋体" w:hAnsi="宋体" w:cs="宋体" w:hint="eastAsia"/>
                <w:sz w:val="18"/>
                <w:szCs w:val="18"/>
              </w:rPr>
              <w:t>100分</w:t>
            </w:r>
          </w:p>
          <w:p w14:paraId="4819BA8C" w14:textId="77777777" w:rsidR="00C71913" w:rsidRPr="00C71913" w:rsidRDefault="00C71913" w:rsidP="00C71913">
            <w:pPr>
              <w:pStyle w:val="p0"/>
              <w:snapToGrid w:val="0"/>
              <w:jc w:val="center"/>
              <w:rPr>
                <w:rFonts w:ascii="宋体" w:hAnsi="宋体" w:cs="宋体"/>
                <w:sz w:val="18"/>
                <w:szCs w:val="18"/>
              </w:rPr>
            </w:pPr>
            <w:r w:rsidRPr="00C71913">
              <w:rPr>
                <w:rFonts w:ascii="宋体" w:hAnsi="宋体" w:cs="宋体" w:hint="eastAsia"/>
                <w:sz w:val="18"/>
                <w:szCs w:val="18"/>
              </w:rPr>
              <w:t>占总评成绩的</w:t>
            </w:r>
            <w:r w:rsidRPr="00C71913">
              <w:rPr>
                <w:rFonts w:ascii="宋体" w:hAnsi="宋体" w:cs="宋体"/>
                <w:sz w:val="18"/>
                <w:szCs w:val="18"/>
              </w:rPr>
              <w:t>7</w:t>
            </w:r>
            <w:r w:rsidRPr="00C71913">
              <w:rPr>
                <w:rFonts w:ascii="宋体" w:hAnsi="宋体" w:cs="宋体" w:hint="eastAsia"/>
                <w:sz w:val="18"/>
                <w:szCs w:val="18"/>
              </w:rPr>
              <w:t>0%</w:t>
            </w:r>
          </w:p>
        </w:tc>
        <w:tc>
          <w:tcPr>
            <w:tcW w:w="709" w:type="dxa"/>
            <w:vMerge w:val="restart"/>
            <w:shd w:val="clear" w:color="auto" w:fill="auto"/>
            <w:vAlign w:val="center"/>
          </w:tcPr>
          <w:p w14:paraId="1E167636" w14:textId="77777777" w:rsidR="00C71913" w:rsidRPr="00C71913" w:rsidRDefault="00C71913" w:rsidP="00371C8B">
            <w:pPr>
              <w:pStyle w:val="p0"/>
              <w:snapToGrid w:val="0"/>
              <w:jc w:val="center"/>
              <w:rPr>
                <w:rFonts w:ascii="宋体"/>
                <w:sz w:val="18"/>
                <w:szCs w:val="18"/>
              </w:rPr>
            </w:pPr>
            <w:r w:rsidRPr="00C71913">
              <w:rPr>
                <w:rFonts w:ascii="宋体" w:hAnsi="宋体" w:cs="宋体" w:hint="eastAsia"/>
                <w:sz w:val="18"/>
                <w:szCs w:val="18"/>
              </w:rPr>
              <w:t>期末考试</w:t>
            </w:r>
          </w:p>
        </w:tc>
        <w:tc>
          <w:tcPr>
            <w:tcW w:w="1276" w:type="dxa"/>
            <w:vMerge w:val="restart"/>
            <w:shd w:val="clear" w:color="auto" w:fill="auto"/>
            <w:vAlign w:val="center"/>
          </w:tcPr>
          <w:p w14:paraId="5EC1B7ED" w14:textId="77777777" w:rsidR="00C71913" w:rsidRPr="00C71913" w:rsidRDefault="00C71913" w:rsidP="00371C8B">
            <w:pPr>
              <w:pStyle w:val="p0"/>
              <w:snapToGrid w:val="0"/>
              <w:jc w:val="center"/>
              <w:rPr>
                <w:rFonts w:ascii="宋体"/>
                <w:sz w:val="18"/>
                <w:szCs w:val="18"/>
              </w:rPr>
            </w:pPr>
            <w:r w:rsidRPr="00C71913">
              <w:rPr>
                <w:rFonts w:ascii="宋体" w:hAnsi="宋体" w:cs="宋体"/>
                <w:sz w:val="18"/>
                <w:szCs w:val="18"/>
              </w:rPr>
              <w:t>70</w:t>
            </w:r>
          </w:p>
        </w:tc>
        <w:tc>
          <w:tcPr>
            <w:tcW w:w="5159" w:type="dxa"/>
            <w:shd w:val="clear" w:color="auto" w:fill="auto"/>
            <w:vAlign w:val="center"/>
          </w:tcPr>
          <w:p w14:paraId="48B9F5C9" w14:textId="77777777" w:rsidR="00C71913" w:rsidRPr="00C71913" w:rsidRDefault="00C71913" w:rsidP="00C71913">
            <w:pPr>
              <w:pStyle w:val="p0"/>
              <w:snapToGrid w:val="0"/>
              <w:rPr>
                <w:rFonts w:ascii="宋体"/>
                <w:sz w:val="18"/>
                <w:szCs w:val="18"/>
              </w:rPr>
            </w:pPr>
            <w:r w:rsidRPr="00C71913">
              <w:rPr>
                <w:rFonts w:ascii="宋体" w:hAnsi="宋体" w:cs="宋体" w:hint="eastAsia"/>
                <w:sz w:val="18"/>
                <w:szCs w:val="18"/>
              </w:rPr>
              <w:t>采用</w:t>
            </w:r>
            <w:r w:rsidRPr="00C71913">
              <w:rPr>
                <w:sz w:val="18"/>
                <w:szCs w:val="18"/>
              </w:rPr>
              <w:t>笔试（闭卷）形式</w:t>
            </w:r>
            <w:r w:rsidRPr="00C71913">
              <w:rPr>
                <w:rFonts w:hint="eastAsia"/>
                <w:sz w:val="18"/>
                <w:szCs w:val="18"/>
              </w:rPr>
              <w:t>，</w:t>
            </w:r>
            <w:r w:rsidRPr="00C71913">
              <w:rPr>
                <w:rFonts w:ascii="宋体" w:hAnsi="宋体" w:cs="宋体" w:hint="eastAsia"/>
                <w:sz w:val="18"/>
                <w:szCs w:val="18"/>
              </w:rPr>
              <w:t>卷面成绩</w:t>
            </w:r>
            <w:r w:rsidRPr="00C71913">
              <w:rPr>
                <w:rFonts w:ascii="宋体" w:hAnsi="宋体" w:cs="宋体"/>
                <w:sz w:val="18"/>
                <w:szCs w:val="18"/>
              </w:rPr>
              <w:t>100</w:t>
            </w:r>
            <w:r w:rsidRPr="00C71913">
              <w:rPr>
                <w:rFonts w:ascii="宋体" w:hAnsi="宋体" w:cs="宋体" w:hint="eastAsia"/>
                <w:sz w:val="18"/>
                <w:szCs w:val="18"/>
              </w:rPr>
              <w:t>分，以卷面成绩乘以其在总评成绩中所占的比例计入课程总评成绩。</w:t>
            </w:r>
          </w:p>
        </w:tc>
        <w:tc>
          <w:tcPr>
            <w:tcW w:w="0" w:type="auto"/>
            <w:vMerge w:val="restart"/>
            <w:shd w:val="clear" w:color="auto" w:fill="auto"/>
            <w:vAlign w:val="center"/>
          </w:tcPr>
          <w:p w14:paraId="2116EF12" w14:textId="77777777" w:rsidR="00C71913" w:rsidRPr="00B80DF2" w:rsidRDefault="00C71913" w:rsidP="00C71913">
            <w:pPr>
              <w:pStyle w:val="p0"/>
              <w:snapToGrid w:val="0"/>
              <w:jc w:val="center"/>
              <w:rPr>
                <w:rFonts w:ascii="宋体"/>
              </w:rPr>
            </w:pPr>
            <w:r w:rsidRPr="00B80DF2">
              <w:rPr>
                <w:rFonts w:ascii="宋体" w:hAnsi="宋体" w:cs="宋体"/>
              </w:rPr>
              <w:t>1</w:t>
            </w:r>
            <w:r>
              <w:rPr>
                <w:rFonts w:ascii="宋体" w:hAnsi="宋体" w:cs="宋体" w:hint="eastAsia"/>
              </w:rPr>
              <w:t>，</w:t>
            </w:r>
            <w:r w:rsidRPr="00B80DF2">
              <w:rPr>
                <w:rFonts w:ascii="宋体" w:hAnsi="宋体" w:cs="宋体"/>
              </w:rPr>
              <w:t>2</w:t>
            </w:r>
          </w:p>
        </w:tc>
      </w:tr>
      <w:tr w:rsidR="00C71913" w:rsidRPr="00DF3445" w14:paraId="19220B45" w14:textId="77777777" w:rsidTr="00C71913">
        <w:trPr>
          <w:trHeight w:val="700"/>
        </w:trPr>
        <w:tc>
          <w:tcPr>
            <w:tcW w:w="1129" w:type="dxa"/>
            <w:vMerge/>
            <w:vAlign w:val="center"/>
          </w:tcPr>
          <w:p w14:paraId="76DE965A" w14:textId="77777777" w:rsidR="00C71913" w:rsidRPr="00C71913" w:rsidRDefault="00C71913" w:rsidP="00C71913">
            <w:pPr>
              <w:pStyle w:val="p0"/>
              <w:snapToGrid w:val="0"/>
              <w:jc w:val="center"/>
              <w:rPr>
                <w:rFonts w:ascii="宋体" w:hAnsi="宋体" w:cs="宋体"/>
                <w:sz w:val="18"/>
                <w:szCs w:val="18"/>
              </w:rPr>
            </w:pPr>
          </w:p>
        </w:tc>
        <w:tc>
          <w:tcPr>
            <w:tcW w:w="709" w:type="dxa"/>
            <w:vMerge/>
            <w:shd w:val="clear" w:color="auto" w:fill="auto"/>
            <w:vAlign w:val="center"/>
          </w:tcPr>
          <w:p w14:paraId="543ADFB3" w14:textId="77777777" w:rsidR="00C71913" w:rsidRPr="00C71913" w:rsidRDefault="00C71913" w:rsidP="00371C8B">
            <w:pPr>
              <w:pStyle w:val="p0"/>
              <w:snapToGrid w:val="0"/>
              <w:jc w:val="center"/>
              <w:rPr>
                <w:rFonts w:ascii="宋体" w:hAnsi="宋体" w:cs="宋体"/>
                <w:sz w:val="18"/>
                <w:szCs w:val="18"/>
              </w:rPr>
            </w:pPr>
          </w:p>
        </w:tc>
        <w:tc>
          <w:tcPr>
            <w:tcW w:w="1276" w:type="dxa"/>
            <w:vMerge/>
            <w:shd w:val="clear" w:color="auto" w:fill="auto"/>
            <w:vAlign w:val="center"/>
          </w:tcPr>
          <w:p w14:paraId="71A4AA2B" w14:textId="77777777" w:rsidR="00C71913" w:rsidRPr="00C71913" w:rsidRDefault="00C71913" w:rsidP="00371C8B">
            <w:pPr>
              <w:pStyle w:val="p0"/>
              <w:snapToGrid w:val="0"/>
              <w:jc w:val="center"/>
              <w:rPr>
                <w:rFonts w:ascii="宋体" w:hAnsi="宋体" w:cs="宋体"/>
                <w:sz w:val="18"/>
                <w:szCs w:val="18"/>
              </w:rPr>
            </w:pPr>
          </w:p>
        </w:tc>
        <w:tc>
          <w:tcPr>
            <w:tcW w:w="5159" w:type="dxa"/>
            <w:shd w:val="clear" w:color="auto" w:fill="auto"/>
            <w:vAlign w:val="center"/>
          </w:tcPr>
          <w:p w14:paraId="55213326" w14:textId="77777777" w:rsidR="00C71913" w:rsidRPr="00C71913" w:rsidRDefault="00C71913" w:rsidP="00371C8B">
            <w:pPr>
              <w:pStyle w:val="p0"/>
              <w:snapToGrid w:val="0"/>
              <w:rPr>
                <w:rFonts w:ascii="宋体" w:hAnsi="宋体" w:cs="宋体"/>
                <w:sz w:val="18"/>
                <w:szCs w:val="18"/>
              </w:rPr>
            </w:pPr>
            <w:r w:rsidRPr="00C71913">
              <w:rPr>
                <w:rFonts w:ascii="宋体" w:hAnsi="宋体" w:cs="宋体" w:hint="eastAsia"/>
                <w:sz w:val="18"/>
                <w:szCs w:val="18"/>
              </w:rPr>
              <w:t>考核内容体现对于综合运用基本概念、基本原理、分析方法和分析能力的考察，不仅包括对各单元知识点的独立考核，还需要包括综合运用多种原理分析和解决问题能力的考核。考试题型为：填空题、计算题和简答题等。</w:t>
            </w:r>
          </w:p>
        </w:tc>
        <w:tc>
          <w:tcPr>
            <w:tcW w:w="0" w:type="auto"/>
            <w:vMerge/>
            <w:shd w:val="clear" w:color="auto" w:fill="auto"/>
            <w:vAlign w:val="center"/>
          </w:tcPr>
          <w:p w14:paraId="75B418A3" w14:textId="77777777" w:rsidR="00C71913" w:rsidRPr="00B80DF2" w:rsidRDefault="00C71913" w:rsidP="00371C8B">
            <w:pPr>
              <w:pStyle w:val="p0"/>
              <w:snapToGrid w:val="0"/>
              <w:jc w:val="center"/>
              <w:rPr>
                <w:rFonts w:ascii="宋体" w:hAnsi="宋体" w:cs="宋体"/>
              </w:rPr>
            </w:pPr>
          </w:p>
        </w:tc>
      </w:tr>
      <w:tr w:rsidR="00C71913" w:rsidRPr="00DF3445" w14:paraId="46EF997E" w14:textId="77777777" w:rsidTr="00C71913">
        <w:trPr>
          <w:trHeight w:val="700"/>
        </w:trPr>
        <w:tc>
          <w:tcPr>
            <w:tcW w:w="1129" w:type="dxa"/>
            <w:vMerge/>
            <w:vAlign w:val="center"/>
          </w:tcPr>
          <w:p w14:paraId="4A1718D4" w14:textId="77777777" w:rsidR="00C71913" w:rsidRPr="00C71913" w:rsidRDefault="00C71913" w:rsidP="00C71913">
            <w:pPr>
              <w:pStyle w:val="p0"/>
              <w:snapToGrid w:val="0"/>
              <w:jc w:val="center"/>
              <w:rPr>
                <w:rFonts w:ascii="宋体" w:hAnsi="宋体" w:cs="宋体"/>
                <w:sz w:val="18"/>
                <w:szCs w:val="18"/>
              </w:rPr>
            </w:pPr>
          </w:p>
        </w:tc>
        <w:tc>
          <w:tcPr>
            <w:tcW w:w="709" w:type="dxa"/>
            <w:vMerge/>
            <w:shd w:val="clear" w:color="auto" w:fill="auto"/>
            <w:vAlign w:val="center"/>
          </w:tcPr>
          <w:p w14:paraId="732050C8" w14:textId="77777777" w:rsidR="00C71913" w:rsidRPr="00C71913" w:rsidRDefault="00C71913" w:rsidP="00371C8B">
            <w:pPr>
              <w:pStyle w:val="p0"/>
              <w:snapToGrid w:val="0"/>
              <w:jc w:val="center"/>
              <w:rPr>
                <w:rFonts w:ascii="宋体" w:hAnsi="宋体" w:cs="宋体"/>
                <w:sz w:val="18"/>
                <w:szCs w:val="18"/>
              </w:rPr>
            </w:pPr>
          </w:p>
        </w:tc>
        <w:tc>
          <w:tcPr>
            <w:tcW w:w="1276" w:type="dxa"/>
            <w:vMerge/>
            <w:shd w:val="clear" w:color="auto" w:fill="auto"/>
            <w:vAlign w:val="center"/>
          </w:tcPr>
          <w:p w14:paraId="39C80BB5" w14:textId="77777777" w:rsidR="00C71913" w:rsidRPr="00C71913" w:rsidRDefault="00C71913" w:rsidP="00371C8B">
            <w:pPr>
              <w:pStyle w:val="p0"/>
              <w:snapToGrid w:val="0"/>
              <w:jc w:val="center"/>
              <w:rPr>
                <w:rFonts w:ascii="宋体" w:hAnsi="宋体" w:cs="宋体"/>
                <w:sz w:val="18"/>
                <w:szCs w:val="18"/>
              </w:rPr>
            </w:pPr>
          </w:p>
        </w:tc>
        <w:tc>
          <w:tcPr>
            <w:tcW w:w="5159" w:type="dxa"/>
            <w:shd w:val="clear" w:color="auto" w:fill="auto"/>
            <w:vAlign w:val="center"/>
          </w:tcPr>
          <w:p w14:paraId="4A75ECC1" w14:textId="77777777" w:rsidR="00C71913" w:rsidRPr="00C71913" w:rsidRDefault="00C71913" w:rsidP="00371C8B">
            <w:pPr>
              <w:pStyle w:val="p0"/>
              <w:snapToGrid w:val="0"/>
              <w:rPr>
                <w:rFonts w:ascii="宋体" w:hAnsi="宋体" w:cs="宋体"/>
                <w:sz w:val="18"/>
                <w:szCs w:val="18"/>
              </w:rPr>
            </w:pPr>
            <w:r w:rsidRPr="00C71913">
              <w:rPr>
                <w:rFonts w:ascii="宋体" w:hAnsi="宋体" w:cs="宋体" w:hint="eastAsia"/>
                <w:sz w:val="18"/>
                <w:szCs w:val="18"/>
              </w:rPr>
              <w:t>建议对应课程目标</w:t>
            </w:r>
            <w:r w:rsidRPr="00C71913">
              <w:rPr>
                <w:rFonts w:ascii="宋体" w:hAnsi="宋体" w:cs="宋体"/>
                <w:sz w:val="18"/>
                <w:szCs w:val="18"/>
              </w:rPr>
              <w:t>1</w:t>
            </w:r>
            <w:r w:rsidRPr="00C71913">
              <w:rPr>
                <w:rFonts w:ascii="宋体" w:hAnsi="宋体" w:cs="宋体" w:hint="eastAsia"/>
                <w:sz w:val="18"/>
                <w:szCs w:val="18"/>
              </w:rPr>
              <w:t>的试题占</w:t>
            </w:r>
            <w:r w:rsidRPr="00C71913">
              <w:rPr>
                <w:rFonts w:ascii="宋体" w:hAnsi="宋体" w:cs="宋体"/>
                <w:sz w:val="18"/>
                <w:szCs w:val="18"/>
              </w:rPr>
              <w:t>30-40%</w:t>
            </w:r>
            <w:r w:rsidRPr="00C71913">
              <w:rPr>
                <w:rFonts w:ascii="宋体" w:hAnsi="宋体" w:cs="宋体" w:hint="eastAsia"/>
                <w:sz w:val="18"/>
                <w:szCs w:val="18"/>
              </w:rPr>
              <w:t>，题型以填空题为主；对应课程目标</w:t>
            </w:r>
            <w:r w:rsidRPr="00C71913">
              <w:rPr>
                <w:rFonts w:ascii="宋体" w:hAnsi="宋体" w:cs="宋体"/>
                <w:sz w:val="18"/>
                <w:szCs w:val="18"/>
              </w:rPr>
              <w:t>2</w:t>
            </w:r>
            <w:r w:rsidRPr="00C71913">
              <w:rPr>
                <w:rFonts w:ascii="宋体" w:hAnsi="宋体" w:cs="宋体" w:hint="eastAsia"/>
                <w:sz w:val="18"/>
                <w:szCs w:val="18"/>
              </w:rPr>
              <w:t>的试题占</w:t>
            </w:r>
            <w:r w:rsidRPr="00C71913">
              <w:rPr>
                <w:rFonts w:ascii="宋体" w:hAnsi="宋体" w:cs="宋体"/>
                <w:sz w:val="18"/>
                <w:szCs w:val="18"/>
              </w:rPr>
              <w:t>60-70%</w:t>
            </w:r>
            <w:r w:rsidRPr="00C71913">
              <w:rPr>
                <w:rFonts w:ascii="宋体" w:hAnsi="宋体" w:cs="宋体" w:hint="eastAsia"/>
                <w:sz w:val="18"/>
                <w:szCs w:val="18"/>
              </w:rPr>
              <w:t>，题型以简答题和计算题为主。</w:t>
            </w:r>
          </w:p>
        </w:tc>
        <w:tc>
          <w:tcPr>
            <w:tcW w:w="0" w:type="auto"/>
            <w:vMerge/>
            <w:shd w:val="clear" w:color="auto" w:fill="auto"/>
            <w:vAlign w:val="center"/>
          </w:tcPr>
          <w:p w14:paraId="29088553" w14:textId="77777777" w:rsidR="00C71913" w:rsidRPr="00B80DF2" w:rsidRDefault="00C71913" w:rsidP="00371C8B">
            <w:pPr>
              <w:pStyle w:val="p0"/>
              <w:snapToGrid w:val="0"/>
              <w:jc w:val="center"/>
              <w:rPr>
                <w:rFonts w:ascii="宋体" w:hAnsi="宋体" w:cs="宋体"/>
              </w:rPr>
            </w:pPr>
          </w:p>
        </w:tc>
      </w:tr>
    </w:tbl>
    <w:p w14:paraId="70E05687" w14:textId="77777777" w:rsidR="008E4D9D" w:rsidRDefault="008E4D9D" w:rsidP="002F1ADF">
      <w:pPr>
        <w:spacing w:line="320" w:lineRule="exact"/>
        <w:ind w:firstLineChars="200" w:firstLine="420"/>
        <w:rPr>
          <w:bCs/>
        </w:rPr>
      </w:pPr>
    </w:p>
    <w:p w14:paraId="69647E7D" w14:textId="77777777" w:rsidR="002F1ADF" w:rsidRPr="00206E99" w:rsidRDefault="008A57E5" w:rsidP="002F1ADF">
      <w:pPr>
        <w:spacing w:beforeLines="50" w:before="156" w:afterLines="50" w:after="156"/>
        <w:rPr>
          <w:b/>
        </w:rPr>
      </w:pPr>
      <w:r>
        <w:rPr>
          <w:rFonts w:hint="eastAsia"/>
          <w:b/>
        </w:rPr>
        <w:t>七</w:t>
      </w:r>
      <w:r w:rsidR="002F1ADF" w:rsidRPr="00206E99">
        <w:rPr>
          <w:rFonts w:hint="eastAsia"/>
          <w:b/>
        </w:rPr>
        <w:t>、本课程与其它课程的联系与分工</w:t>
      </w:r>
    </w:p>
    <w:p w14:paraId="4F556E94" w14:textId="77777777" w:rsidR="004355EF" w:rsidRPr="004355EF" w:rsidRDefault="004355EF" w:rsidP="004355EF">
      <w:pPr>
        <w:spacing w:line="320" w:lineRule="exact"/>
        <w:ind w:firstLineChars="200" w:firstLine="420"/>
        <w:rPr>
          <w:bCs/>
        </w:rPr>
      </w:pPr>
      <w:r w:rsidRPr="004355EF">
        <w:rPr>
          <w:rFonts w:hint="eastAsia"/>
          <w:bCs/>
        </w:rPr>
        <w:t>本课程的先修课程主要有《大学物理》与《电磁场与电磁波》，课程涉及基础力学、量子物理、电磁理论、固体物理、矢量分析、偏微分方程、线性代数、傅立叶分析、泛函分析、随机过程、特殊函数和张量等大量基础数理知识的综合应用，在有关教学环节均需要对相关知识进行巩固和加强。尤其是关于电磁理论的部分，在本课程中进行了专门的强化教学与训练。</w:t>
      </w:r>
    </w:p>
    <w:p w14:paraId="1B80168F" w14:textId="77777777" w:rsidR="004355EF" w:rsidRPr="004355EF" w:rsidRDefault="004355EF" w:rsidP="004355EF">
      <w:pPr>
        <w:spacing w:line="320" w:lineRule="exact"/>
        <w:ind w:firstLineChars="200" w:firstLine="420"/>
        <w:rPr>
          <w:bCs/>
        </w:rPr>
      </w:pPr>
      <w:r w:rsidRPr="004355EF">
        <w:rPr>
          <w:rFonts w:hint="eastAsia"/>
          <w:bCs/>
        </w:rPr>
        <w:t>本课程的基本特点是其基础性和前沿</w:t>
      </w:r>
      <w:proofErr w:type="gramStart"/>
      <w:r w:rsidRPr="004355EF">
        <w:rPr>
          <w:rFonts w:hint="eastAsia"/>
          <w:bCs/>
        </w:rPr>
        <w:t>性高度</w:t>
      </w:r>
      <w:proofErr w:type="gramEnd"/>
      <w:r w:rsidRPr="004355EF">
        <w:rPr>
          <w:rFonts w:hint="eastAsia"/>
          <w:bCs/>
        </w:rPr>
        <w:t>统一、理论性和应用性的高度统一。是学习《光纤通信系统》、《光纤传送网》、《光纤接入网》和《全光通信网》等后续应用类光通信课程所必须的基础理论课程。同时也为学生从事光纤技术方面研究与开发工作打下坚实的理论基础和开阔的科研视野。</w:t>
      </w:r>
    </w:p>
    <w:p w14:paraId="1BEE29EB" w14:textId="77777777" w:rsidR="002F1ADF" w:rsidRPr="00206E99" w:rsidRDefault="008A57E5" w:rsidP="002F1ADF">
      <w:pPr>
        <w:spacing w:beforeLines="50" w:before="156" w:afterLines="50" w:after="156"/>
        <w:rPr>
          <w:b/>
        </w:rPr>
      </w:pPr>
      <w:r>
        <w:rPr>
          <w:rFonts w:hint="eastAsia"/>
          <w:b/>
        </w:rPr>
        <w:t>八</w:t>
      </w:r>
      <w:r w:rsidR="002F1ADF" w:rsidRPr="00206E99">
        <w:rPr>
          <w:rFonts w:hint="eastAsia"/>
          <w:b/>
        </w:rPr>
        <w:t>、建议教材及教学参考书</w:t>
      </w:r>
    </w:p>
    <w:p w14:paraId="1ACAD82B" w14:textId="77777777" w:rsidR="004355EF" w:rsidRPr="004355EF" w:rsidRDefault="004355EF" w:rsidP="004355EF">
      <w:pPr>
        <w:spacing w:line="320" w:lineRule="exact"/>
        <w:ind w:firstLineChars="200" w:firstLine="420"/>
        <w:rPr>
          <w:rFonts w:hAnsi="宋体"/>
          <w:szCs w:val="21"/>
        </w:rPr>
      </w:pPr>
      <w:r w:rsidRPr="004355EF">
        <w:rPr>
          <w:rFonts w:hAnsi="宋体" w:hint="eastAsia"/>
          <w:szCs w:val="21"/>
        </w:rPr>
        <w:t>建议教材：</w:t>
      </w:r>
    </w:p>
    <w:p w14:paraId="72D39B25" w14:textId="77777777" w:rsidR="004355EF" w:rsidRPr="004355EF" w:rsidRDefault="003F1C68" w:rsidP="004355EF">
      <w:pPr>
        <w:spacing w:line="320" w:lineRule="exact"/>
        <w:ind w:firstLineChars="200" w:firstLine="420"/>
        <w:rPr>
          <w:rFonts w:hAnsi="宋体"/>
          <w:szCs w:val="21"/>
        </w:rPr>
      </w:pPr>
      <w:r>
        <w:rPr>
          <w:rFonts w:hAnsi="宋体" w:hint="eastAsia"/>
          <w:szCs w:val="21"/>
        </w:rPr>
        <w:t>延风平等</w:t>
      </w:r>
      <w:r>
        <w:rPr>
          <w:rFonts w:hAnsi="宋体" w:hint="eastAsia"/>
          <w:szCs w:val="21"/>
        </w:rPr>
        <w:t>.</w:t>
      </w:r>
      <w:r>
        <w:rPr>
          <w:rFonts w:hAnsi="宋体"/>
          <w:szCs w:val="21"/>
        </w:rPr>
        <w:t xml:space="preserve"> </w:t>
      </w:r>
      <w:r w:rsidR="004355EF">
        <w:rPr>
          <w:rFonts w:hAnsi="宋体" w:hint="eastAsia"/>
          <w:szCs w:val="21"/>
        </w:rPr>
        <w:t>光波</w:t>
      </w:r>
      <w:r w:rsidR="004355EF" w:rsidRPr="004355EF">
        <w:rPr>
          <w:rFonts w:hAnsi="宋体" w:hint="eastAsia"/>
          <w:szCs w:val="21"/>
        </w:rPr>
        <w:t>技术基础</w:t>
      </w:r>
      <w:r>
        <w:rPr>
          <w:rFonts w:hAnsi="宋体" w:hint="eastAsia"/>
          <w:szCs w:val="21"/>
        </w:rPr>
        <w:t xml:space="preserve">. </w:t>
      </w:r>
      <w:r>
        <w:rPr>
          <w:rFonts w:hAnsi="宋体" w:hint="eastAsia"/>
          <w:szCs w:val="21"/>
        </w:rPr>
        <w:t>第</w:t>
      </w:r>
      <w:r w:rsidR="00371C8B">
        <w:rPr>
          <w:rFonts w:hAnsi="宋体" w:hint="eastAsia"/>
          <w:szCs w:val="21"/>
        </w:rPr>
        <w:t>1</w:t>
      </w:r>
      <w:r>
        <w:rPr>
          <w:rFonts w:hAnsi="宋体" w:hint="eastAsia"/>
          <w:szCs w:val="21"/>
        </w:rPr>
        <w:t>版</w:t>
      </w:r>
      <w:r>
        <w:rPr>
          <w:rFonts w:hAnsi="宋体" w:hint="eastAsia"/>
          <w:szCs w:val="21"/>
        </w:rPr>
        <w:t xml:space="preserve">. </w:t>
      </w:r>
      <w:r>
        <w:rPr>
          <w:rFonts w:hAnsi="宋体" w:hint="eastAsia"/>
          <w:szCs w:val="21"/>
        </w:rPr>
        <w:t>北京</w:t>
      </w:r>
      <w:r>
        <w:rPr>
          <w:rFonts w:hAnsi="宋体" w:hint="eastAsia"/>
          <w:szCs w:val="21"/>
        </w:rPr>
        <w:t xml:space="preserve">. </w:t>
      </w:r>
      <w:r w:rsidR="004355EF">
        <w:rPr>
          <w:rFonts w:hAnsi="宋体" w:hint="eastAsia"/>
          <w:szCs w:val="21"/>
        </w:rPr>
        <w:t>清华大学</w:t>
      </w:r>
      <w:r w:rsidR="004355EF" w:rsidRPr="004355EF">
        <w:rPr>
          <w:rFonts w:hAnsi="宋体" w:hint="eastAsia"/>
          <w:szCs w:val="21"/>
        </w:rPr>
        <w:t>出版社</w:t>
      </w:r>
      <w:r>
        <w:rPr>
          <w:rFonts w:hAnsi="宋体" w:hint="eastAsia"/>
          <w:szCs w:val="21"/>
        </w:rPr>
        <w:t>.</w:t>
      </w:r>
      <w:r>
        <w:rPr>
          <w:rFonts w:hAnsi="宋体"/>
          <w:szCs w:val="21"/>
        </w:rPr>
        <w:t xml:space="preserve"> </w:t>
      </w:r>
      <w:r w:rsidR="004355EF">
        <w:rPr>
          <w:rFonts w:hAnsi="宋体"/>
          <w:szCs w:val="21"/>
        </w:rPr>
        <w:t>北京交通大学出版社</w:t>
      </w:r>
      <w:r>
        <w:rPr>
          <w:rFonts w:hAnsi="宋体" w:hint="eastAsia"/>
          <w:szCs w:val="21"/>
        </w:rPr>
        <w:t>.</w:t>
      </w:r>
      <w:r>
        <w:rPr>
          <w:rFonts w:hAnsi="宋体"/>
          <w:szCs w:val="21"/>
        </w:rPr>
        <w:t xml:space="preserve"> </w:t>
      </w:r>
      <w:r w:rsidR="004355EF" w:rsidRPr="004355EF">
        <w:rPr>
          <w:rFonts w:hAnsi="宋体" w:hint="eastAsia"/>
          <w:szCs w:val="21"/>
        </w:rPr>
        <w:t>201</w:t>
      </w:r>
      <w:r w:rsidR="004355EF">
        <w:rPr>
          <w:rFonts w:hAnsi="宋体"/>
          <w:szCs w:val="21"/>
        </w:rPr>
        <w:t>9</w:t>
      </w:r>
      <w:r>
        <w:rPr>
          <w:rFonts w:hAnsi="宋体"/>
          <w:szCs w:val="21"/>
        </w:rPr>
        <w:t>.</w:t>
      </w:r>
    </w:p>
    <w:p w14:paraId="3AF3DD1E" w14:textId="77777777" w:rsidR="004355EF" w:rsidRPr="004355EF" w:rsidRDefault="004355EF" w:rsidP="004355EF">
      <w:pPr>
        <w:spacing w:line="320" w:lineRule="exact"/>
        <w:ind w:firstLineChars="200" w:firstLine="420"/>
        <w:rPr>
          <w:rFonts w:hAnsi="宋体"/>
          <w:szCs w:val="21"/>
        </w:rPr>
      </w:pPr>
      <w:r w:rsidRPr="004355EF">
        <w:rPr>
          <w:rFonts w:hAnsi="宋体" w:hint="eastAsia"/>
          <w:szCs w:val="21"/>
        </w:rPr>
        <w:t>教学参考书：</w:t>
      </w:r>
    </w:p>
    <w:p w14:paraId="38769959" w14:textId="77777777" w:rsidR="004355EF" w:rsidRPr="004355EF" w:rsidRDefault="004355EF" w:rsidP="004355EF">
      <w:pPr>
        <w:spacing w:line="320" w:lineRule="exact"/>
        <w:ind w:firstLineChars="200" w:firstLine="420"/>
        <w:rPr>
          <w:rFonts w:hAnsi="宋体"/>
          <w:szCs w:val="21"/>
        </w:rPr>
      </w:pPr>
      <w:r w:rsidRPr="004355EF">
        <w:rPr>
          <w:rFonts w:hAnsi="宋体" w:hint="eastAsia"/>
          <w:szCs w:val="21"/>
        </w:rPr>
        <w:t>[1]</w:t>
      </w:r>
      <w:r w:rsidR="00371C8B" w:rsidRPr="004355EF">
        <w:rPr>
          <w:rFonts w:hAnsi="宋体" w:hint="eastAsia"/>
          <w:szCs w:val="21"/>
        </w:rPr>
        <w:tab/>
        <w:t xml:space="preserve">D. K. </w:t>
      </w:r>
      <w:proofErr w:type="spellStart"/>
      <w:r w:rsidR="00371C8B" w:rsidRPr="004355EF">
        <w:rPr>
          <w:rFonts w:hAnsi="宋体" w:hint="eastAsia"/>
          <w:szCs w:val="21"/>
        </w:rPr>
        <w:t>Mynbaev</w:t>
      </w:r>
      <w:proofErr w:type="spellEnd"/>
      <w:r w:rsidR="00371C8B" w:rsidRPr="004355EF">
        <w:rPr>
          <w:rFonts w:hAnsi="宋体" w:hint="eastAsia"/>
          <w:szCs w:val="21"/>
        </w:rPr>
        <w:t xml:space="preserve"> and L. L. </w:t>
      </w:r>
      <w:proofErr w:type="spellStart"/>
      <w:r w:rsidR="00371C8B" w:rsidRPr="004355EF">
        <w:rPr>
          <w:rFonts w:hAnsi="宋体" w:hint="eastAsia"/>
          <w:szCs w:val="21"/>
        </w:rPr>
        <w:t>Scheiner</w:t>
      </w:r>
      <w:proofErr w:type="spellEnd"/>
      <w:r w:rsidR="00371C8B">
        <w:rPr>
          <w:rFonts w:hAnsi="宋体"/>
          <w:szCs w:val="21"/>
        </w:rPr>
        <w:t xml:space="preserve">. </w:t>
      </w:r>
      <w:r w:rsidR="00371C8B" w:rsidRPr="004355EF">
        <w:rPr>
          <w:rFonts w:hAnsi="宋体" w:hint="eastAsia"/>
          <w:szCs w:val="21"/>
        </w:rPr>
        <w:t>光纤通信技术</w:t>
      </w:r>
      <w:r w:rsidR="00371C8B">
        <w:rPr>
          <w:rFonts w:hAnsi="宋体" w:hint="eastAsia"/>
          <w:szCs w:val="21"/>
        </w:rPr>
        <w:t xml:space="preserve">. </w:t>
      </w:r>
      <w:r w:rsidR="00371C8B">
        <w:rPr>
          <w:rFonts w:hAnsi="宋体" w:hint="eastAsia"/>
          <w:szCs w:val="21"/>
        </w:rPr>
        <w:t>第</w:t>
      </w:r>
      <w:r w:rsidR="00371C8B">
        <w:rPr>
          <w:rFonts w:hAnsi="宋体" w:hint="eastAsia"/>
          <w:szCs w:val="21"/>
        </w:rPr>
        <w:t>1</w:t>
      </w:r>
      <w:r w:rsidR="00371C8B">
        <w:rPr>
          <w:rFonts w:hAnsi="宋体" w:hint="eastAsia"/>
          <w:szCs w:val="21"/>
        </w:rPr>
        <w:t>版</w:t>
      </w:r>
      <w:r w:rsidR="00371C8B">
        <w:rPr>
          <w:rFonts w:hAnsi="宋体" w:hint="eastAsia"/>
          <w:szCs w:val="21"/>
        </w:rPr>
        <w:t xml:space="preserve">. </w:t>
      </w:r>
      <w:r w:rsidR="00371C8B">
        <w:rPr>
          <w:rFonts w:hAnsi="宋体" w:hint="eastAsia"/>
          <w:szCs w:val="21"/>
        </w:rPr>
        <w:t>北京</w:t>
      </w:r>
      <w:r w:rsidR="00371C8B">
        <w:rPr>
          <w:rFonts w:hAnsi="宋体" w:hint="eastAsia"/>
          <w:szCs w:val="21"/>
        </w:rPr>
        <w:t xml:space="preserve">. </w:t>
      </w:r>
      <w:r w:rsidR="00371C8B" w:rsidRPr="00371C8B">
        <w:rPr>
          <w:rFonts w:hAnsi="宋体" w:hint="eastAsia"/>
          <w:szCs w:val="21"/>
        </w:rPr>
        <w:t>机械工业出版社</w:t>
      </w:r>
      <w:r w:rsidR="00371C8B">
        <w:rPr>
          <w:rFonts w:hAnsi="宋体" w:hint="eastAsia"/>
          <w:szCs w:val="21"/>
        </w:rPr>
        <w:t xml:space="preserve">. </w:t>
      </w:r>
      <w:r w:rsidR="00371C8B" w:rsidRPr="004355EF">
        <w:rPr>
          <w:rFonts w:hAnsi="宋体" w:hint="eastAsia"/>
          <w:szCs w:val="21"/>
        </w:rPr>
        <w:t>2002</w:t>
      </w:r>
      <w:r w:rsidR="00371C8B">
        <w:rPr>
          <w:rFonts w:hAnsi="宋体"/>
          <w:szCs w:val="21"/>
        </w:rPr>
        <w:t>.</w:t>
      </w:r>
      <w:r w:rsidR="00371C8B" w:rsidRPr="004355EF">
        <w:rPr>
          <w:rFonts w:hAnsi="宋体"/>
          <w:szCs w:val="21"/>
        </w:rPr>
        <w:t xml:space="preserve"> </w:t>
      </w:r>
    </w:p>
    <w:p w14:paraId="38E5AFD1" w14:textId="77777777" w:rsidR="004355EF" w:rsidRPr="004355EF" w:rsidRDefault="004355EF" w:rsidP="004355EF">
      <w:pPr>
        <w:spacing w:line="320" w:lineRule="exact"/>
        <w:ind w:firstLineChars="200" w:firstLine="420"/>
        <w:rPr>
          <w:rFonts w:hAnsi="宋体"/>
          <w:szCs w:val="21"/>
        </w:rPr>
      </w:pPr>
      <w:r w:rsidRPr="004355EF">
        <w:rPr>
          <w:rFonts w:hAnsi="宋体" w:hint="eastAsia"/>
          <w:szCs w:val="21"/>
        </w:rPr>
        <w:t>[2</w:t>
      </w:r>
      <w:proofErr w:type="gramStart"/>
      <w:r w:rsidRPr="004355EF">
        <w:rPr>
          <w:rFonts w:hAnsi="宋体" w:hint="eastAsia"/>
          <w:szCs w:val="21"/>
        </w:rPr>
        <w:t>]</w:t>
      </w:r>
      <w:r w:rsidR="00371C8B">
        <w:rPr>
          <w:rFonts w:hAnsi="宋体"/>
          <w:szCs w:val="21"/>
        </w:rPr>
        <w:t xml:space="preserve"> </w:t>
      </w:r>
      <w:r w:rsidRPr="004355EF">
        <w:rPr>
          <w:rFonts w:hAnsi="宋体" w:hint="eastAsia"/>
          <w:szCs w:val="21"/>
        </w:rPr>
        <w:t xml:space="preserve"> </w:t>
      </w:r>
      <w:r w:rsidR="00371C8B" w:rsidRPr="004355EF">
        <w:rPr>
          <w:rFonts w:hAnsi="宋体" w:hint="eastAsia"/>
          <w:szCs w:val="21"/>
        </w:rPr>
        <w:t>G.</w:t>
      </w:r>
      <w:proofErr w:type="gramEnd"/>
      <w:r w:rsidR="00371C8B" w:rsidRPr="004355EF">
        <w:rPr>
          <w:rFonts w:hAnsi="宋体" w:hint="eastAsia"/>
          <w:szCs w:val="21"/>
        </w:rPr>
        <w:t xml:space="preserve"> P. Agrawal</w:t>
      </w:r>
      <w:r w:rsidR="00371C8B">
        <w:rPr>
          <w:rFonts w:hAnsi="宋体"/>
          <w:szCs w:val="21"/>
        </w:rPr>
        <w:t xml:space="preserve">. </w:t>
      </w:r>
      <w:r w:rsidR="00371C8B" w:rsidRPr="004355EF">
        <w:rPr>
          <w:rFonts w:hAnsi="宋体" w:hint="eastAsia"/>
          <w:szCs w:val="21"/>
        </w:rPr>
        <w:t>非线性光纤光学原理及应用</w:t>
      </w:r>
      <w:r w:rsidR="00371C8B">
        <w:rPr>
          <w:rFonts w:hAnsi="宋体" w:hint="eastAsia"/>
          <w:szCs w:val="21"/>
        </w:rPr>
        <w:t xml:space="preserve">. </w:t>
      </w:r>
      <w:r w:rsidR="00371C8B">
        <w:rPr>
          <w:rFonts w:hAnsi="宋体" w:hint="eastAsia"/>
          <w:szCs w:val="21"/>
        </w:rPr>
        <w:t>第</w:t>
      </w:r>
      <w:r w:rsidR="00371C8B">
        <w:rPr>
          <w:rFonts w:hAnsi="宋体" w:hint="eastAsia"/>
          <w:szCs w:val="21"/>
        </w:rPr>
        <w:t>1</w:t>
      </w:r>
      <w:r w:rsidR="00371C8B">
        <w:rPr>
          <w:rFonts w:hAnsi="宋体" w:hint="eastAsia"/>
          <w:szCs w:val="21"/>
        </w:rPr>
        <w:t>版</w:t>
      </w:r>
      <w:r w:rsidR="00371C8B">
        <w:rPr>
          <w:rFonts w:hAnsi="宋体" w:hint="eastAsia"/>
          <w:szCs w:val="21"/>
        </w:rPr>
        <w:t xml:space="preserve">. </w:t>
      </w:r>
      <w:r w:rsidR="00371C8B">
        <w:rPr>
          <w:rFonts w:hAnsi="宋体" w:hint="eastAsia"/>
          <w:szCs w:val="21"/>
        </w:rPr>
        <w:t>北京</w:t>
      </w:r>
      <w:r w:rsidR="00371C8B">
        <w:rPr>
          <w:rFonts w:hAnsi="宋体" w:hint="eastAsia"/>
          <w:szCs w:val="21"/>
        </w:rPr>
        <w:t>.</w:t>
      </w:r>
      <w:r w:rsidR="00371C8B">
        <w:rPr>
          <w:rFonts w:hAnsi="宋体"/>
          <w:szCs w:val="21"/>
        </w:rPr>
        <w:t xml:space="preserve"> </w:t>
      </w:r>
      <w:r w:rsidR="00371C8B" w:rsidRPr="004355EF">
        <w:rPr>
          <w:rFonts w:hAnsi="宋体" w:hint="eastAsia"/>
          <w:szCs w:val="21"/>
        </w:rPr>
        <w:t>电子工业出版社</w:t>
      </w:r>
      <w:r w:rsidR="00371C8B">
        <w:rPr>
          <w:rFonts w:hAnsi="宋体" w:hint="eastAsia"/>
          <w:szCs w:val="21"/>
        </w:rPr>
        <w:t xml:space="preserve">. </w:t>
      </w:r>
      <w:r w:rsidR="00371C8B">
        <w:rPr>
          <w:rFonts w:hAnsi="宋体"/>
          <w:szCs w:val="21"/>
        </w:rPr>
        <w:t>2010.</w:t>
      </w:r>
    </w:p>
    <w:p w14:paraId="5E96BF83" w14:textId="77777777" w:rsidR="004355EF" w:rsidRPr="004355EF" w:rsidRDefault="004355EF" w:rsidP="004355EF">
      <w:pPr>
        <w:spacing w:line="320" w:lineRule="exact"/>
        <w:ind w:firstLineChars="200" w:firstLine="420"/>
        <w:rPr>
          <w:rFonts w:hAnsi="宋体"/>
          <w:szCs w:val="21"/>
        </w:rPr>
      </w:pPr>
      <w:r w:rsidRPr="004355EF">
        <w:rPr>
          <w:rFonts w:hAnsi="宋体" w:hint="eastAsia"/>
          <w:szCs w:val="21"/>
        </w:rPr>
        <w:t xml:space="preserve">[3] </w:t>
      </w:r>
      <w:r w:rsidRPr="004355EF">
        <w:rPr>
          <w:rFonts w:hAnsi="宋体" w:hint="eastAsia"/>
          <w:szCs w:val="21"/>
        </w:rPr>
        <w:tab/>
      </w:r>
      <w:r w:rsidR="00DC6BE1" w:rsidRPr="004355EF">
        <w:rPr>
          <w:rFonts w:hAnsi="宋体" w:hint="eastAsia"/>
          <w:szCs w:val="21"/>
        </w:rPr>
        <w:t>延凤平</w:t>
      </w:r>
      <w:r w:rsidR="00DC6BE1">
        <w:rPr>
          <w:rFonts w:hAnsi="宋体" w:hint="eastAsia"/>
          <w:szCs w:val="21"/>
        </w:rPr>
        <w:t>等</w:t>
      </w:r>
      <w:r w:rsidR="00DC6BE1">
        <w:rPr>
          <w:rFonts w:hAnsi="宋体" w:hint="eastAsia"/>
          <w:szCs w:val="21"/>
        </w:rPr>
        <w:t>.</w:t>
      </w:r>
      <w:r w:rsidR="00DC6BE1">
        <w:rPr>
          <w:rFonts w:hAnsi="宋体"/>
          <w:szCs w:val="21"/>
        </w:rPr>
        <w:t xml:space="preserve"> </w:t>
      </w:r>
      <w:r w:rsidR="00DC6BE1" w:rsidRPr="004355EF">
        <w:rPr>
          <w:rFonts w:hAnsi="宋体" w:hint="eastAsia"/>
          <w:szCs w:val="21"/>
        </w:rPr>
        <w:t>光纤通信系统</w:t>
      </w:r>
      <w:r w:rsidR="00DC6BE1">
        <w:rPr>
          <w:rFonts w:hAnsi="宋体" w:hint="eastAsia"/>
          <w:szCs w:val="21"/>
        </w:rPr>
        <w:t>.</w:t>
      </w:r>
      <w:r w:rsidR="00DC6BE1">
        <w:rPr>
          <w:rFonts w:hAnsi="宋体"/>
          <w:szCs w:val="21"/>
        </w:rPr>
        <w:t xml:space="preserve"> </w:t>
      </w:r>
      <w:r w:rsidR="00DC6BE1">
        <w:rPr>
          <w:rFonts w:hAnsi="宋体" w:hint="eastAsia"/>
          <w:szCs w:val="21"/>
        </w:rPr>
        <w:t>第</w:t>
      </w:r>
      <w:r w:rsidR="00DC6BE1">
        <w:rPr>
          <w:rFonts w:hAnsi="宋体" w:hint="eastAsia"/>
          <w:szCs w:val="21"/>
        </w:rPr>
        <w:t>1</w:t>
      </w:r>
      <w:r w:rsidR="00DC6BE1">
        <w:rPr>
          <w:rFonts w:hAnsi="宋体" w:hint="eastAsia"/>
          <w:szCs w:val="21"/>
        </w:rPr>
        <w:t>版</w:t>
      </w:r>
      <w:r w:rsidR="00DC6BE1">
        <w:rPr>
          <w:rFonts w:hAnsi="宋体" w:hint="eastAsia"/>
          <w:szCs w:val="21"/>
        </w:rPr>
        <w:t>.</w:t>
      </w:r>
      <w:r w:rsidR="00DC6BE1">
        <w:rPr>
          <w:rFonts w:hAnsi="宋体"/>
          <w:szCs w:val="21"/>
        </w:rPr>
        <w:t xml:space="preserve"> </w:t>
      </w:r>
      <w:r w:rsidR="00DC6BE1">
        <w:rPr>
          <w:rFonts w:hAnsi="宋体" w:hint="eastAsia"/>
          <w:szCs w:val="21"/>
        </w:rPr>
        <w:t>北京</w:t>
      </w:r>
      <w:r w:rsidR="00DC6BE1">
        <w:rPr>
          <w:rFonts w:hAnsi="宋体" w:hint="eastAsia"/>
          <w:szCs w:val="21"/>
        </w:rPr>
        <w:t xml:space="preserve">. </w:t>
      </w:r>
      <w:r w:rsidR="00DC6BE1" w:rsidRPr="004355EF">
        <w:rPr>
          <w:rFonts w:hAnsi="宋体" w:hint="eastAsia"/>
          <w:szCs w:val="21"/>
        </w:rPr>
        <w:t>科学出版社</w:t>
      </w:r>
      <w:r w:rsidR="00DC6BE1">
        <w:rPr>
          <w:rFonts w:hAnsi="宋体" w:hint="eastAsia"/>
          <w:szCs w:val="21"/>
        </w:rPr>
        <w:t>.</w:t>
      </w:r>
      <w:r w:rsidR="00DC6BE1">
        <w:rPr>
          <w:rFonts w:hAnsi="宋体"/>
          <w:szCs w:val="21"/>
        </w:rPr>
        <w:t xml:space="preserve"> </w:t>
      </w:r>
      <w:r w:rsidR="00DC6BE1" w:rsidRPr="004355EF">
        <w:rPr>
          <w:rFonts w:hAnsi="宋体" w:hint="eastAsia"/>
          <w:szCs w:val="21"/>
        </w:rPr>
        <w:t>2006</w:t>
      </w:r>
      <w:r w:rsidR="00DC6BE1">
        <w:rPr>
          <w:rFonts w:hAnsi="宋体"/>
          <w:szCs w:val="21"/>
        </w:rPr>
        <w:t>.</w:t>
      </w:r>
    </w:p>
    <w:p w14:paraId="583DF595" w14:textId="77777777" w:rsidR="002F1ADF" w:rsidRPr="00206E99" w:rsidRDefault="004355EF" w:rsidP="00DC6BE1">
      <w:pPr>
        <w:spacing w:line="320" w:lineRule="exact"/>
        <w:ind w:firstLineChars="200" w:firstLine="420"/>
        <w:rPr>
          <w:szCs w:val="18"/>
        </w:rPr>
      </w:pPr>
      <w:r w:rsidRPr="004355EF">
        <w:rPr>
          <w:rFonts w:hAnsi="宋体" w:hint="eastAsia"/>
          <w:szCs w:val="21"/>
        </w:rPr>
        <w:t xml:space="preserve">[4] </w:t>
      </w:r>
      <w:r w:rsidRPr="004355EF">
        <w:rPr>
          <w:rFonts w:hAnsi="宋体" w:hint="eastAsia"/>
          <w:szCs w:val="21"/>
        </w:rPr>
        <w:tab/>
      </w:r>
      <w:r w:rsidR="00DC6BE1" w:rsidRPr="004355EF">
        <w:rPr>
          <w:rFonts w:hAnsi="宋体" w:hint="eastAsia"/>
          <w:szCs w:val="21"/>
        </w:rPr>
        <w:t>廖延彪</w:t>
      </w:r>
      <w:r w:rsidR="00DC6BE1">
        <w:rPr>
          <w:rFonts w:hAnsi="宋体" w:hint="eastAsia"/>
          <w:szCs w:val="21"/>
        </w:rPr>
        <w:t>等</w:t>
      </w:r>
      <w:r w:rsidR="00DC6BE1">
        <w:rPr>
          <w:rFonts w:hAnsi="宋体" w:hint="eastAsia"/>
          <w:szCs w:val="21"/>
        </w:rPr>
        <w:t>.</w:t>
      </w:r>
      <w:r w:rsidR="00DC6BE1">
        <w:rPr>
          <w:rFonts w:hAnsi="宋体"/>
          <w:szCs w:val="21"/>
        </w:rPr>
        <w:t xml:space="preserve"> </w:t>
      </w:r>
      <w:r w:rsidR="00DC6BE1" w:rsidRPr="004355EF">
        <w:rPr>
          <w:rFonts w:hAnsi="宋体" w:hint="eastAsia"/>
          <w:szCs w:val="21"/>
        </w:rPr>
        <w:t>光纤光学</w:t>
      </w:r>
      <w:r w:rsidR="00DC6BE1">
        <w:rPr>
          <w:rFonts w:hAnsi="宋体" w:hint="eastAsia"/>
          <w:szCs w:val="21"/>
        </w:rPr>
        <w:t>.</w:t>
      </w:r>
      <w:r w:rsidR="00DC6BE1">
        <w:rPr>
          <w:rFonts w:hAnsi="宋体"/>
          <w:szCs w:val="21"/>
        </w:rPr>
        <w:t xml:space="preserve"> </w:t>
      </w:r>
      <w:r w:rsidR="00DC6BE1">
        <w:rPr>
          <w:rFonts w:hAnsi="宋体" w:hint="eastAsia"/>
          <w:szCs w:val="21"/>
        </w:rPr>
        <w:t>第</w:t>
      </w:r>
      <w:r w:rsidR="00DC6BE1">
        <w:rPr>
          <w:rFonts w:hAnsi="宋体" w:hint="eastAsia"/>
          <w:szCs w:val="21"/>
        </w:rPr>
        <w:t>2</w:t>
      </w:r>
      <w:r w:rsidR="00DC6BE1">
        <w:rPr>
          <w:rFonts w:hAnsi="宋体" w:hint="eastAsia"/>
          <w:szCs w:val="21"/>
        </w:rPr>
        <w:t>版</w:t>
      </w:r>
      <w:r w:rsidR="00DC6BE1">
        <w:rPr>
          <w:rFonts w:hAnsi="宋体" w:hint="eastAsia"/>
          <w:szCs w:val="21"/>
        </w:rPr>
        <w:t>.</w:t>
      </w:r>
      <w:r w:rsidR="00DC6BE1">
        <w:rPr>
          <w:rFonts w:hAnsi="宋体"/>
          <w:szCs w:val="21"/>
        </w:rPr>
        <w:t xml:space="preserve"> </w:t>
      </w:r>
      <w:r w:rsidR="00DC6BE1">
        <w:rPr>
          <w:rFonts w:hAnsi="宋体" w:hint="eastAsia"/>
          <w:szCs w:val="21"/>
        </w:rPr>
        <w:t>北京</w:t>
      </w:r>
      <w:r w:rsidR="00DC6BE1">
        <w:rPr>
          <w:rFonts w:hAnsi="宋体" w:hint="eastAsia"/>
          <w:szCs w:val="21"/>
        </w:rPr>
        <w:t xml:space="preserve">. </w:t>
      </w:r>
      <w:r w:rsidR="00DC6BE1">
        <w:rPr>
          <w:rFonts w:hAnsi="宋体" w:hint="eastAsia"/>
          <w:szCs w:val="21"/>
        </w:rPr>
        <w:t>清华大学</w:t>
      </w:r>
      <w:r w:rsidR="00DC6BE1" w:rsidRPr="004355EF">
        <w:rPr>
          <w:rFonts w:hAnsi="宋体" w:hint="eastAsia"/>
          <w:szCs w:val="21"/>
        </w:rPr>
        <w:t>出版社</w:t>
      </w:r>
      <w:r w:rsidR="00DC6BE1">
        <w:rPr>
          <w:rFonts w:hAnsi="宋体" w:hint="eastAsia"/>
          <w:szCs w:val="21"/>
        </w:rPr>
        <w:t>.</w:t>
      </w:r>
      <w:r w:rsidR="00DC6BE1">
        <w:rPr>
          <w:rFonts w:hAnsi="宋体"/>
          <w:szCs w:val="21"/>
        </w:rPr>
        <w:t xml:space="preserve"> </w:t>
      </w:r>
      <w:r w:rsidR="00DC6BE1">
        <w:rPr>
          <w:rFonts w:hAnsi="宋体" w:hint="eastAsia"/>
          <w:szCs w:val="21"/>
        </w:rPr>
        <w:t>20</w:t>
      </w:r>
      <w:r w:rsidR="00DC6BE1">
        <w:rPr>
          <w:rFonts w:hAnsi="宋体"/>
          <w:szCs w:val="21"/>
        </w:rPr>
        <w:t>13.</w:t>
      </w:r>
    </w:p>
    <w:p w14:paraId="5C032BAB" w14:textId="77777777" w:rsidR="002F1ADF" w:rsidRDefault="008A57E5" w:rsidP="002F1ADF">
      <w:pPr>
        <w:spacing w:beforeLines="50" w:before="156" w:afterLines="50" w:after="156"/>
        <w:rPr>
          <w:b/>
        </w:rPr>
      </w:pPr>
      <w:r>
        <w:rPr>
          <w:rFonts w:hint="eastAsia"/>
          <w:b/>
        </w:rPr>
        <w:t>九</w:t>
      </w:r>
      <w:r w:rsidR="002F1ADF" w:rsidRPr="00206E99">
        <w:rPr>
          <w:rFonts w:hint="eastAsia"/>
          <w:b/>
        </w:rPr>
        <w:t>、</w:t>
      </w:r>
      <w:r w:rsidR="002F1ADF" w:rsidRPr="00206E99">
        <w:rPr>
          <w:b/>
        </w:rPr>
        <w:t>大纲审核人</w:t>
      </w:r>
    </w:p>
    <w:p w14:paraId="00AF3776" w14:textId="77777777" w:rsidR="00DC6BE1" w:rsidRPr="00F91226" w:rsidRDefault="00DC6BE1" w:rsidP="002F1ADF">
      <w:pPr>
        <w:spacing w:beforeLines="50" w:before="156" w:afterLines="50" w:after="156"/>
        <w:rPr>
          <w:b/>
        </w:rPr>
      </w:pPr>
    </w:p>
    <w:p w14:paraId="5CEF5267" w14:textId="77777777" w:rsidR="002F1ADF" w:rsidRPr="00206E99" w:rsidRDefault="002F1ADF" w:rsidP="002F1ADF">
      <w:pPr>
        <w:spacing w:beforeLines="50" w:before="156" w:afterLines="50" w:after="156"/>
        <w:rPr>
          <w:b/>
        </w:rPr>
      </w:pPr>
      <w:r w:rsidRPr="00206E99">
        <w:rPr>
          <w:b/>
        </w:rPr>
        <w:t>十</w:t>
      </w:r>
      <w:r w:rsidRPr="00206E99">
        <w:rPr>
          <w:rFonts w:hint="eastAsia"/>
          <w:b/>
        </w:rPr>
        <w:t>、</w:t>
      </w:r>
      <w:r w:rsidRPr="00206E99">
        <w:rPr>
          <w:b/>
        </w:rPr>
        <w:t>学院审核程序说明</w:t>
      </w:r>
    </w:p>
    <w:p w14:paraId="64391D85" w14:textId="77777777" w:rsidR="002F1ADF" w:rsidRPr="00206E99" w:rsidRDefault="002F1ADF" w:rsidP="002F1ADF">
      <w:pPr>
        <w:spacing w:line="320" w:lineRule="exact"/>
        <w:ind w:firstLineChars="200" w:firstLine="420"/>
        <w:rPr>
          <w:rFonts w:hAnsi="宋体"/>
          <w:szCs w:val="21"/>
        </w:rPr>
      </w:pPr>
      <w:r w:rsidRPr="00206E99">
        <w:rPr>
          <w:rFonts w:hAnsi="宋体" w:hint="eastAsia"/>
          <w:szCs w:val="21"/>
        </w:rPr>
        <w:t>由</w:t>
      </w:r>
      <w:r w:rsidRPr="00206E99">
        <w:rPr>
          <w:rFonts w:hAnsi="宋体" w:hint="eastAsia"/>
          <w:szCs w:val="21"/>
        </w:rPr>
        <w:t>xx</w:t>
      </w:r>
      <w:r w:rsidRPr="00206E99">
        <w:rPr>
          <w:rFonts w:hAnsi="宋体" w:hint="eastAsia"/>
          <w:szCs w:val="21"/>
        </w:rPr>
        <w:t>系制定，负责本科教学工作的系主任审核，经学院教学指导委员会审核批准。</w:t>
      </w:r>
    </w:p>
    <w:p w14:paraId="7E2E7664" w14:textId="77777777" w:rsidR="002F1ADF" w:rsidRPr="00206E99" w:rsidRDefault="002F1ADF" w:rsidP="002F1ADF">
      <w:pPr>
        <w:spacing w:beforeLines="50" w:before="156" w:afterLines="50" w:after="156"/>
        <w:rPr>
          <w:b/>
        </w:rPr>
      </w:pPr>
      <w:r w:rsidRPr="00206E99">
        <w:rPr>
          <w:b/>
        </w:rPr>
        <w:t>十</w:t>
      </w:r>
      <w:r w:rsidR="008A57E5">
        <w:rPr>
          <w:rFonts w:hint="eastAsia"/>
          <w:b/>
        </w:rPr>
        <w:t>一</w:t>
      </w:r>
      <w:r w:rsidRPr="00206E99">
        <w:rPr>
          <w:rFonts w:hint="eastAsia"/>
          <w:b/>
        </w:rPr>
        <w:t>、</w:t>
      </w:r>
      <w:r w:rsidRPr="00206E99">
        <w:rPr>
          <w:b/>
        </w:rPr>
        <w:t>学院审定日期</w:t>
      </w:r>
    </w:p>
    <w:p w14:paraId="5780DCED" w14:textId="77777777" w:rsidR="002F1ADF" w:rsidRDefault="002F1ADF" w:rsidP="002F1ADF">
      <w:pPr>
        <w:spacing w:line="320" w:lineRule="exact"/>
        <w:rPr>
          <w:rFonts w:cs="宋体"/>
          <w:b/>
          <w:bCs/>
          <w:color w:val="FF0000"/>
          <w:sz w:val="24"/>
        </w:rPr>
      </w:pPr>
    </w:p>
    <w:p w14:paraId="05A86105" w14:textId="77777777" w:rsidR="002F1ADF" w:rsidRDefault="002F1ADF" w:rsidP="002F1ADF">
      <w:pPr>
        <w:spacing w:line="320" w:lineRule="exact"/>
        <w:rPr>
          <w:rFonts w:cs="宋体"/>
          <w:b/>
          <w:bCs/>
          <w:color w:val="FF0000"/>
          <w:sz w:val="24"/>
        </w:rPr>
      </w:pPr>
    </w:p>
    <w:p w14:paraId="279EA607" w14:textId="77777777" w:rsidR="003F1C68" w:rsidRDefault="003F1C68">
      <w:pPr>
        <w:widowControl/>
        <w:jc w:val="left"/>
        <w:rPr>
          <w:rFonts w:cs="宋体"/>
          <w:b/>
          <w:bCs/>
          <w:color w:val="FF0000"/>
          <w:sz w:val="24"/>
        </w:rPr>
      </w:pPr>
      <w:r>
        <w:rPr>
          <w:rFonts w:cs="宋体"/>
          <w:b/>
          <w:bCs/>
          <w:color w:val="FF0000"/>
          <w:sz w:val="24"/>
        </w:rPr>
        <w:br w:type="page"/>
      </w:r>
    </w:p>
    <w:p w14:paraId="0C5430A4" w14:textId="77777777" w:rsidR="00F91226" w:rsidRPr="00F91226" w:rsidRDefault="00F91226" w:rsidP="00F91226">
      <w:pPr>
        <w:spacing w:line="320" w:lineRule="exact"/>
        <w:rPr>
          <w:sz w:val="24"/>
        </w:rPr>
      </w:pPr>
      <w:r w:rsidRPr="00F91226">
        <w:rPr>
          <w:rFonts w:cs="宋体" w:hint="eastAsia"/>
          <w:b/>
          <w:bCs/>
          <w:sz w:val="24"/>
        </w:rPr>
        <w:lastRenderedPageBreak/>
        <w:t>附：达成度评价方法：</w:t>
      </w:r>
    </w:p>
    <w:p w14:paraId="14DAABBE" w14:textId="77777777" w:rsidR="00F91226" w:rsidRPr="005324DA" w:rsidRDefault="00F91226" w:rsidP="00F91226">
      <w:pPr>
        <w:spacing w:line="500" w:lineRule="exact"/>
        <w:ind w:firstLineChars="150" w:firstLine="315"/>
        <w:rPr>
          <w:color w:val="000000"/>
        </w:rPr>
      </w:pPr>
      <w:r w:rsidRPr="005324DA">
        <w:rPr>
          <w:rFonts w:cs="宋体" w:hint="eastAsia"/>
          <w:color w:val="000000"/>
        </w:rPr>
        <w:t>课程目标达成度评价包括课程分目标达成度评价和课程总目标达成度评价，具体计算方法如下：</w:t>
      </w:r>
    </w:p>
    <w:p w14:paraId="23FB594A" w14:textId="77777777" w:rsidR="00F91226" w:rsidRPr="00E32F1D" w:rsidRDefault="00F91226" w:rsidP="00F91226">
      <w:pPr>
        <w:spacing w:beforeLines="50" w:before="156" w:afterLines="50" w:after="156" w:line="500" w:lineRule="exact"/>
        <w:ind w:firstLineChars="150" w:firstLine="420"/>
        <w:jc w:val="center"/>
        <w:rPr>
          <w:color w:val="FF0000"/>
          <w:sz w:val="28"/>
          <w:szCs w:val="28"/>
        </w:rPr>
      </w:pPr>
      <w:r w:rsidRPr="00E32F1D">
        <w:rPr>
          <w:color w:val="FF0000"/>
          <w:position w:val="-26"/>
          <w:sz w:val="28"/>
          <w:szCs w:val="28"/>
        </w:rPr>
        <w:object w:dxaOrig="7520" w:dyaOrig="660" w14:anchorId="38454EA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0pt;height:29.15pt" o:ole="">
            <v:imagedata r:id="rId7" o:title=""/>
          </v:shape>
          <o:OLEObject Type="Embed" ProgID="Equation.3" ShapeID="_x0000_i1025" DrawAspect="Content" ObjectID="_1729597031" r:id="rId8"/>
        </w:object>
      </w:r>
    </w:p>
    <w:p w14:paraId="7C9D275F" w14:textId="77777777" w:rsidR="00F91226" w:rsidRPr="00E32F1D" w:rsidRDefault="00F91226" w:rsidP="00F91226">
      <w:pPr>
        <w:spacing w:beforeLines="100" w:before="312" w:afterLines="50" w:after="156"/>
        <w:ind w:firstLineChars="150" w:firstLine="420"/>
        <w:jc w:val="center"/>
        <w:rPr>
          <w:color w:val="FF0000"/>
          <w:sz w:val="28"/>
          <w:szCs w:val="28"/>
        </w:rPr>
      </w:pPr>
      <w:r w:rsidRPr="00E32F1D">
        <w:rPr>
          <w:color w:val="FF0000"/>
          <w:position w:val="-26"/>
          <w:sz w:val="28"/>
          <w:szCs w:val="28"/>
        </w:rPr>
        <w:object w:dxaOrig="5179" w:dyaOrig="660" w14:anchorId="55E67890">
          <v:shape id="_x0000_i1026" type="#_x0000_t75" style="width:227.55pt;height:29.15pt" o:ole="">
            <v:imagedata r:id="rId9" o:title=""/>
          </v:shape>
          <o:OLEObject Type="Embed" ProgID="Equation.3" ShapeID="_x0000_i1026" DrawAspect="Content" ObjectID="_1729597032" r:id="rId10"/>
        </w:object>
      </w:r>
    </w:p>
    <w:p w14:paraId="33FC7042" w14:textId="77777777" w:rsidR="00F91226" w:rsidRPr="005324DA" w:rsidRDefault="00F91226" w:rsidP="00F91226">
      <w:pPr>
        <w:ind w:firstLineChars="150" w:firstLine="315"/>
        <w:rPr>
          <w:rFonts w:cs="宋体"/>
          <w:color w:val="000000"/>
          <w:szCs w:val="21"/>
        </w:rPr>
      </w:pPr>
      <w:r w:rsidRPr="005324DA">
        <w:rPr>
          <w:rFonts w:cs="宋体" w:hint="eastAsia"/>
          <w:color w:val="000000"/>
          <w:szCs w:val="21"/>
        </w:rPr>
        <w:t>课程</w:t>
      </w:r>
      <w:r w:rsidRPr="005324DA">
        <w:rPr>
          <w:rFonts w:cs="宋体"/>
          <w:color w:val="000000"/>
          <w:szCs w:val="21"/>
        </w:rPr>
        <w:t>目标评价内容</w:t>
      </w:r>
      <w:r w:rsidRPr="005324DA">
        <w:rPr>
          <w:rFonts w:cs="宋体" w:hint="eastAsia"/>
          <w:color w:val="000000"/>
          <w:szCs w:val="21"/>
        </w:rPr>
        <w:t>及</w:t>
      </w:r>
      <w:r w:rsidRPr="005324DA">
        <w:rPr>
          <w:rFonts w:cs="宋体"/>
          <w:color w:val="000000"/>
          <w:szCs w:val="21"/>
        </w:rPr>
        <w:t>符号意义说明</w:t>
      </w:r>
      <w:r w:rsidRPr="005324DA">
        <w:rPr>
          <w:rFonts w:cs="宋体" w:hint="eastAsia"/>
          <w:color w:val="000000"/>
          <w:szCs w:val="21"/>
        </w:rPr>
        <w:t>如附表</w:t>
      </w:r>
      <w:r w:rsidRPr="005324DA">
        <w:rPr>
          <w:rFonts w:cs="宋体" w:hint="eastAsia"/>
          <w:color w:val="000000"/>
          <w:szCs w:val="21"/>
        </w:rPr>
        <w:t>1</w:t>
      </w:r>
      <w:r w:rsidRPr="005324DA">
        <w:rPr>
          <w:rFonts w:cs="宋体" w:hint="eastAsia"/>
          <w:color w:val="000000"/>
          <w:szCs w:val="21"/>
        </w:rPr>
        <w:t>，字母</w:t>
      </w:r>
      <w:r w:rsidRPr="005324DA">
        <w:rPr>
          <w:i/>
          <w:iCs/>
          <w:color w:val="000000"/>
          <w:szCs w:val="21"/>
        </w:rPr>
        <w:t>A</w:t>
      </w:r>
      <w:r w:rsidRPr="005324DA">
        <w:rPr>
          <w:rFonts w:cs="宋体" w:hint="eastAsia"/>
          <w:color w:val="000000"/>
          <w:szCs w:val="21"/>
        </w:rPr>
        <w:t>、</w:t>
      </w:r>
      <w:r w:rsidRPr="005324DA">
        <w:rPr>
          <w:i/>
          <w:iCs/>
          <w:color w:val="000000"/>
          <w:szCs w:val="21"/>
        </w:rPr>
        <w:t>B</w:t>
      </w:r>
      <w:r w:rsidRPr="005324DA">
        <w:rPr>
          <w:rFonts w:cs="宋体" w:hint="eastAsia"/>
          <w:color w:val="000000"/>
          <w:szCs w:val="21"/>
        </w:rPr>
        <w:t>、</w:t>
      </w:r>
      <w:r w:rsidRPr="005324DA">
        <w:rPr>
          <w:i/>
          <w:iCs/>
          <w:color w:val="000000"/>
          <w:szCs w:val="21"/>
        </w:rPr>
        <w:t>C</w:t>
      </w:r>
      <w:r w:rsidRPr="005324DA">
        <w:rPr>
          <w:rFonts w:cs="宋体" w:hint="eastAsia"/>
          <w:color w:val="000000"/>
          <w:szCs w:val="21"/>
        </w:rPr>
        <w:t>分别表示学生作业、</w:t>
      </w:r>
      <w:r w:rsidR="002C37E7" w:rsidRPr="002C37E7">
        <w:rPr>
          <w:rFonts w:cs="宋体" w:hint="eastAsia"/>
          <w:color w:val="000000"/>
          <w:szCs w:val="21"/>
        </w:rPr>
        <w:t>测验及研讨</w:t>
      </w:r>
      <w:r w:rsidRPr="005324DA">
        <w:rPr>
          <w:rFonts w:cs="宋体" w:hint="eastAsia"/>
          <w:color w:val="000000"/>
          <w:szCs w:val="21"/>
        </w:rPr>
        <w:t>、</w:t>
      </w:r>
      <w:r w:rsidRPr="005324DA">
        <w:rPr>
          <w:rFonts w:cs="宋体"/>
          <w:color w:val="000000"/>
          <w:szCs w:val="21"/>
        </w:rPr>
        <w:t>期末考试</w:t>
      </w:r>
      <w:r w:rsidRPr="005324DA">
        <w:rPr>
          <w:rFonts w:cs="宋体" w:hint="eastAsia"/>
          <w:color w:val="000000"/>
          <w:szCs w:val="21"/>
        </w:rPr>
        <w:t>的实际平均得分，其中，</w:t>
      </w:r>
      <w:r w:rsidRPr="005324DA">
        <w:rPr>
          <w:i/>
          <w:iCs/>
          <w:color w:val="000000"/>
          <w:szCs w:val="21"/>
        </w:rPr>
        <w:t>A</w:t>
      </w:r>
      <w:r w:rsidRPr="005324DA">
        <w:rPr>
          <w:color w:val="000000"/>
          <w:szCs w:val="21"/>
        </w:rPr>
        <w:t xml:space="preserve">= </w:t>
      </w:r>
      <w:r w:rsidRPr="005324DA">
        <w:rPr>
          <w:i/>
          <w:iCs/>
          <w:color w:val="000000"/>
          <w:szCs w:val="21"/>
        </w:rPr>
        <w:t>A</w:t>
      </w:r>
      <w:r w:rsidRPr="005324DA">
        <w:rPr>
          <w:color w:val="000000"/>
          <w:szCs w:val="21"/>
          <w:vertAlign w:val="subscript"/>
        </w:rPr>
        <w:t>1</w:t>
      </w:r>
      <w:r w:rsidRPr="005324DA">
        <w:rPr>
          <w:color w:val="000000"/>
          <w:szCs w:val="21"/>
        </w:rPr>
        <w:t>+</w:t>
      </w:r>
      <w:r w:rsidRPr="005324DA">
        <w:rPr>
          <w:i/>
          <w:iCs/>
          <w:color w:val="000000"/>
          <w:szCs w:val="21"/>
        </w:rPr>
        <w:t>A</w:t>
      </w:r>
      <w:r w:rsidRPr="005324DA">
        <w:rPr>
          <w:color w:val="000000"/>
          <w:szCs w:val="21"/>
          <w:vertAlign w:val="subscript"/>
        </w:rPr>
        <w:t>2</w:t>
      </w:r>
      <w:r w:rsidRPr="005324DA">
        <w:rPr>
          <w:rFonts w:cs="宋体" w:hint="eastAsia"/>
          <w:color w:val="000000"/>
          <w:szCs w:val="21"/>
        </w:rPr>
        <w:t>，</w:t>
      </w:r>
      <w:r>
        <w:rPr>
          <w:i/>
          <w:iCs/>
          <w:color w:val="000000"/>
          <w:szCs w:val="21"/>
        </w:rPr>
        <w:t>B</w:t>
      </w:r>
      <w:r w:rsidRPr="009B3F3C">
        <w:rPr>
          <w:color w:val="000000"/>
          <w:szCs w:val="21"/>
        </w:rPr>
        <w:t xml:space="preserve">= </w:t>
      </w:r>
      <w:r>
        <w:rPr>
          <w:i/>
          <w:iCs/>
          <w:color w:val="000000"/>
          <w:szCs w:val="21"/>
        </w:rPr>
        <w:t>B</w:t>
      </w:r>
      <w:r w:rsidRPr="009B3F3C">
        <w:rPr>
          <w:color w:val="000000"/>
          <w:szCs w:val="21"/>
          <w:vertAlign w:val="subscript"/>
        </w:rPr>
        <w:t>1</w:t>
      </w:r>
      <w:r w:rsidRPr="009B3F3C">
        <w:rPr>
          <w:color w:val="000000"/>
          <w:szCs w:val="21"/>
        </w:rPr>
        <w:t>+</w:t>
      </w:r>
      <w:r>
        <w:rPr>
          <w:i/>
          <w:iCs/>
          <w:color w:val="000000"/>
          <w:szCs w:val="21"/>
        </w:rPr>
        <w:t>B</w:t>
      </w:r>
      <w:r w:rsidRPr="009B3F3C">
        <w:rPr>
          <w:color w:val="000000"/>
          <w:szCs w:val="21"/>
          <w:vertAlign w:val="subscript"/>
        </w:rPr>
        <w:t>2</w:t>
      </w:r>
      <w:r w:rsidRPr="009B3F3C">
        <w:rPr>
          <w:rFonts w:cs="宋体" w:hint="eastAsia"/>
          <w:color w:val="000000"/>
          <w:szCs w:val="21"/>
        </w:rPr>
        <w:t>，</w:t>
      </w:r>
      <w:r w:rsidRPr="005324DA">
        <w:rPr>
          <w:i/>
          <w:iCs/>
          <w:color w:val="000000"/>
          <w:szCs w:val="21"/>
        </w:rPr>
        <w:t>C</w:t>
      </w:r>
      <w:r w:rsidRPr="005324DA">
        <w:rPr>
          <w:color w:val="000000"/>
          <w:szCs w:val="21"/>
        </w:rPr>
        <w:t xml:space="preserve">= </w:t>
      </w:r>
      <w:r w:rsidRPr="005324DA">
        <w:rPr>
          <w:i/>
          <w:iCs/>
          <w:color w:val="000000"/>
          <w:szCs w:val="21"/>
        </w:rPr>
        <w:t>C</w:t>
      </w:r>
      <w:r w:rsidRPr="005324DA">
        <w:rPr>
          <w:color w:val="000000"/>
          <w:szCs w:val="21"/>
          <w:vertAlign w:val="subscript"/>
        </w:rPr>
        <w:t>1</w:t>
      </w:r>
      <w:r w:rsidRPr="005324DA">
        <w:rPr>
          <w:color w:val="000000"/>
          <w:szCs w:val="21"/>
        </w:rPr>
        <w:t>+</w:t>
      </w:r>
      <w:r w:rsidRPr="005324DA">
        <w:rPr>
          <w:i/>
          <w:iCs/>
          <w:color w:val="000000"/>
          <w:szCs w:val="21"/>
        </w:rPr>
        <w:t>C</w:t>
      </w:r>
      <w:r w:rsidRPr="005324DA">
        <w:rPr>
          <w:color w:val="000000"/>
          <w:szCs w:val="21"/>
          <w:vertAlign w:val="subscript"/>
        </w:rPr>
        <w:t>2</w:t>
      </w:r>
      <w:r w:rsidRPr="005324DA">
        <w:rPr>
          <w:rFonts w:cs="宋体" w:hint="eastAsia"/>
          <w:color w:val="000000"/>
          <w:szCs w:val="21"/>
        </w:rPr>
        <w:t>；平时成绩和期末成绩分别占总评成绩的</w:t>
      </w:r>
      <w:r w:rsidR="00B060C8">
        <w:rPr>
          <w:rFonts w:cs="宋体"/>
          <w:color w:val="000000"/>
          <w:szCs w:val="21"/>
        </w:rPr>
        <w:t>3</w:t>
      </w:r>
      <w:r w:rsidRPr="005324DA">
        <w:rPr>
          <w:rFonts w:cs="宋体"/>
          <w:color w:val="000000"/>
          <w:szCs w:val="21"/>
        </w:rPr>
        <w:t>0%</w:t>
      </w:r>
      <w:r w:rsidR="00B060C8">
        <w:rPr>
          <w:rFonts w:cs="宋体" w:hint="eastAsia"/>
          <w:color w:val="000000"/>
          <w:szCs w:val="21"/>
        </w:rPr>
        <w:t>和</w:t>
      </w:r>
      <w:r w:rsidR="00B060C8">
        <w:rPr>
          <w:rFonts w:cs="宋体"/>
          <w:color w:val="000000"/>
          <w:szCs w:val="21"/>
        </w:rPr>
        <w:t>7</w:t>
      </w:r>
      <w:r w:rsidR="00B060C8" w:rsidRPr="005324DA">
        <w:rPr>
          <w:rFonts w:cs="宋体"/>
          <w:color w:val="000000"/>
          <w:szCs w:val="21"/>
        </w:rPr>
        <w:t>0%</w:t>
      </w:r>
      <w:r w:rsidRPr="005324DA">
        <w:rPr>
          <w:rFonts w:cs="宋体" w:hint="eastAsia"/>
          <w:color w:val="000000"/>
          <w:szCs w:val="21"/>
        </w:rPr>
        <w:t>。</w:t>
      </w:r>
    </w:p>
    <w:p w14:paraId="766B5A7B" w14:textId="77777777" w:rsidR="00F91226" w:rsidRPr="005324DA" w:rsidRDefault="00F91226" w:rsidP="00F91226">
      <w:pPr>
        <w:ind w:firstLineChars="150" w:firstLine="315"/>
        <w:jc w:val="center"/>
        <w:rPr>
          <w:rFonts w:cs="宋体"/>
          <w:color w:val="000000"/>
          <w:szCs w:val="21"/>
        </w:rPr>
      </w:pPr>
    </w:p>
    <w:p w14:paraId="0F7B1DF8" w14:textId="77777777" w:rsidR="00F91226" w:rsidRPr="005324DA" w:rsidRDefault="00F91226" w:rsidP="00F91226">
      <w:pPr>
        <w:ind w:firstLineChars="150" w:firstLine="315"/>
        <w:jc w:val="center"/>
        <w:rPr>
          <w:rFonts w:cs="宋体"/>
          <w:color w:val="000000"/>
          <w:szCs w:val="21"/>
        </w:rPr>
      </w:pPr>
      <w:r w:rsidRPr="005324DA">
        <w:rPr>
          <w:rFonts w:cs="宋体" w:hint="eastAsia"/>
          <w:color w:val="000000"/>
          <w:szCs w:val="21"/>
        </w:rPr>
        <w:t>附表</w:t>
      </w:r>
      <w:r w:rsidRPr="005324DA">
        <w:rPr>
          <w:color w:val="000000"/>
          <w:szCs w:val="21"/>
        </w:rPr>
        <w:t xml:space="preserve">1 </w:t>
      </w:r>
      <w:r w:rsidRPr="005324DA">
        <w:rPr>
          <w:rFonts w:cs="宋体" w:hint="eastAsia"/>
          <w:color w:val="000000"/>
          <w:szCs w:val="21"/>
        </w:rPr>
        <w:t>课程评价考核基本信息表</w:t>
      </w:r>
    </w:p>
    <w:tbl>
      <w:tblPr>
        <w:tblW w:w="750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98"/>
        <w:gridCol w:w="708"/>
        <w:gridCol w:w="709"/>
        <w:gridCol w:w="708"/>
        <w:gridCol w:w="709"/>
        <w:gridCol w:w="709"/>
        <w:gridCol w:w="709"/>
        <w:gridCol w:w="2058"/>
      </w:tblGrid>
      <w:tr w:rsidR="00F91226" w:rsidRPr="005324DA" w14:paraId="128FE69C" w14:textId="77777777" w:rsidTr="00B060C8">
        <w:trPr>
          <w:trHeight w:val="465"/>
          <w:jc w:val="center"/>
        </w:trPr>
        <w:tc>
          <w:tcPr>
            <w:tcW w:w="1198" w:type="dxa"/>
            <w:vMerge w:val="restart"/>
            <w:shd w:val="clear" w:color="auto" w:fill="D9D9D9"/>
            <w:vAlign w:val="center"/>
          </w:tcPr>
          <w:p w14:paraId="01395B2F" w14:textId="77777777" w:rsidR="00F91226" w:rsidRPr="005324DA" w:rsidRDefault="00F91226" w:rsidP="00B504E8">
            <w:pPr>
              <w:jc w:val="center"/>
              <w:rPr>
                <w:b/>
                <w:color w:val="000000"/>
                <w:szCs w:val="21"/>
              </w:rPr>
            </w:pPr>
            <w:r w:rsidRPr="005324DA">
              <w:rPr>
                <w:rFonts w:cs="宋体" w:hint="eastAsia"/>
                <w:b/>
                <w:color w:val="000000"/>
                <w:szCs w:val="21"/>
              </w:rPr>
              <w:t>课程目标评价内容</w:t>
            </w:r>
          </w:p>
        </w:tc>
        <w:tc>
          <w:tcPr>
            <w:tcW w:w="1417" w:type="dxa"/>
            <w:gridSpan w:val="2"/>
            <w:shd w:val="clear" w:color="auto" w:fill="D9D9D9"/>
            <w:vAlign w:val="center"/>
          </w:tcPr>
          <w:p w14:paraId="106BD45F" w14:textId="77777777" w:rsidR="00F91226" w:rsidRPr="005324DA" w:rsidRDefault="00F91226" w:rsidP="00B504E8">
            <w:pPr>
              <w:jc w:val="center"/>
              <w:rPr>
                <w:b/>
                <w:color w:val="000000"/>
                <w:szCs w:val="21"/>
              </w:rPr>
            </w:pPr>
            <w:r w:rsidRPr="005324DA">
              <w:rPr>
                <w:rFonts w:cs="宋体" w:hint="eastAsia"/>
                <w:b/>
                <w:color w:val="000000"/>
                <w:szCs w:val="21"/>
              </w:rPr>
              <w:t>作业</w:t>
            </w:r>
          </w:p>
        </w:tc>
        <w:tc>
          <w:tcPr>
            <w:tcW w:w="1417" w:type="dxa"/>
            <w:gridSpan w:val="2"/>
            <w:shd w:val="clear" w:color="auto" w:fill="D9D9D9"/>
            <w:vAlign w:val="center"/>
          </w:tcPr>
          <w:p w14:paraId="13BF0021" w14:textId="77777777" w:rsidR="00F91226" w:rsidRPr="005324DA" w:rsidRDefault="00F91226" w:rsidP="00B504E8">
            <w:pPr>
              <w:jc w:val="center"/>
              <w:rPr>
                <w:b/>
                <w:color w:val="000000"/>
                <w:szCs w:val="21"/>
              </w:rPr>
            </w:pPr>
            <w:r w:rsidRPr="00F91226">
              <w:rPr>
                <w:rFonts w:hint="eastAsia"/>
                <w:b/>
                <w:color w:val="000000"/>
                <w:szCs w:val="21"/>
              </w:rPr>
              <w:t>测验及研讨</w:t>
            </w:r>
          </w:p>
        </w:tc>
        <w:tc>
          <w:tcPr>
            <w:tcW w:w="1418" w:type="dxa"/>
            <w:gridSpan w:val="2"/>
            <w:shd w:val="clear" w:color="auto" w:fill="D9D9D9"/>
            <w:vAlign w:val="center"/>
          </w:tcPr>
          <w:p w14:paraId="2174B923" w14:textId="77777777" w:rsidR="00F91226" w:rsidRPr="005324DA" w:rsidRDefault="00F91226" w:rsidP="00B504E8">
            <w:pPr>
              <w:jc w:val="center"/>
              <w:rPr>
                <w:b/>
                <w:color w:val="000000"/>
                <w:szCs w:val="21"/>
              </w:rPr>
            </w:pPr>
            <w:r w:rsidRPr="005324DA">
              <w:rPr>
                <w:rFonts w:hint="eastAsia"/>
                <w:b/>
                <w:color w:val="000000"/>
                <w:szCs w:val="21"/>
              </w:rPr>
              <w:t>期末考试</w:t>
            </w:r>
          </w:p>
        </w:tc>
        <w:tc>
          <w:tcPr>
            <w:tcW w:w="2058" w:type="dxa"/>
            <w:vMerge w:val="restart"/>
            <w:shd w:val="clear" w:color="auto" w:fill="D9D9D9"/>
            <w:vAlign w:val="center"/>
          </w:tcPr>
          <w:p w14:paraId="15EF25F5" w14:textId="77777777" w:rsidR="00F91226" w:rsidRPr="005324DA" w:rsidRDefault="00F91226" w:rsidP="00B504E8">
            <w:pPr>
              <w:jc w:val="center"/>
              <w:rPr>
                <w:b/>
                <w:color w:val="000000"/>
                <w:szCs w:val="21"/>
              </w:rPr>
            </w:pPr>
            <w:r w:rsidRPr="005324DA">
              <w:rPr>
                <w:rFonts w:cs="宋体" w:hint="eastAsia"/>
                <w:b/>
                <w:color w:val="000000"/>
                <w:szCs w:val="21"/>
              </w:rPr>
              <w:t>课程总评成绩</w:t>
            </w:r>
          </w:p>
        </w:tc>
      </w:tr>
      <w:tr w:rsidR="00F91226" w:rsidRPr="005324DA" w14:paraId="57861E60" w14:textId="77777777" w:rsidTr="00B060C8">
        <w:trPr>
          <w:trHeight w:val="465"/>
          <w:jc w:val="center"/>
        </w:trPr>
        <w:tc>
          <w:tcPr>
            <w:tcW w:w="1198" w:type="dxa"/>
            <w:vMerge/>
            <w:vAlign w:val="center"/>
          </w:tcPr>
          <w:p w14:paraId="358EAC27" w14:textId="77777777" w:rsidR="00F91226" w:rsidRPr="005324DA" w:rsidRDefault="00F91226" w:rsidP="00B504E8">
            <w:pPr>
              <w:jc w:val="center"/>
              <w:rPr>
                <w:rFonts w:cs="宋体"/>
                <w:color w:val="000000"/>
                <w:szCs w:val="21"/>
              </w:rPr>
            </w:pPr>
          </w:p>
        </w:tc>
        <w:tc>
          <w:tcPr>
            <w:tcW w:w="708" w:type="dxa"/>
            <w:shd w:val="clear" w:color="auto" w:fill="D9D9D9"/>
            <w:vAlign w:val="center"/>
          </w:tcPr>
          <w:p w14:paraId="3D6F1C36" w14:textId="77777777" w:rsidR="00F91226" w:rsidRPr="00FB62B5" w:rsidRDefault="00F91226" w:rsidP="00B504E8">
            <w:pPr>
              <w:pStyle w:val="p0"/>
              <w:snapToGrid w:val="0"/>
              <w:jc w:val="center"/>
              <w:rPr>
                <w:color w:val="000000"/>
              </w:rPr>
            </w:pPr>
            <w:r w:rsidRPr="00FB62B5">
              <w:rPr>
                <w:color w:val="000000"/>
              </w:rPr>
              <w:t>基本概念</w:t>
            </w:r>
          </w:p>
          <w:p w14:paraId="6A9A2313" w14:textId="77777777" w:rsidR="00F91226" w:rsidRPr="005324DA" w:rsidRDefault="00F91226" w:rsidP="00B504E8">
            <w:pPr>
              <w:jc w:val="center"/>
              <w:rPr>
                <w:rFonts w:cs="宋体"/>
                <w:color w:val="000000"/>
                <w:szCs w:val="21"/>
              </w:rPr>
            </w:pPr>
            <w:r w:rsidRPr="00FB62B5">
              <w:rPr>
                <w:color w:val="000000"/>
              </w:rPr>
              <w:t>基本规律</w:t>
            </w:r>
          </w:p>
        </w:tc>
        <w:tc>
          <w:tcPr>
            <w:tcW w:w="709" w:type="dxa"/>
            <w:shd w:val="clear" w:color="auto" w:fill="D9D9D9"/>
            <w:vAlign w:val="center"/>
          </w:tcPr>
          <w:p w14:paraId="3640797A" w14:textId="77777777" w:rsidR="00F91226" w:rsidRPr="005324DA" w:rsidRDefault="00F91226" w:rsidP="00B504E8">
            <w:pPr>
              <w:pStyle w:val="p0"/>
              <w:snapToGrid w:val="0"/>
              <w:jc w:val="center"/>
              <w:rPr>
                <w:color w:val="000000"/>
              </w:rPr>
            </w:pPr>
            <w:r w:rsidRPr="005324DA">
              <w:rPr>
                <w:color w:val="000000"/>
              </w:rPr>
              <w:t>基本分析</w:t>
            </w:r>
          </w:p>
          <w:p w14:paraId="62811489" w14:textId="77777777" w:rsidR="00F91226" w:rsidRPr="005324DA" w:rsidRDefault="00F91226" w:rsidP="00B504E8">
            <w:pPr>
              <w:jc w:val="center"/>
              <w:rPr>
                <w:color w:val="000000"/>
                <w:szCs w:val="21"/>
              </w:rPr>
            </w:pPr>
            <w:r w:rsidRPr="005324DA">
              <w:rPr>
                <w:color w:val="000000"/>
              </w:rPr>
              <w:t>基本特性</w:t>
            </w:r>
          </w:p>
        </w:tc>
        <w:tc>
          <w:tcPr>
            <w:tcW w:w="708" w:type="dxa"/>
            <w:shd w:val="clear" w:color="auto" w:fill="D9D9D9"/>
            <w:vAlign w:val="center"/>
          </w:tcPr>
          <w:p w14:paraId="0CFDB619" w14:textId="77777777" w:rsidR="00F91226" w:rsidRPr="00FB62B5" w:rsidRDefault="00F91226" w:rsidP="00B504E8">
            <w:pPr>
              <w:pStyle w:val="p0"/>
              <w:snapToGrid w:val="0"/>
              <w:jc w:val="center"/>
              <w:rPr>
                <w:color w:val="000000"/>
              </w:rPr>
            </w:pPr>
            <w:r w:rsidRPr="00FB62B5">
              <w:rPr>
                <w:color w:val="000000"/>
              </w:rPr>
              <w:t>基本概念</w:t>
            </w:r>
          </w:p>
          <w:p w14:paraId="7C3F86E4" w14:textId="77777777" w:rsidR="00F91226" w:rsidRPr="005324DA" w:rsidRDefault="00F91226" w:rsidP="00B504E8">
            <w:pPr>
              <w:jc w:val="center"/>
              <w:rPr>
                <w:rFonts w:cs="宋体"/>
                <w:color w:val="000000"/>
                <w:szCs w:val="21"/>
              </w:rPr>
            </w:pPr>
            <w:r w:rsidRPr="00FB62B5">
              <w:rPr>
                <w:color w:val="000000"/>
              </w:rPr>
              <w:t>基本规律</w:t>
            </w:r>
          </w:p>
        </w:tc>
        <w:tc>
          <w:tcPr>
            <w:tcW w:w="709" w:type="dxa"/>
            <w:shd w:val="clear" w:color="auto" w:fill="D9D9D9"/>
            <w:vAlign w:val="center"/>
          </w:tcPr>
          <w:p w14:paraId="2C26C04E" w14:textId="77777777" w:rsidR="00F91226" w:rsidRPr="00FB62B5" w:rsidRDefault="00F91226" w:rsidP="00B504E8">
            <w:pPr>
              <w:pStyle w:val="p0"/>
              <w:snapToGrid w:val="0"/>
              <w:jc w:val="center"/>
              <w:rPr>
                <w:color w:val="000000"/>
              </w:rPr>
            </w:pPr>
            <w:r w:rsidRPr="00FB62B5">
              <w:rPr>
                <w:color w:val="000000"/>
              </w:rPr>
              <w:t>基本分析</w:t>
            </w:r>
          </w:p>
          <w:p w14:paraId="65AC4454" w14:textId="77777777" w:rsidR="00F91226" w:rsidRPr="005324DA" w:rsidRDefault="00F91226" w:rsidP="00B504E8">
            <w:pPr>
              <w:jc w:val="center"/>
              <w:rPr>
                <w:color w:val="000000"/>
                <w:szCs w:val="21"/>
              </w:rPr>
            </w:pPr>
            <w:r w:rsidRPr="00FB62B5">
              <w:rPr>
                <w:color w:val="000000"/>
              </w:rPr>
              <w:t>基本特性</w:t>
            </w:r>
          </w:p>
        </w:tc>
        <w:tc>
          <w:tcPr>
            <w:tcW w:w="709" w:type="dxa"/>
            <w:shd w:val="clear" w:color="auto" w:fill="D9D9D9"/>
            <w:vAlign w:val="center"/>
          </w:tcPr>
          <w:p w14:paraId="1CC63C1C" w14:textId="77777777" w:rsidR="00F91226" w:rsidRPr="00FB62B5" w:rsidRDefault="00F91226" w:rsidP="00B504E8">
            <w:pPr>
              <w:pStyle w:val="p0"/>
              <w:snapToGrid w:val="0"/>
              <w:jc w:val="center"/>
              <w:rPr>
                <w:color w:val="000000"/>
              </w:rPr>
            </w:pPr>
            <w:r w:rsidRPr="00FB62B5">
              <w:rPr>
                <w:color w:val="000000"/>
              </w:rPr>
              <w:t>基本概念</w:t>
            </w:r>
          </w:p>
          <w:p w14:paraId="7BFCBFBB" w14:textId="77777777" w:rsidR="00F91226" w:rsidRPr="005324DA" w:rsidRDefault="00F91226" w:rsidP="00B504E8">
            <w:pPr>
              <w:jc w:val="center"/>
              <w:rPr>
                <w:rFonts w:cs="宋体"/>
                <w:color w:val="000000"/>
                <w:szCs w:val="21"/>
              </w:rPr>
            </w:pPr>
            <w:r w:rsidRPr="00FB62B5">
              <w:rPr>
                <w:color w:val="000000"/>
              </w:rPr>
              <w:t>基本规律</w:t>
            </w:r>
          </w:p>
        </w:tc>
        <w:tc>
          <w:tcPr>
            <w:tcW w:w="709" w:type="dxa"/>
            <w:shd w:val="clear" w:color="auto" w:fill="D9D9D9"/>
            <w:vAlign w:val="center"/>
          </w:tcPr>
          <w:p w14:paraId="2A5466AA" w14:textId="77777777" w:rsidR="00F91226" w:rsidRPr="00FB62B5" w:rsidRDefault="00F91226" w:rsidP="00B504E8">
            <w:pPr>
              <w:pStyle w:val="p0"/>
              <w:snapToGrid w:val="0"/>
              <w:jc w:val="center"/>
              <w:rPr>
                <w:color w:val="000000"/>
              </w:rPr>
            </w:pPr>
            <w:r w:rsidRPr="00FB62B5">
              <w:rPr>
                <w:color w:val="000000"/>
              </w:rPr>
              <w:t>基本分析</w:t>
            </w:r>
          </w:p>
          <w:p w14:paraId="02F359CF" w14:textId="77777777" w:rsidR="00F91226" w:rsidRPr="005324DA" w:rsidRDefault="00F91226" w:rsidP="00B504E8">
            <w:pPr>
              <w:jc w:val="center"/>
              <w:rPr>
                <w:color w:val="000000"/>
                <w:szCs w:val="21"/>
              </w:rPr>
            </w:pPr>
            <w:r w:rsidRPr="00FB62B5">
              <w:rPr>
                <w:color w:val="000000"/>
              </w:rPr>
              <w:t>基本特性</w:t>
            </w:r>
          </w:p>
        </w:tc>
        <w:tc>
          <w:tcPr>
            <w:tcW w:w="2058" w:type="dxa"/>
            <w:vMerge/>
            <w:vAlign w:val="center"/>
          </w:tcPr>
          <w:p w14:paraId="4CC909B4" w14:textId="77777777" w:rsidR="00F91226" w:rsidRPr="005324DA" w:rsidRDefault="00F91226" w:rsidP="00B504E8">
            <w:pPr>
              <w:jc w:val="center"/>
              <w:rPr>
                <w:rFonts w:cs="宋体"/>
                <w:color w:val="000000"/>
                <w:szCs w:val="21"/>
              </w:rPr>
            </w:pPr>
          </w:p>
        </w:tc>
      </w:tr>
      <w:tr w:rsidR="00F91226" w:rsidRPr="005324DA" w14:paraId="314C94E6" w14:textId="77777777" w:rsidTr="00B060C8">
        <w:trPr>
          <w:trHeight w:val="399"/>
          <w:jc w:val="center"/>
        </w:trPr>
        <w:tc>
          <w:tcPr>
            <w:tcW w:w="1198" w:type="dxa"/>
            <w:tcBorders>
              <w:bottom w:val="single" w:sz="4" w:space="0" w:color="auto"/>
            </w:tcBorders>
            <w:vAlign w:val="center"/>
          </w:tcPr>
          <w:p w14:paraId="4F482D81" w14:textId="77777777" w:rsidR="00F91226" w:rsidRPr="005324DA" w:rsidRDefault="00F91226" w:rsidP="00B504E8">
            <w:pPr>
              <w:jc w:val="center"/>
              <w:rPr>
                <w:rFonts w:cs="宋体"/>
                <w:color w:val="000000"/>
                <w:szCs w:val="21"/>
              </w:rPr>
            </w:pPr>
            <w:r w:rsidRPr="005324DA">
              <w:rPr>
                <w:rFonts w:cs="宋体" w:hint="eastAsia"/>
                <w:color w:val="000000"/>
                <w:szCs w:val="21"/>
              </w:rPr>
              <w:t>目标</w:t>
            </w:r>
          </w:p>
          <w:p w14:paraId="1F068588" w14:textId="77777777" w:rsidR="00F91226" w:rsidRPr="005324DA" w:rsidRDefault="00F91226" w:rsidP="00B504E8">
            <w:pPr>
              <w:jc w:val="center"/>
              <w:rPr>
                <w:color w:val="000000"/>
                <w:szCs w:val="21"/>
              </w:rPr>
            </w:pPr>
            <w:r w:rsidRPr="005324DA">
              <w:rPr>
                <w:rFonts w:cs="宋体" w:hint="eastAsia"/>
                <w:color w:val="000000"/>
                <w:szCs w:val="21"/>
              </w:rPr>
              <w:t>分值</w:t>
            </w:r>
          </w:p>
        </w:tc>
        <w:tc>
          <w:tcPr>
            <w:tcW w:w="708" w:type="dxa"/>
            <w:tcBorders>
              <w:bottom w:val="single" w:sz="4" w:space="0" w:color="auto"/>
            </w:tcBorders>
            <w:vAlign w:val="center"/>
          </w:tcPr>
          <w:p w14:paraId="583D79D0" w14:textId="77777777" w:rsidR="00F91226" w:rsidRPr="005324DA" w:rsidRDefault="00B060C8" w:rsidP="00B060C8">
            <w:pPr>
              <w:jc w:val="center"/>
              <w:rPr>
                <w:color w:val="000000"/>
                <w:szCs w:val="21"/>
              </w:rPr>
            </w:pPr>
            <w:r>
              <w:rPr>
                <w:color w:val="000000"/>
                <w:szCs w:val="21"/>
              </w:rPr>
              <w:t>30</w:t>
            </w:r>
          </w:p>
        </w:tc>
        <w:tc>
          <w:tcPr>
            <w:tcW w:w="709" w:type="dxa"/>
            <w:tcBorders>
              <w:bottom w:val="single" w:sz="4" w:space="0" w:color="auto"/>
            </w:tcBorders>
            <w:vAlign w:val="center"/>
          </w:tcPr>
          <w:p w14:paraId="4976FE5F" w14:textId="77777777" w:rsidR="00F91226" w:rsidRPr="005324DA" w:rsidRDefault="00B060C8" w:rsidP="00B060C8">
            <w:pPr>
              <w:jc w:val="center"/>
              <w:rPr>
                <w:color w:val="000000"/>
                <w:szCs w:val="21"/>
              </w:rPr>
            </w:pPr>
            <w:r>
              <w:rPr>
                <w:color w:val="000000"/>
                <w:szCs w:val="21"/>
              </w:rPr>
              <w:t>30</w:t>
            </w:r>
          </w:p>
        </w:tc>
        <w:tc>
          <w:tcPr>
            <w:tcW w:w="708" w:type="dxa"/>
            <w:tcBorders>
              <w:bottom w:val="single" w:sz="4" w:space="0" w:color="auto"/>
            </w:tcBorders>
            <w:vAlign w:val="center"/>
          </w:tcPr>
          <w:p w14:paraId="75096C3C" w14:textId="77777777" w:rsidR="00F91226" w:rsidRPr="005324DA" w:rsidRDefault="00B060C8" w:rsidP="00B504E8">
            <w:pPr>
              <w:jc w:val="center"/>
              <w:rPr>
                <w:color w:val="000000"/>
                <w:szCs w:val="21"/>
              </w:rPr>
            </w:pPr>
            <w:r>
              <w:rPr>
                <w:rFonts w:hint="eastAsia"/>
                <w:color w:val="000000"/>
                <w:szCs w:val="21"/>
              </w:rPr>
              <w:t>20</w:t>
            </w:r>
          </w:p>
        </w:tc>
        <w:tc>
          <w:tcPr>
            <w:tcW w:w="709" w:type="dxa"/>
            <w:tcBorders>
              <w:bottom w:val="single" w:sz="4" w:space="0" w:color="auto"/>
            </w:tcBorders>
            <w:vAlign w:val="center"/>
          </w:tcPr>
          <w:p w14:paraId="058A1EF4" w14:textId="77777777" w:rsidR="00F91226" w:rsidRPr="005324DA" w:rsidRDefault="00B060C8" w:rsidP="00B504E8">
            <w:pPr>
              <w:jc w:val="center"/>
              <w:rPr>
                <w:color w:val="000000"/>
                <w:szCs w:val="21"/>
              </w:rPr>
            </w:pPr>
            <w:r>
              <w:rPr>
                <w:color w:val="000000"/>
                <w:szCs w:val="21"/>
              </w:rPr>
              <w:t>20</w:t>
            </w:r>
          </w:p>
        </w:tc>
        <w:tc>
          <w:tcPr>
            <w:tcW w:w="709" w:type="dxa"/>
            <w:tcBorders>
              <w:bottom w:val="single" w:sz="4" w:space="0" w:color="auto"/>
            </w:tcBorders>
            <w:vAlign w:val="center"/>
          </w:tcPr>
          <w:p w14:paraId="1ED23283" w14:textId="77777777" w:rsidR="00F91226" w:rsidRPr="005324DA" w:rsidRDefault="00F91226" w:rsidP="00B504E8">
            <w:pPr>
              <w:jc w:val="center"/>
              <w:rPr>
                <w:color w:val="000000"/>
                <w:szCs w:val="21"/>
              </w:rPr>
            </w:pPr>
            <w:r w:rsidRPr="005324DA">
              <w:rPr>
                <w:rFonts w:hint="eastAsia"/>
                <w:color w:val="000000"/>
                <w:szCs w:val="21"/>
              </w:rPr>
              <w:t>50</w:t>
            </w:r>
          </w:p>
        </w:tc>
        <w:tc>
          <w:tcPr>
            <w:tcW w:w="709" w:type="dxa"/>
            <w:tcBorders>
              <w:bottom w:val="single" w:sz="4" w:space="0" w:color="auto"/>
            </w:tcBorders>
            <w:vAlign w:val="center"/>
          </w:tcPr>
          <w:p w14:paraId="00E88417" w14:textId="77777777" w:rsidR="00F91226" w:rsidRPr="005324DA" w:rsidRDefault="00F91226" w:rsidP="00B504E8">
            <w:pPr>
              <w:jc w:val="center"/>
              <w:rPr>
                <w:color w:val="000000"/>
                <w:szCs w:val="21"/>
              </w:rPr>
            </w:pPr>
            <w:r w:rsidRPr="005324DA">
              <w:rPr>
                <w:rFonts w:hint="eastAsia"/>
                <w:color w:val="000000"/>
                <w:szCs w:val="21"/>
              </w:rPr>
              <w:t>50</w:t>
            </w:r>
          </w:p>
        </w:tc>
        <w:tc>
          <w:tcPr>
            <w:tcW w:w="2058" w:type="dxa"/>
            <w:vAlign w:val="center"/>
          </w:tcPr>
          <w:p w14:paraId="7320182E" w14:textId="77777777" w:rsidR="00F91226" w:rsidRPr="005324DA" w:rsidRDefault="00F91226" w:rsidP="00B504E8">
            <w:pPr>
              <w:jc w:val="center"/>
              <w:rPr>
                <w:color w:val="000000"/>
                <w:szCs w:val="21"/>
              </w:rPr>
            </w:pPr>
            <w:r w:rsidRPr="005324DA">
              <w:rPr>
                <w:rFonts w:hint="eastAsia"/>
                <w:color w:val="000000"/>
                <w:szCs w:val="21"/>
              </w:rPr>
              <w:t>100</w:t>
            </w:r>
          </w:p>
        </w:tc>
      </w:tr>
      <w:tr w:rsidR="00F91226" w:rsidRPr="005324DA" w14:paraId="738FF921" w14:textId="77777777" w:rsidTr="00B060C8">
        <w:trPr>
          <w:trHeight w:val="363"/>
          <w:jc w:val="center"/>
        </w:trPr>
        <w:tc>
          <w:tcPr>
            <w:tcW w:w="1198" w:type="dxa"/>
            <w:tcBorders>
              <w:top w:val="single" w:sz="4" w:space="0" w:color="auto"/>
              <w:bottom w:val="double" w:sz="4" w:space="0" w:color="auto"/>
            </w:tcBorders>
            <w:vAlign w:val="center"/>
          </w:tcPr>
          <w:p w14:paraId="61F9080E" w14:textId="77777777" w:rsidR="00F91226" w:rsidRPr="005324DA" w:rsidRDefault="00F91226" w:rsidP="00B504E8">
            <w:pPr>
              <w:jc w:val="center"/>
              <w:rPr>
                <w:color w:val="000000"/>
                <w:szCs w:val="21"/>
              </w:rPr>
            </w:pPr>
            <w:r w:rsidRPr="005324DA">
              <w:rPr>
                <w:rFonts w:cs="宋体" w:hint="eastAsia"/>
                <w:color w:val="000000"/>
                <w:szCs w:val="21"/>
              </w:rPr>
              <w:t>学生平均得分</w:t>
            </w:r>
          </w:p>
        </w:tc>
        <w:tc>
          <w:tcPr>
            <w:tcW w:w="708" w:type="dxa"/>
            <w:tcBorders>
              <w:top w:val="single" w:sz="4" w:space="0" w:color="auto"/>
              <w:bottom w:val="double" w:sz="4" w:space="0" w:color="auto"/>
            </w:tcBorders>
            <w:vAlign w:val="center"/>
          </w:tcPr>
          <w:p w14:paraId="29B6EC63" w14:textId="77777777" w:rsidR="00F91226" w:rsidRPr="005324DA" w:rsidRDefault="00F91226" w:rsidP="00B504E8">
            <w:pPr>
              <w:jc w:val="center"/>
              <w:rPr>
                <w:color w:val="000000"/>
                <w:szCs w:val="21"/>
              </w:rPr>
            </w:pPr>
            <w:r w:rsidRPr="005324DA">
              <w:rPr>
                <w:i/>
                <w:iCs/>
                <w:color w:val="000000"/>
                <w:szCs w:val="21"/>
              </w:rPr>
              <w:t>A</w:t>
            </w:r>
            <w:r w:rsidRPr="005324DA">
              <w:rPr>
                <w:color w:val="000000"/>
                <w:szCs w:val="21"/>
                <w:vertAlign w:val="subscript"/>
              </w:rPr>
              <w:t>1</w:t>
            </w:r>
          </w:p>
        </w:tc>
        <w:tc>
          <w:tcPr>
            <w:tcW w:w="709" w:type="dxa"/>
            <w:tcBorders>
              <w:top w:val="single" w:sz="4" w:space="0" w:color="auto"/>
              <w:bottom w:val="double" w:sz="4" w:space="0" w:color="auto"/>
            </w:tcBorders>
            <w:vAlign w:val="center"/>
          </w:tcPr>
          <w:p w14:paraId="699749A2" w14:textId="77777777" w:rsidR="00F91226" w:rsidRPr="005324DA" w:rsidRDefault="00F91226" w:rsidP="00B504E8">
            <w:pPr>
              <w:jc w:val="center"/>
              <w:rPr>
                <w:color w:val="000000"/>
                <w:szCs w:val="21"/>
              </w:rPr>
            </w:pPr>
            <w:r w:rsidRPr="005324DA">
              <w:rPr>
                <w:i/>
                <w:iCs/>
                <w:color w:val="000000"/>
                <w:szCs w:val="21"/>
              </w:rPr>
              <w:t>A</w:t>
            </w:r>
            <w:r w:rsidRPr="005324DA">
              <w:rPr>
                <w:color w:val="000000"/>
                <w:szCs w:val="21"/>
                <w:vertAlign w:val="subscript"/>
              </w:rPr>
              <w:t>2</w:t>
            </w:r>
          </w:p>
        </w:tc>
        <w:tc>
          <w:tcPr>
            <w:tcW w:w="708" w:type="dxa"/>
            <w:tcBorders>
              <w:top w:val="single" w:sz="4" w:space="0" w:color="auto"/>
              <w:bottom w:val="double" w:sz="4" w:space="0" w:color="auto"/>
            </w:tcBorders>
            <w:vAlign w:val="center"/>
          </w:tcPr>
          <w:p w14:paraId="6BF0CA7A" w14:textId="77777777" w:rsidR="00F91226" w:rsidRPr="005324DA" w:rsidRDefault="002C37E7" w:rsidP="00B504E8">
            <w:pPr>
              <w:jc w:val="center"/>
              <w:rPr>
                <w:color w:val="000000"/>
                <w:szCs w:val="21"/>
              </w:rPr>
            </w:pPr>
            <w:r>
              <w:rPr>
                <w:i/>
                <w:iCs/>
                <w:color w:val="000000"/>
                <w:szCs w:val="21"/>
              </w:rPr>
              <w:t>B</w:t>
            </w:r>
            <w:r w:rsidR="00F91226" w:rsidRPr="005324DA">
              <w:rPr>
                <w:color w:val="000000"/>
                <w:szCs w:val="21"/>
                <w:vertAlign w:val="subscript"/>
              </w:rPr>
              <w:t>1</w:t>
            </w:r>
          </w:p>
        </w:tc>
        <w:tc>
          <w:tcPr>
            <w:tcW w:w="709" w:type="dxa"/>
            <w:tcBorders>
              <w:top w:val="single" w:sz="4" w:space="0" w:color="auto"/>
              <w:bottom w:val="double" w:sz="4" w:space="0" w:color="auto"/>
            </w:tcBorders>
            <w:vAlign w:val="center"/>
          </w:tcPr>
          <w:p w14:paraId="0F94A97A" w14:textId="77777777" w:rsidR="00F91226" w:rsidRPr="005324DA" w:rsidRDefault="002C37E7" w:rsidP="002C37E7">
            <w:pPr>
              <w:jc w:val="center"/>
              <w:rPr>
                <w:color w:val="000000"/>
                <w:szCs w:val="21"/>
              </w:rPr>
            </w:pPr>
            <w:r>
              <w:rPr>
                <w:i/>
                <w:iCs/>
                <w:color w:val="000000"/>
                <w:szCs w:val="21"/>
              </w:rPr>
              <w:t>B</w:t>
            </w:r>
            <w:r w:rsidR="00F91226" w:rsidRPr="005324DA">
              <w:rPr>
                <w:color w:val="000000"/>
                <w:szCs w:val="21"/>
                <w:vertAlign w:val="subscript"/>
              </w:rPr>
              <w:t>2</w:t>
            </w:r>
          </w:p>
        </w:tc>
        <w:tc>
          <w:tcPr>
            <w:tcW w:w="709" w:type="dxa"/>
            <w:tcBorders>
              <w:top w:val="single" w:sz="4" w:space="0" w:color="auto"/>
              <w:bottom w:val="double" w:sz="4" w:space="0" w:color="auto"/>
            </w:tcBorders>
            <w:vAlign w:val="center"/>
          </w:tcPr>
          <w:p w14:paraId="55366A3C" w14:textId="77777777" w:rsidR="00F91226" w:rsidRPr="005324DA" w:rsidRDefault="002C37E7" w:rsidP="002C37E7">
            <w:pPr>
              <w:jc w:val="center"/>
              <w:rPr>
                <w:color w:val="000000"/>
                <w:szCs w:val="21"/>
              </w:rPr>
            </w:pPr>
            <w:r>
              <w:rPr>
                <w:i/>
                <w:iCs/>
                <w:color w:val="000000"/>
                <w:szCs w:val="21"/>
              </w:rPr>
              <w:t>C</w:t>
            </w:r>
            <w:r w:rsidR="00F91226" w:rsidRPr="005324DA">
              <w:rPr>
                <w:color w:val="000000"/>
                <w:szCs w:val="21"/>
                <w:vertAlign w:val="subscript"/>
              </w:rPr>
              <w:t>1</w:t>
            </w:r>
          </w:p>
        </w:tc>
        <w:tc>
          <w:tcPr>
            <w:tcW w:w="709" w:type="dxa"/>
            <w:tcBorders>
              <w:top w:val="single" w:sz="4" w:space="0" w:color="auto"/>
              <w:bottom w:val="double" w:sz="4" w:space="0" w:color="auto"/>
            </w:tcBorders>
            <w:vAlign w:val="center"/>
          </w:tcPr>
          <w:p w14:paraId="2396737D" w14:textId="77777777" w:rsidR="00F91226" w:rsidRPr="005324DA" w:rsidRDefault="002C37E7" w:rsidP="002C37E7">
            <w:pPr>
              <w:jc w:val="center"/>
              <w:rPr>
                <w:color w:val="000000"/>
                <w:szCs w:val="21"/>
              </w:rPr>
            </w:pPr>
            <w:r>
              <w:rPr>
                <w:i/>
                <w:iCs/>
                <w:color w:val="000000"/>
                <w:szCs w:val="21"/>
              </w:rPr>
              <w:t>C</w:t>
            </w:r>
            <w:r w:rsidR="00F91226" w:rsidRPr="005324DA">
              <w:rPr>
                <w:color w:val="000000"/>
                <w:szCs w:val="21"/>
                <w:vertAlign w:val="subscript"/>
              </w:rPr>
              <w:t>2</w:t>
            </w:r>
          </w:p>
        </w:tc>
        <w:tc>
          <w:tcPr>
            <w:tcW w:w="2058" w:type="dxa"/>
            <w:tcBorders>
              <w:bottom w:val="double" w:sz="4" w:space="0" w:color="auto"/>
            </w:tcBorders>
            <w:vAlign w:val="center"/>
          </w:tcPr>
          <w:p w14:paraId="5DD94745" w14:textId="77777777" w:rsidR="00F91226" w:rsidRPr="005324DA" w:rsidRDefault="00F91226" w:rsidP="008E581A">
            <w:pPr>
              <w:pStyle w:val="p0"/>
              <w:adjustRightInd w:val="0"/>
              <w:snapToGrid w:val="0"/>
              <w:ind w:rightChars="-50" w:right="-105"/>
              <w:jc w:val="left"/>
              <w:rPr>
                <w:color w:val="000000"/>
              </w:rPr>
            </w:pPr>
            <w:r w:rsidRPr="005324DA">
              <w:rPr>
                <w:rFonts w:ascii="Symbol" w:hAnsi="Symbol" w:cs="Symbol"/>
                <w:color w:val="000000"/>
              </w:rPr>
              <w:t></w:t>
            </w:r>
            <w:r w:rsidRPr="005324DA">
              <w:rPr>
                <w:rFonts w:ascii="Symbol" w:hAnsi="Symbol" w:cs="Symbol"/>
                <w:color w:val="000000"/>
              </w:rPr>
              <w:t></w:t>
            </w:r>
            <w:r w:rsidR="008E581A">
              <w:rPr>
                <w:rFonts w:ascii="Symbol" w:hAnsi="Symbol" w:cs="Symbol"/>
                <w:color w:val="000000"/>
              </w:rPr>
              <w:t></w:t>
            </w:r>
            <w:r w:rsidRPr="005324DA">
              <w:rPr>
                <w:color w:val="000000"/>
              </w:rPr>
              <w:t>(</w:t>
            </w:r>
            <w:r w:rsidRPr="005324DA">
              <w:rPr>
                <w:i/>
                <w:iCs/>
                <w:color w:val="000000"/>
              </w:rPr>
              <w:t>A</w:t>
            </w:r>
            <w:r w:rsidRPr="005324DA">
              <w:rPr>
                <w:color w:val="000000"/>
              </w:rPr>
              <w:t>+</w:t>
            </w:r>
            <w:proofErr w:type="gramStart"/>
            <w:r w:rsidRPr="005324DA">
              <w:rPr>
                <w:i/>
                <w:iCs/>
                <w:color w:val="000000"/>
              </w:rPr>
              <w:t>B</w:t>
            </w:r>
            <w:r w:rsidRPr="005324DA">
              <w:rPr>
                <w:color w:val="000000"/>
              </w:rPr>
              <w:t>)+</w:t>
            </w:r>
            <w:proofErr w:type="gramEnd"/>
            <w:r w:rsidRPr="005324DA">
              <w:rPr>
                <w:rFonts w:ascii="Symbol" w:hAnsi="Symbol" w:cs="Symbol"/>
                <w:color w:val="000000"/>
              </w:rPr>
              <w:t></w:t>
            </w:r>
            <w:r w:rsidRPr="005324DA">
              <w:rPr>
                <w:rFonts w:ascii="Symbol" w:hAnsi="Symbol" w:cs="Symbol"/>
                <w:color w:val="000000"/>
              </w:rPr>
              <w:t></w:t>
            </w:r>
            <w:r w:rsidRPr="005324DA">
              <w:rPr>
                <w:rFonts w:ascii="Symbol" w:hAnsi="Symbol" w:cs="Symbol"/>
                <w:color w:val="000000"/>
              </w:rPr>
              <w:t></w:t>
            </w:r>
            <w:r w:rsidR="008E581A">
              <w:rPr>
                <w:rFonts w:ascii="Symbol" w:hAnsi="Symbol" w:cs="Symbol"/>
                <w:color w:val="000000"/>
              </w:rPr>
              <w:t></w:t>
            </w:r>
            <w:r w:rsidR="002C37E7">
              <w:rPr>
                <w:i/>
                <w:iCs/>
                <w:color w:val="000000"/>
              </w:rPr>
              <w:t>C</w:t>
            </w:r>
          </w:p>
        </w:tc>
      </w:tr>
    </w:tbl>
    <w:p w14:paraId="755569BC" w14:textId="77777777" w:rsidR="00F91226" w:rsidRPr="005324DA" w:rsidRDefault="00F91226" w:rsidP="00F91226">
      <w:pPr>
        <w:spacing w:beforeLines="50" w:before="156" w:afterLines="50" w:after="156"/>
        <w:ind w:firstLineChars="150" w:firstLine="315"/>
        <w:rPr>
          <w:color w:val="000000"/>
          <w:szCs w:val="21"/>
        </w:rPr>
      </w:pPr>
      <w:r w:rsidRPr="005324DA">
        <w:rPr>
          <w:rFonts w:cs="宋体" w:hint="eastAsia"/>
          <w:color w:val="000000"/>
          <w:szCs w:val="21"/>
        </w:rPr>
        <w:t>课程目标达成度评价值计算具体说明如附表</w:t>
      </w:r>
      <w:r w:rsidRPr="005324DA">
        <w:rPr>
          <w:color w:val="000000"/>
          <w:szCs w:val="21"/>
        </w:rPr>
        <w:t>2</w:t>
      </w:r>
      <w:r w:rsidRPr="005324DA">
        <w:rPr>
          <w:rFonts w:cs="宋体" w:hint="eastAsia"/>
          <w:color w:val="000000"/>
          <w:szCs w:val="21"/>
        </w:rPr>
        <w:t>。</w:t>
      </w:r>
    </w:p>
    <w:p w14:paraId="68C65026" w14:textId="77777777" w:rsidR="00F91226" w:rsidRPr="005324DA" w:rsidRDefault="00F91226" w:rsidP="00F91226">
      <w:pPr>
        <w:ind w:firstLineChars="150" w:firstLine="315"/>
        <w:jc w:val="center"/>
        <w:rPr>
          <w:color w:val="000000"/>
          <w:szCs w:val="21"/>
        </w:rPr>
      </w:pPr>
      <w:r w:rsidRPr="005324DA">
        <w:rPr>
          <w:rFonts w:cs="宋体" w:hint="eastAsia"/>
          <w:color w:val="000000"/>
          <w:szCs w:val="21"/>
        </w:rPr>
        <w:t>附表</w:t>
      </w:r>
      <w:r w:rsidRPr="005324DA">
        <w:rPr>
          <w:color w:val="000000"/>
          <w:szCs w:val="21"/>
        </w:rPr>
        <w:t>2</w:t>
      </w:r>
      <w:r w:rsidRPr="005324DA">
        <w:rPr>
          <w:rFonts w:cs="宋体" w:hint="eastAsia"/>
          <w:color w:val="000000"/>
          <w:szCs w:val="21"/>
        </w:rPr>
        <w:t>课程达成度评价计算方法</w:t>
      </w:r>
    </w:p>
    <w:tbl>
      <w:tblPr>
        <w:tblW w:w="49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2129"/>
        <w:gridCol w:w="708"/>
        <w:gridCol w:w="1274"/>
        <w:gridCol w:w="3827"/>
      </w:tblGrid>
      <w:tr w:rsidR="00F91226" w:rsidRPr="005324DA" w14:paraId="01D9BDF3" w14:textId="77777777" w:rsidTr="00B504E8">
        <w:trPr>
          <w:jc w:val="center"/>
        </w:trPr>
        <w:tc>
          <w:tcPr>
            <w:tcW w:w="484" w:type="pct"/>
            <w:shd w:val="clear" w:color="auto" w:fill="E6E6E6"/>
            <w:vAlign w:val="center"/>
          </w:tcPr>
          <w:p w14:paraId="1AFDAF94" w14:textId="77777777" w:rsidR="00F91226" w:rsidRPr="005324DA" w:rsidRDefault="00F91226" w:rsidP="00B504E8">
            <w:pPr>
              <w:pStyle w:val="p0"/>
              <w:adjustRightInd w:val="0"/>
              <w:snapToGrid w:val="0"/>
              <w:jc w:val="center"/>
              <w:rPr>
                <w:b/>
                <w:bCs/>
                <w:color w:val="000000"/>
              </w:rPr>
            </w:pPr>
            <w:r w:rsidRPr="005324DA">
              <w:rPr>
                <w:rFonts w:hAnsi="宋体" w:cs="宋体" w:hint="eastAsia"/>
                <w:b/>
                <w:bCs/>
                <w:color w:val="000000"/>
              </w:rPr>
              <w:t>课程目标</w:t>
            </w:r>
          </w:p>
        </w:tc>
        <w:tc>
          <w:tcPr>
            <w:tcW w:w="1211" w:type="pct"/>
            <w:shd w:val="clear" w:color="auto" w:fill="E6E6E6"/>
            <w:vAlign w:val="center"/>
          </w:tcPr>
          <w:p w14:paraId="11457837" w14:textId="77777777" w:rsidR="00F91226" w:rsidRPr="005324DA" w:rsidRDefault="00F91226" w:rsidP="00B504E8">
            <w:pPr>
              <w:pStyle w:val="p0"/>
              <w:adjustRightInd w:val="0"/>
              <w:snapToGrid w:val="0"/>
              <w:jc w:val="center"/>
              <w:rPr>
                <w:b/>
                <w:bCs/>
                <w:color w:val="000000"/>
              </w:rPr>
            </w:pPr>
            <w:r w:rsidRPr="005324DA">
              <w:rPr>
                <w:rFonts w:hAnsi="宋体" w:cs="宋体" w:hint="eastAsia"/>
                <w:b/>
                <w:bCs/>
                <w:color w:val="000000"/>
              </w:rPr>
              <w:t>考核环节</w:t>
            </w:r>
          </w:p>
        </w:tc>
        <w:tc>
          <w:tcPr>
            <w:tcW w:w="403" w:type="pct"/>
            <w:shd w:val="clear" w:color="auto" w:fill="E6E6E6"/>
            <w:vAlign w:val="center"/>
          </w:tcPr>
          <w:p w14:paraId="31219958" w14:textId="77777777" w:rsidR="00F91226" w:rsidRPr="005324DA" w:rsidRDefault="00F91226" w:rsidP="00B504E8">
            <w:pPr>
              <w:pStyle w:val="p0"/>
              <w:adjustRightInd w:val="0"/>
              <w:snapToGrid w:val="0"/>
              <w:jc w:val="center"/>
              <w:rPr>
                <w:b/>
                <w:bCs/>
                <w:color w:val="000000"/>
              </w:rPr>
            </w:pPr>
            <w:r w:rsidRPr="005324DA">
              <w:rPr>
                <w:rFonts w:hAnsi="宋体" w:cs="宋体" w:hint="eastAsia"/>
                <w:b/>
                <w:bCs/>
                <w:color w:val="000000"/>
              </w:rPr>
              <w:t>目标分值</w:t>
            </w:r>
          </w:p>
        </w:tc>
        <w:tc>
          <w:tcPr>
            <w:tcW w:w="725" w:type="pct"/>
            <w:shd w:val="clear" w:color="auto" w:fill="E6E6E6"/>
            <w:vAlign w:val="center"/>
          </w:tcPr>
          <w:p w14:paraId="710483C2" w14:textId="77777777" w:rsidR="00F91226" w:rsidRPr="005324DA" w:rsidRDefault="00F91226" w:rsidP="00B504E8">
            <w:pPr>
              <w:pStyle w:val="p0"/>
              <w:adjustRightInd w:val="0"/>
              <w:snapToGrid w:val="0"/>
              <w:jc w:val="center"/>
              <w:rPr>
                <w:b/>
                <w:bCs/>
                <w:color w:val="000000"/>
              </w:rPr>
            </w:pPr>
            <w:r w:rsidRPr="005324DA">
              <w:rPr>
                <w:rFonts w:hAnsi="宋体" w:cs="宋体" w:hint="eastAsia"/>
                <w:b/>
                <w:bCs/>
                <w:color w:val="000000"/>
              </w:rPr>
              <w:t>学生平均得分</w:t>
            </w:r>
          </w:p>
        </w:tc>
        <w:tc>
          <w:tcPr>
            <w:tcW w:w="2177" w:type="pct"/>
            <w:shd w:val="clear" w:color="auto" w:fill="E6E6E6"/>
            <w:vAlign w:val="center"/>
          </w:tcPr>
          <w:p w14:paraId="553F8B8F" w14:textId="77777777" w:rsidR="00F91226" w:rsidRPr="005324DA" w:rsidRDefault="00F91226" w:rsidP="00B504E8">
            <w:pPr>
              <w:pStyle w:val="p0"/>
              <w:adjustRightInd w:val="0"/>
              <w:snapToGrid w:val="0"/>
              <w:jc w:val="center"/>
              <w:rPr>
                <w:b/>
                <w:bCs/>
                <w:color w:val="000000"/>
              </w:rPr>
            </w:pPr>
            <w:r w:rsidRPr="005324DA">
              <w:rPr>
                <w:rFonts w:hAnsi="宋体" w:cs="宋体" w:hint="eastAsia"/>
                <w:b/>
                <w:bCs/>
                <w:color w:val="000000"/>
              </w:rPr>
              <w:t>达成度计算示例</w:t>
            </w:r>
          </w:p>
        </w:tc>
      </w:tr>
      <w:tr w:rsidR="002C37E7" w:rsidRPr="005324DA" w14:paraId="31C797E3" w14:textId="77777777" w:rsidTr="00B504E8">
        <w:trPr>
          <w:trHeight w:val="744"/>
          <w:jc w:val="center"/>
        </w:trPr>
        <w:tc>
          <w:tcPr>
            <w:tcW w:w="484" w:type="pct"/>
            <w:vMerge w:val="restart"/>
            <w:vAlign w:val="center"/>
          </w:tcPr>
          <w:p w14:paraId="1958D451" w14:textId="77777777" w:rsidR="002C37E7" w:rsidRPr="005324DA" w:rsidRDefault="002C37E7" w:rsidP="00B504E8">
            <w:pPr>
              <w:pStyle w:val="p0"/>
              <w:adjustRightInd w:val="0"/>
              <w:snapToGrid w:val="0"/>
              <w:jc w:val="center"/>
              <w:rPr>
                <w:color w:val="000000"/>
              </w:rPr>
            </w:pPr>
            <w:r w:rsidRPr="005324DA">
              <w:rPr>
                <w:rFonts w:hAnsi="宋体" w:cs="宋体" w:hint="eastAsia"/>
                <w:color w:val="000000"/>
              </w:rPr>
              <w:t>课程目标</w:t>
            </w:r>
            <w:r w:rsidRPr="005324DA">
              <w:rPr>
                <w:color w:val="000000"/>
              </w:rPr>
              <w:t>1</w:t>
            </w:r>
          </w:p>
        </w:tc>
        <w:tc>
          <w:tcPr>
            <w:tcW w:w="1211" w:type="pct"/>
            <w:vAlign w:val="center"/>
          </w:tcPr>
          <w:p w14:paraId="7FD5F460" w14:textId="77777777" w:rsidR="002C37E7" w:rsidRPr="005324DA" w:rsidRDefault="002C37E7" w:rsidP="00B504E8">
            <w:pPr>
              <w:pStyle w:val="p0"/>
              <w:snapToGrid w:val="0"/>
              <w:rPr>
                <w:color w:val="000000"/>
              </w:rPr>
            </w:pPr>
            <w:r w:rsidRPr="005324DA">
              <w:rPr>
                <w:rFonts w:hAnsi="宋体" w:cs="宋体" w:hint="eastAsia"/>
                <w:color w:val="000000"/>
              </w:rPr>
              <w:t>作业（</w:t>
            </w:r>
            <w:r w:rsidRPr="00FB62B5">
              <w:rPr>
                <w:color w:val="000000"/>
              </w:rPr>
              <w:t>基本概念基本规律</w:t>
            </w:r>
            <w:r w:rsidRPr="005324DA">
              <w:rPr>
                <w:rFonts w:hAnsi="宋体" w:cs="宋体"/>
                <w:color w:val="000000"/>
              </w:rPr>
              <w:t>）</w:t>
            </w:r>
          </w:p>
        </w:tc>
        <w:tc>
          <w:tcPr>
            <w:tcW w:w="403" w:type="pct"/>
            <w:vAlign w:val="center"/>
          </w:tcPr>
          <w:p w14:paraId="4E0D0C9F" w14:textId="77777777" w:rsidR="002C37E7" w:rsidRPr="005324DA" w:rsidRDefault="002C37E7" w:rsidP="00B504E8">
            <w:pPr>
              <w:pStyle w:val="p0"/>
              <w:adjustRightInd w:val="0"/>
              <w:snapToGrid w:val="0"/>
              <w:jc w:val="center"/>
              <w:rPr>
                <w:color w:val="000000"/>
              </w:rPr>
            </w:pPr>
            <w:r>
              <w:rPr>
                <w:color w:val="000000"/>
              </w:rPr>
              <w:t>30</w:t>
            </w:r>
          </w:p>
        </w:tc>
        <w:tc>
          <w:tcPr>
            <w:tcW w:w="725" w:type="pct"/>
            <w:vAlign w:val="center"/>
          </w:tcPr>
          <w:p w14:paraId="65AA1271" w14:textId="77777777" w:rsidR="002C37E7" w:rsidRPr="005324DA" w:rsidRDefault="002C37E7" w:rsidP="00B504E8">
            <w:pPr>
              <w:pStyle w:val="p0"/>
              <w:adjustRightInd w:val="0"/>
              <w:snapToGrid w:val="0"/>
              <w:jc w:val="center"/>
              <w:rPr>
                <w:i/>
                <w:color w:val="000000"/>
              </w:rPr>
            </w:pPr>
            <w:r w:rsidRPr="005324DA">
              <w:rPr>
                <w:i/>
                <w:iCs/>
                <w:color w:val="000000"/>
              </w:rPr>
              <w:t>A</w:t>
            </w:r>
            <w:r w:rsidRPr="005324DA">
              <w:rPr>
                <w:color w:val="000000"/>
                <w:vertAlign w:val="subscript"/>
              </w:rPr>
              <w:t>1</w:t>
            </w:r>
          </w:p>
        </w:tc>
        <w:tc>
          <w:tcPr>
            <w:tcW w:w="2177" w:type="pct"/>
            <w:vMerge w:val="restart"/>
            <w:vAlign w:val="center"/>
          </w:tcPr>
          <w:p w14:paraId="48925B5B" w14:textId="77777777" w:rsidR="002C37E7" w:rsidRPr="005324DA" w:rsidRDefault="008E581A" w:rsidP="00B504E8">
            <w:pPr>
              <w:pStyle w:val="p0"/>
              <w:adjustRightInd w:val="0"/>
              <w:snapToGrid w:val="0"/>
              <w:jc w:val="center"/>
              <w:rPr>
                <w:color w:val="000000"/>
              </w:rPr>
            </w:pPr>
            <m:oMathPara>
              <m:oMath>
                <m:r>
                  <m:rPr>
                    <m:sty m:val="p"/>
                  </m:rPr>
                  <w:rPr>
                    <w:rFonts w:ascii="Cambria Math" w:hAnsi="Cambria Math"/>
                    <w:color w:val="000000"/>
                    <w:sz w:val="20"/>
                  </w:rPr>
                  <m:t>课程目标</m:t>
                </m:r>
                <m:r>
                  <m:rPr>
                    <m:sty m:val="p"/>
                  </m:rPr>
                  <w:rPr>
                    <w:rFonts w:ascii="Cambria Math" w:hAnsi="Cambria Math"/>
                    <w:color w:val="000000"/>
                    <w:sz w:val="20"/>
                  </w:rPr>
                  <m:t>1</m:t>
                </m:r>
                <m:r>
                  <m:rPr>
                    <m:sty m:val="p"/>
                  </m:rPr>
                  <w:rPr>
                    <w:rFonts w:ascii="Cambria Math" w:hAnsi="Cambria Math"/>
                    <w:color w:val="000000"/>
                    <w:sz w:val="20"/>
                  </w:rPr>
                  <m:t>达成度</m:t>
                </m:r>
                <m:r>
                  <m:rPr>
                    <m:sty m:val="p"/>
                  </m:rPr>
                  <w:rPr>
                    <w:rFonts w:ascii="Cambria Math" w:hAnsi="Cambria Math"/>
                    <w:color w:val="000000"/>
                    <w:sz w:val="20"/>
                  </w:rPr>
                  <m:t>=</m:t>
                </m:r>
                <m:f>
                  <m:fPr>
                    <m:ctrlPr>
                      <w:rPr>
                        <w:rFonts w:ascii="Cambria Math" w:eastAsiaTheme="minorEastAsia" w:hAnsi="Cambria Math"/>
                        <w:color w:val="000000"/>
                        <w:kern w:val="2"/>
                        <w:sz w:val="20"/>
                        <w:szCs w:val="22"/>
                      </w:rPr>
                    </m:ctrlPr>
                  </m:fPr>
                  <m:num>
                    <m:sSub>
                      <m:sSubPr>
                        <m:ctrlPr>
                          <w:rPr>
                            <w:rFonts w:ascii="Cambria Math" w:eastAsiaTheme="minorEastAsia" w:hAnsi="Cambria Math"/>
                            <w:i/>
                            <w:color w:val="000000"/>
                            <w:kern w:val="2"/>
                            <w:sz w:val="20"/>
                            <w:szCs w:val="22"/>
                          </w:rPr>
                        </m:ctrlPr>
                      </m:sSubPr>
                      <m:e>
                        <m:r>
                          <w:rPr>
                            <w:rFonts w:ascii="Cambria Math" w:hAnsi="Cambria Math"/>
                            <w:color w:val="000000"/>
                            <w:sz w:val="20"/>
                          </w:rPr>
                          <m:t>A</m:t>
                        </m:r>
                      </m:e>
                      <m:sub>
                        <m:r>
                          <w:rPr>
                            <w:rFonts w:ascii="Cambria Math" w:hAnsi="Cambria Math"/>
                            <w:color w:val="000000"/>
                            <w:sz w:val="20"/>
                          </w:rPr>
                          <m:t>1</m:t>
                        </m:r>
                      </m:sub>
                    </m:sSub>
                    <m:r>
                      <w:rPr>
                        <w:rFonts w:ascii="Cambria Math" w:hAnsi="Cambria Math"/>
                        <w:color w:val="000000"/>
                        <w:sz w:val="20"/>
                      </w:rPr>
                      <m:t>+</m:t>
                    </m:r>
                    <m:sSub>
                      <m:sSubPr>
                        <m:ctrlPr>
                          <w:rPr>
                            <w:rFonts w:ascii="Cambria Math" w:eastAsiaTheme="minorEastAsia" w:hAnsi="Cambria Math"/>
                            <w:i/>
                            <w:color w:val="000000"/>
                            <w:kern w:val="2"/>
                            <w:sz w:val="20"/>
                            <w:szCs w:val="22"/>
                          </w:rPr>
                        </m:ctrlPr>
                      </m:sSubPr>
                      <m:e>
                        <m:r>
                          <w:rPr>
                            <w:rFonts w:ascii="Cambria Math" w:hAnsi="Cambria Math"/>
                            <w:color w:val="000000"/>
                            <w:sz w:val="20"/>
                          </w:rPr>
                          <m:t>C</m:t>
                        </m:r>
                      </m:e>
                      <m:sub>
                        <m:r>
                          <w:rPr>
                            <w:rFonts w:ascii="Cambria Math" w:hAnsi="Cambria Math"/>
                            <w:color w:val="000000"/>
                            <w:sz w:val="20"/>
                          </w:rPr>
                          <m:t>1</m:t>
                        </m:r>
                      </m:sub>
                    </m:sSub>
                  </m:num>
                  <m:den>
                    <m:r>
                      <w:rPr>
                        <w:rFonts w:ascii="Cambria Math" w:hAnsi="Cambria Math"/>
                        <w:color w:val="000000"/>
                        <w:sz w:val="20"/>
                      </w:rPr>
                      <m:t>80</m:t>
                    </m:r>
                  </m:den>
                </m:f>
              </m:oMath>
            </m:oMathPara>
          </w:p>
        </w:tc>
      </w:tr>
      <w:tr w:rsidR="00F91226" w:rsidRPr="005324DA" w14:paraId="0D70AA6C" w14:textId="77777777" w:rsidTr="002C37E7">
        <w:trPr>
          <w:trHeight w:val="20"/>
          <w:jc w:val="center"/>
        </w:trPr>
        <w:tc>
          <w:tcPr>
            <w:tcW w:w="484" w:type="pct"/>
            <w:vMerge/>
            <w:vAlign w:val="center"/>
          </w:tcPr>
          <w:p w14:paraId="511AB389" w14:textId="77777777" w:rsidR="00F91226" w:rsidRPr="005324DA" w:rsidRDefault="00F91226" w:rsidP="00B504E8">
            <w:pPr>
              <w:pStyle w:val="p0"/>
              <w:adjustRightInd w:val="0"/>
              <w:snapToGrid w:val="0"/>
              <w:jc w:val="center"/>
              <w:rPr>
                <w:color w:val="000000"/>
              </w:rPr>
            </w:pPr>
          </w:p>
        </w:tc>
        <w:tc>
          <w:tcPr>
            <w:tcW w:w="1211" w:type="pct"/>
            <w:vAlign w:val="center"/>
          </w:tcPr>
          <w:p w14:paraId="086660F8" w14:textId="77777777" w:rsidR="00F91226" w:rsidRPr="005324DA" w:rsidRDefault="00F91226" w:rsidP="00B504E8">
            <w:pPr>
              <w:pStyle w:val="p0"/>
              <w:adjustRightInd w:val="0"/>
              <w:snapToGrid w:val="0"/>
              <w:rPr>
                <w:rFonts w:hAnsi="宋体" w:cs="宋体"/>
                <w:color w:val="000000"/>
              </w:rPr>
            </w:pPr>
            <w:r w:rsidRPr="00350320">
              <w:rPr>
                <w:rFonts w:hAnsi="宋体" w:cs="宋体" w:hint="eastAsia"/>
                <w:color w:val="000000"/>
              </w:rPr>
              <w:t>期末考试（</w:t>
            </w:r>
            <w:r w:rsidRPr="00FB62B5">
              <w:rPr>
                <w:color w:val="000000"/>
              </w:rPr>
              <w:t>基本概念基本规律</w:t>
            </w:r>
            <w:r w:rsidRPr="00350320">
              <w:rPr>
                <w:rFonts w:hAnsi="宋体" w:cs="宋体"/>
                <w:color w:val="000000"/>
              </w:rPr>
              <w:t>）</w:t>
            </w:r>
          </w:p>
        </w:tc>
        <w:tc>
          <w:tcPr>
            <w:tcW w:w="403" w:type="pct"/>
            <w:vAlign w:val="center"/>
          </w:tcPr>
          <w:p w14:paraId="5AA2C789" w14:textId="77777777" w:rsidR="00F91226" w:rsidRPr="005324DA" w:rsidRDefault="00F91226" w:rsidP="00B504E8">
            <w:pPr>
              <w:pStyle w:val="p0"/>
              <w:adjustRightInd w:val="0"/>
              <w:snapToGrid w:val="0"/>
              <w:jc w:val="center"/>
              <w:rPr>
                <w:color w:val="000000"/>
              </w:rPr>
            </w:pPr>
            <w:r w:rsidRPr="005324DA">
              <w:rPr>
                <w:rFonts w:hint="eastAsia"/>
                <w:color w:val="000000"/>
              </w:rPr>
              <w:t>5</w:t>
            </w:r>
            <w:r w:rsidRPr="005324DA">
              <w:rPr>
                <w:color w:val="000000"/>
              </w:rPr>
              <w:t>0</w:t>
            </w:r>
          </w:p>
        </w:tc>
        <w:tc>
          <w:tcPr>
            <w:tcW w:w="725" w:type="pct"/>
            <w:vAlign w:val="center"/>
          </w:tcPr>
          <w:p w14:paraId="31CDAA83" w14:textId="77777777" w:rsidR="00F91226" w:rsidRPr="005324DA" w:rsidRDefault="002C37E7" w:rsidP="00B504E8">
            <w:pPr>
              <w:pStyle w:val="p0"/>
              <w:adjustRightInd w:val="0"/>
              <w:snapToGrid w:val="0"/>
              <w:jc w:val="center"/>
              <w:rPr>
                <w:i/>
                <w:color w:val="000000"/>
              </w:rPr>
            </w:pPr>
            <w:r>
              <w:rPr>
                <w:i/>
                <w:iCs/>
                <w:color w:val="000000"/>
              </w:rPr>
              <w:t>C</w:t>
            </w:r>
            <w:r w:rsidRPr="005324DA">
              <w:rPr>
                <w:color w:val="000000"/>
                <w:vertAlign w:val="subscript"/>
              </w:rPr>
              <w:t>1</w:t>
            </w:r>
          </w:p>
        </w:tc>
        <w:tc>
          <w:tcPr>
            <w:tcW w:w="2177" w:type="pct"/>
            <w:vMerge/>
            <w:vAlign w:val="center"/>
          </w:tcPr>
          <w:p w14:paraId="3A1331F7" w14:textId="77777777" w:rsidR="00F91226" w:rsidRPr="005324DA" w:rsidRDefault="00F91226" w:rsidP="00B504E8">
            <w:pPr>
              <w:pStyle w:val="p0"/>
              <w:adjustRightInd w:val="0"/>
              <w:snapToGrid w:val="0"/>
              <w:jc w:val="center"/>
              <w:rPr>
                <w:color w:val="000000"/>
              </w:rPr>
            </w:pPr>
          </w:p>
        </w:tc>
      </w:tr>
      <w:tr w:rsidR="002C37E7" w:rsidRPr="005324DA" w14:paraId="061AD033" w14:textId="77777777" w:rsidTr="00B504E8">
        <w:trPr>
          <w:trHeight w:val="744"/>
          <w:jc w:val="center"/>
        </w:trPr>
        <w:tc>
          <w:tcPr>
            <w:tcW w:w="484" w:type="pct"/>
            <w:vMerge w:val="restart"/>
            <w:vAlign w:val="center"/>
          </w:tcPr>
          <w:p w14:paraId="3646B4F8" w14:textId="77777777" w:rsidR="002C37E7" w:rsidRPr="005324DA" w:rsidRDefault="002C37E7" w:rsidP="00B504E8">
            <w:pPr>
              <w:pStyle w:val="p0"/>
              <w:adjustRightInd w:val="0"/>
              <w:snapToGrid w:val="0"/>
              <w:jc w:val="center"/>
              <w:rPr>
                <w:color w:val="000000"/>
              </w:rPr>
            </w:pPr>
            <w:r w:rsidRPr="005324DA">
              <w:rPr>
                <w:rFonts w:hAnsi="宋体" w:cs="宋体" w:hint="eastAsia"/>
                <w:color w:val="000000"/>
              </w:rPr>
              <w:t>课程目标</w:t>
            </w:r>
            <w:r w:rsidRPr="005324DA">
              <w:rPr>
                <w:color w:val="000000"/>
              </w:rPr>
              <w:t>2</w:t>
            </w:r>
          </w:p>
        </w:tc>
        <w:tc>
          <w:tcPr>
            <w:tcW w:w="1211" w:type="pct"/>
            <w:vAlign w:val="center"/>
          </w:tcPr>
          <w:p w14:paraId="51996FB9" w14:textId="77777777" w:rsidR="002C37E7" w:rsidRPr="005324DA" w:rsidRDefault="002C37E7" w:rsidP="00B060C8">
            <w:pPr>
              <w:pStyle w:val="p0"/>
              <w:snapToGrid w:val="0"/>
              <w:rPr>
                <w:color w:val="000000"/>
              </w:rPr>
            </w:pPr>
            <w:r w:rsidRPr="005324DA">
              <w:rPr>
                <w:rFonts w:hAnsi="宋体" w:cs="宋体" w:hint="eastAsia"/>
                <w:color w:val="000000"/>
              </w:rPr>
              <w:t>作业（</w:t>
            </w:r>
            <w:r w:rsidRPr="00D73E9A">
              <w:rPr>
                <w:color w:val="000000"/>
              </w:rPr>
              <w:t>基本分析基本特性</w:t>
            </w:r>
            <w:r w:rsidRPr="005324DA">
              <w:rPr>
                <w:rFonts w:hAnsi="宋体" w:cs="宋体"/>
                <w:color w:val="000000"/>
              </w:rPr>
              <w:t>）</w:t>
            </w:r>
          </w:p>
        </w:tc>
        <w:tc>
          <w:tcPr>
            <w:tcW w:w="403" w:type="pct"/>
            <w:vAlign w:val="center"/>
          </w:tcPr>
          <w:p w14:paraId="0660000D" w14:textId="77777777" w:rsidR="002C37E7" w:rsidRPr="005324DA" w:rsidRDefault="002C37E7" w:rsidP="00B504E8">
            <w:pPr>
              <w:pStyle w:val="p0"/>
              <w:adjustRightInd w:val="0"/>
              <w:snapToGrid w:val="0"/>
              <w:jc w:val="center"/>
              <w:rPr>
                <w:color w:val="000000"/>
              </w:rPr>
            </w:pPr>
            <w:r>
              <w:rPr>
                <w:color w:val="000000"/>
              </w:rPr>
              <w:t>30</w:t>
            </w:r>
          </w:p>
        </w:tc>
        <w:tc>
          <w:tcPr>
            <w:tcW w:w="725" w:type="pct"/>
            <w:vAlign w:val="center"/>
          </w:tcPr>
          <w:p w14:paraId="2BEE9F28" w14:textId="77777777" w:rsidR="002C37E7" w:rsidRPr="005324DA" w:rsidRDefault="002C37E7" w:rsidP="002C37E7">
            <w:pPr>
              <w:pStyle w:val="p0"/>
              <w:adjustRightInd w:val="0"/>
              <w:snapToGrid w:val="0"/>
              <w:jc w:val="center"/>
              <w:rPr>
                <w:i/>
                <w:color w:val="000000"/>
              </w:rPr>
            </w:pPr>
            <w:r w:rsidRPr="005324DA">
              <w:rPr>
                <w:i/>
                <w:color w:val="000000"/>
              </w:rPr>
              <w:t>A</w:t>
            </w:r>
            <w:r w:rsidRPr="005324DA">
              <w:rPr>
                <w:color w:val="000000"/>
                <w:vertAlign w:val="subscript"/>
              </w:rPr>
              <w:t>2</w:t>
            </w:r>
          </w:p>
        </w:tc>
        <w:tc>
          <w:tcPr>
            <w:tcW w:w="2177" w:type="pct"/>
            <w:vMerge w:val="restart"/>
            <w:vAlign w:val="center"/>
          </w:tcPr>
          <w:p w14:paraId="7C5C905A" w14:textId="6F44D9B5" w:rsidR="002C37E7" w:rsidRPr="005324DA" w:rsidRDefault="008E581A" w:rsidP="008E581A">
            <w:pPr>
              <w:pStyle w:val="p0"/>
              <w:adjustRightInd w:val="0"/>
              <w:snapToGrid w:val="0"/>
              <w:jc w:val="center"/>
              <w:rPr>
                <w:color w:val="000000"/>
              </w:rPr>
            </w:pPr>
            <m:oMathPara>
              <m:oMath>
                <m:r>
                  <m:rPr>
                    <m:sty m:val="p"/>
                  </m:rPr>
                  <w:rPr>
                    <w:rFonts w:ascii="Cambria Math" w:hAnsi="Cambria Math"/>
                    <w:color w:val="000000"/>
                    <w:sz w:val="20"/>
                  </w:rPr>
                  <m:t>课程目标</m:t>
                </m:r>
                <m:r>
                  <m:rPr>
                    <m:sty m:val="p"/>
                  </m:rPr>
                  <w:rPr>
                    <w:rFonts w:ascii="Cambria Math" w:hAnsi="Cambria Math"/>
                    <w:color w:val="000000"/>
                    <w:sz w:val="20"/>
                  </w:rPr>
                  <m:t>2</m:t>
                </m:r>
                <m:r>
                  <m:rPr>
                    <m:sty m:val="p"/>
                  </m:rPr>
                  <w:rPr>
                    <w:rFonts w:ascii="Cambria Math" w:hAnsi="Cambria Math"/>
                    <w:color w:val="000000"/>
                    <w:sz w:val="20"/>
                  </w:rPr>
                  <m:t>达成度</m:t>
                </m:r>
                <m:r>
                  <m:rPr>
                    <m:sty m:val="p"/>
                  </m:rPr>
                  <w:rPr>
                    <w:rFonts w:ascii="Cambria Math" w:hAnsi="Cambria Math"/>
                    <w:color w:val="000000"/>
                    <w:sz w:val="20"/>
                  </w:rPr>
                  <m:t>=</m:t>
                </m:r>
                <m:f>
                  <m:fPr>
                    <m:ctrlPr>
                      <w:rPr>
                        <w:rFonts w:ascii="Cambria Math" w:eastAsiaTheme="minorEastAsia" w:hAnsi="Cambria Math"/>
                        <w:color w:val="000000"/>
                        <w:kern w:val="2"/>
                        <w:sz w:val="20"/>
                        <w:szCs w:val="22"/>
                      </w:rPr>
                    </m:ctrlPr>
                  </m:fPr>
                  <m:num>
                    <m:sSub>
                      <m:sSubPr>
                        <m:ctrlPr>
                          <w:rPr>
                            <w:rFonts w:ascii="Cambria Math" w:eastAsiaTheme="minorEastAsia" w:hAnsi="Cambria Math"/>
                            <w:i/>
                            <w:color w:val="000000"/>
                            <w:kern w:val="2"/>
                            <w:sz w:val="20"/>
                            <w:szCs w:val="22"/>
                          </w:rPr>
                        </m:ctrlPr>
                      </m:sSubPr>
                      <m:e>
                        <m:r>
                          <w:rPr>
                            <w:rFonts w:ascii="Cambria Math" w:hAnsi="Cambria Math"/>
                            <w:color w:val="000000"/>
                            <w:sz w:val="20"/>
                          </w:rPr>
                          <m:t>A</m:t>
                        </m:r>
                      </m:e>
                      <m:sub>
                        <m:r>
                          <w:rPr>
                            <w:rFonts w:ascii="Cambria Math" w:hAnsi="Cambria Math"/>
                            <w:color w:val="000000"/>
                            <w:sz w:val="20"/>
                          </w:rPr>
                          <m:t>2</m:t>
                        </m:r>
                      </m:sub>
                    </m:sSub>
                    <m:r>
                      <w:rPr>
                        <w:rFonts w:ascii="Cambria Math" w:hAnsi="Cambria Math"/>
                        <w:color w:val="000000"/>
                        <w:sz w:val="20"/>
                      </w:rPr>
                      <m:t>+</m:t>
                    </m:r>
                    <m:sSub>
                      <m:sSubPr>
                        <m:ctrlPr>
                          <w:rPr>
                            <w:rFonts w:ascii="Cambria Math" w:eastAsiaTheme="minorEastAsia" w:hAnsi="Cambria Math"/>
                            <w:i/>
                            <w:color w:val="000000"/>
                            <w:kern w:val="2"/>
                            <w:sz w:val="20"/>
                            <w:szCs w:val="22"/>
                          </w:rPr>
                        </m:ctrlPr>
                      </m:sSubPr>
                      <m:e>
                        <m:r>
                          <w:rPr>
                            <w:rFonts w:ascii="Cambria Math" w:eastAsiaTheme="minorEastAsia" w:hAnsi="Cambria Math"/>
                            <w:color w:val="000000"/>
                            <w:kern w:val="2"/>
                            <w:sz w:val="20"/>
                            <w:szCs w:val="22"/>
                          </w:rPr>
                          <m:t>C</m:t>
                        </m:r>
                      </m:e>
                      <m:sub>
                        <m:r>
                          <w:rPr>
                            <w:rFonts w:ascii="Cambria Math" w:eastAsiaTheme="minorEastAsia" w:hAnsi="Cambria Math"/>
                            <w:color w:val="000000"/>
                            <w:kern w:val="2"/>
                            <w:sz w:val="20"/>
                            <w:szCs w:val="22"/>
                          </w:rPr>
                          <m:t>2</m:t>
                        </m:r>
                      </m:sub>
                    </m:sSub>
                  </m:num>
                  <m:den>
                    <m:r>
                      <w:rPr>
                        <w:rFonts w:ascii="Cambria Math" w:hAnsi="Cambria Math"/>
                        <w:color w:val="000000"/>
                        <w:sz w:val="20"/>
                      </w:rPr>
                      <m:t>80</m:t>
                    </m:r>
                  </m:den>
                </m:f>
              </m:oMath>
            </m:oMathPara>
          </w:p>
        </w:tc>
      </w:tr>
      <w:tr w:rsidR="00F91226" w:rsidRPr="005324DA" w14:paraId="36613469" w14:textId="77777777" w:rsidTr="002C37E7">
        <w:trPr>
          <w:trHeight w:val="20"/>
          <w:jc w:val="center"/>
        </w:trPr>
        <w:tc>
          <w:tcPr>
            <w:tcW w:w="484" w:type="pct"/>
            <w:vMerge/>
            <w:vAlign w:val="center"/>
          </w:tcPr>
          <w:p w14:paraId="4DB1DF9C" w14:textId="77777777" w:rsidR="00F91226" w:rsidRPr="005324DA" w:rsidRDefault="00F91226" w:rsidP="00B504E8">
            <w:pPr>
              <w:pStyle w:val="p0"/>
              <w:adjustRightInd w:val="0"/>
              <w:snapToGrid w:val="0"/>
              <w:jc w:val="center"/>
              <w:rPr>
                <w:color w:val="000000"/>
              </w:rPr>
            </w:pPr>
          </w:p>
        </w:tc>
        <w:tc>
          <w:tcPr>
            <w:tcW w:w="1211" w:type="pct"/>
            <w:vAlign w:val="center"/>
          </w:tcPr>
          <w:p w14:paraId="3BDC4E85" w14:textId="77777777" w:rsidR="00F91226" w:rsidRPr="005324DA" w:rsidRDefault="00F91226" w:rsidP="00B504E8">
            <w:pPr>
              <w:pStyle w:val="p0"/>
              <w:adjustRightInd w:val="0"/>
              <w:snapToGrid w:val="0"/>
              <w:rPr>
                <w:rFonts w:hAnsi="宋体" w:cs="宋体"/>
                <w:color w:val="000000"/>
              </w:rPr>
            </w:pPr>
            <w:r w:rsidRPr="00350320">
              <w:rPr>
                <w:rFonts w:hAnsi="宋体" w:cs="宋体" w:hint="eastAsia"/>
                <w:color w:val="000000"/>
              </w:rPr>
              <w:t>期末考试（</w:t>
            </w:r>
            <w:r w:rsidRPr="00D73E9A">
              <w:rPr>
                <w:color w:val="000000"/>
              </w:rPr>
              <w:t>基本分析基本特性</w:t>
            </w:r>
            <w:r w:rsidRPr="00350320">
              <w:rPr>
                <w:rFonts w:hAnsi="宋体" w:cs="宋体"/>
                <w:color w:val="000000"/>
              </w:rPr>
              <w:t>）</w:t>
            </w:r>
          </w:p>
        </w:tc>
        <w:tc>
          <w:tcPr>
            <w:tcW w:w="403" w:type="pct"/>
            <w:vAlign w:val="center"/>
          </w:tcPr>
          <w:p w14:paraId="0DBD1EE8" w14:textId="77777777" w:rsidR="00F91226" w:rsidRPr="005324DA" w:rsidRDefault="00F91226" w:rsidP="00B504E8">
            <w:pPr>
              <w:pStyle w:val="p0"/>
              <w:adjustRightInd w:val="0"/>
              <w:snapToGrid w:val="0"/>
              <w:jc w:val="center"/>
              <w:rPr>
                <w:color w:val="000000"/>
              </w:rPr>
            </w:pPr>
            <w:r w:rsidRPr="005324DA">
              <w:rPr>
                <w:rFonts w:hint="eastAsia"/>
                <w:color w:val="000000"/>
              </w:rPr>
              <w:t>5</w:t>
            </w:r>
            <w:r w:rsidRPr="005324DA">
              <w:rPr>
                <w:color w:val="000000"/>
              </w:rPr>
              <w:t>0</w:t>
            </w:r>
          </w:p>
        </w:tc>
        <w:tc>
          <w:tcPr>
            <w:tcW w:w="725" w:type="pct"/>
            <w:vAlign w:val="center"/>
          </w:tcPr>
          <w:p w14:paraId="2B5774E9" w14:textId="77777777" w:rsidR="00F91226" w:rsidRPr="005324DA" w:rsidRDefault="002C37E7" w:rsidP="002C37E7">
            <w:pPr>
              <w:pStyle w:val="p0"/>
              <w:adjustRightInd w:val="0"/>
              <w:snapToGrid w:val="0"/>
              <w:jc w:val="center"/>
              <w:rPr>
                <w:color w:val="000000"/>
              </w:rPr>
            </w:pPr>
            <w:r>
              <w:rPr>
                <w:i/>
                <w:color w:val="000000"/>
              </w:rPr>
              <w:t>C</w:t>
            </w:r>
            <w:r w:rsidR="00F91226" w:rsidRPr="005324DA">
              <w:rPr>
                <w:color w:val="000000"/>
                <w:vertAlign w:val="subscript"/>
              </w:rPr>
              <w:t>2</w:t>
            </w:r>
          </w:p>
        </w:tc>
        <w:tc>
          <w:tcPr>
            <w:tcW w:w="2177" w:type="pct"/>
            <w:vMerge/>
            <w:vAlign w:val="center"/>
          </w:tcPr>
          <w:p w14:paraId="552CE530" w14:textId="77777777" w:rsidR="00F91226" w:rsidRPr="005324DA" w:rsidRDefault="00F91226" w:rsidP="00B504E8">
            <w:pPr>
              <w:pStyle w:val="p0"/>
              <w:adjustRightInd w:val="0"/>
              <w:snapToGrid w:val="0"/>
              <w:jc w:val="center"/>
              <w:rPr>
                <w:color w:val="000000"/>
              </w:rPr>
            </w:pPr>
          </w:p>
        </w:tc>
      </w:tr>
      <w:tr w:rsidR="002C37E7" w:rsidRPr="005324DA" w14:paraId="53F234DA" w14:textId="77777777" w:rsidTr="002C37E7">
        <w:trPr>
          <w:trHeight w:val="20"/>
          <w:jc w:val="center"/>
        </w:trPr>
        <w:tc>
          <w:tcPr>
            <w:tcW w:w="484" w:type="pct"/>
            <w:vMerge w:val="restart"/>
            <w:vAlign w:val="center"/>
          </w:tcPr>
          <w:p w14:paraId="4A246F0B" w14:textId="77777777" w:rsidR="002C37E7" w:rsidRPr="005324DA" w:rsidRDefault="002C37E7" w:rsidP="00B504E8">
            <w:pPr>
              <w:pStyle w:val="p0"/>
              <w:adjustRightInd w:val="0"/>
              <w:snapToGrid w:val="0"/>
              <w:jc w:val="center"/>
              <w:rPr>
                <w:color w:val="000000"/>
              </w:rPr>
            </w:pPr>
            <w:r w:rsidRPr="005324DA">
              <w:rPr>
                <w:rFonts w:hAnsi="宋体" w:cs="宋体" w:hint="eastAsia"/>
                <w:color w:val="000000"/>
              </w:rPr>
              <w:t>课程目标</w:t>
            </w:r>
            <w:r w:rsidRPr="005324DA">
              <w:rPr>
                <w:color w:val="000000"/>
              </w:rPr>
              <w:t>3</w:t>
            </w:r>
          </w:p>
        </w:tc>
        <w:tc>
          <w:tcPr>
            <w:tcW w:w="1211" w:type="pct"/>
            <w:vAlign w:val="center"/>
          </w:tcPr>
          <w:p w14:paraId="72C4DD19" w14:textId="77777777" w:rsidR="002C37E7" w:rsidRPr="005324DA" w:rsidRDefault="002C37E7" w:rsidP="00B504E8">
            <w:pPr>
              <w:pStyle w:val="p0"/>
              <w:adjustRightInd w:val="0"/>
              <w:snapToGrid w:val="0"/>
              <w:jc w:val="left"/>
              <w:rPr>
                <w:color w:val="000000"/>
              </w:rPr>
            </w:pPr>
            <w:r w:rsidRPr="00B060C8">
              <w:rPr>
                <w:rFonts w:hint="eastAsia"/>
                <w:color w:val="000000"/>
              </w:rPr>
              <w:t>测验及研讨</w:t>
            </w:r>
            <w:r w:rsidRPr="00350320">
              <w:rPr>
                <w:rFonts w:hAnsi="宋体" w:cs="宋体" w:hint="eastAsia"/>
                <w:color w:val="000000"/>
              </w:rPr>
              <w:t>（</w:t>
            </w:r>
            <w:r w:rsidRPr="00FB62B5">
              <w:rPr>
                <w:color w:val="000000"/>
              </w:rPr>
              <w:t>基本概念基本规律</w:t>
            </w:r>
          </w:p>
        </w:tc>
        <w:tc>
          <w:tcPr>
            <w:tcW w:w="403" w:type="pct"/>
            <w:vAlign w:val="center"/>
          </w:tcPr>
          <w:p w14:paraId="0562FBB3" w14:textId="77777777" w:rsidR="002C37E7" w:rsidRPr="005324DA" w:rsidRDefault="008E581A" w:rsidP="008E581A">
            <w:pPr>
              <w:pStyle w:val="p0"/>
              <w:adjustRightInd w:val="0"/>
              <w:snapToGrid w:val="0"/>
              <w:jc w:val="center"/>
              <w:rPr>
                <w:color w:val="000000"/>
              </w:rPr>
            </w:pPr>
            <w:r>
              <w:rPr>
                <w:color w:val="000000"/>
              </w:rPr>
              <w:t>20</w:t>
            </w:r>
          </w:p>
        </w:tc>
        <w:tc>
          <w:tcPr>
            <w:tcW w:w="725" w:type="pct"/>
            <w:vAlign w:val="center"/>
          </w:tcPr>
          <w:p w14:paraId="415EBFFE" w14:textId="77777777" w:rsidR="002C37E7" w:rsidRPr="005324DA" w:rsidRDefault="008E581A" w:rsidP="00B504E8">
            <w:pPr>
              <w:pStyle w:val="p0"/>
              <w:adjustRightInd w:val="0"/>
              <w:snapToGrid w:val="0"/>
              <w:jc w:val="center"/>
              <w:rPr>
                <w:i/>
                <w:color w:val="000000"/>
              </w:rPr>
            </w:pPr>
            <w:r>
              <w:rPr>
                <w:i/>
                <w:iCs/>
                <w:color w:val="000000"/>
              </w:rPr>
              <w:t>B</w:t>
            </w:r>
            <w:r w:rsidRPr="005324DA">
              <w:rPr>
                <w:color w:val="000000"/>
                <w:vertAlign w:val="subscript"/>
              </w:rPr>
              <w:t>1</w:t>
            </w:r>
          </w:p>
        </w:tc>
        <w:tc>
          <w:tcPr>
            <w:tcW w:w="2177" w:type="pct"/>
            <w:vMerge w:val="restart"/>
            <w:vAlign w:val="center"/>
          </w:tcPr>
          <w:p w14:paraId="6AF8556D" w14:textId="77777777" w:rsidR="002C37E7" w:rsidRPr="005324DA" w:rsidRDefault="008E581A" w:rsidP="008E581A">
            <w:pPr>
              <w:pStyle w:val="p0"/>
              <w:adjustRightInd w:val="0"/>
              <w:snapToGrid w:val="0"/>
              <w:jc w:val="center"/>
              <w:rPr>
                <w:color w:val="000000"/>
              </w:rPr>
            </w:pPr>
            <m:oMathPara>
              <m:oMath>
                <m:r>
                  <m:rPr>
                    <m:sty m:val="p"/>
                  </m:rPr>
                  <w:rPr>
                    <w:rFonts w:ascii="Cambria Math" w:hAnsi="Cambria Math"/>
                    <w:color w:val="000000"/>
                    <w:sz w:val="20"/>
                  </w:rPr>
                  <m:t>课程目标</m:t>
                </m:r>
                <m:r>
                  <m:rPr>
                    <m:sty m:val="p"/>
                  </m:rPr>
                  <w:rPr>
                    <w:rFonts w:ascii="Cambria Math" w:hAnsi="Cambria Math"/>
                    <w:color w:val="000000"/>
                    <w:sz w:val="20"/>
                  </w:rPr>
                  <m:t>3</m:t>
                </m:r>
                <m:r>
                  <m:rPr>
                    <m:sty m:val="p"/>
                  </m:rPr>
                  <w:rPr>
                    <w:rFonts w:ascii="Cambria Math" w:hAnsi="Cambria Math"/>
                    <w:color w:val="000000"/>
                    <w:sz w:val="20"/>
                  </w:rPr>
                  <m:t>达成度</m:t>
                </m:r>
                <m:r>
                  <m:rPr>
                    <m:sty m:val="p"/>
                  </m:rPr>
                  <w:rPr>
                    <w:rFonts w:ascii="Cambria Math" w:hAnsi="Cambria Math"/>
                    <w:color w:val="000000"/>
                    <w:sz w:val="20"/>
                  </w:rPr>
                  <m:t>=</m:t>
                </m:r>
                <m:f>
                  <m:fPr>
                    <m:ctrlPr>
                      <w:rPr>
                        <w:rFonts w:ascii="Cambria Math" w:eastAsiaTheme="minorEastAsia" w:hAnsi="Cambria Math"/>
                        <w:color w:val="000000"/>
                        <w:kern w:val="2"/>
                        <w:sz w:val="20"/>
                        <w:szCs w:val="22"/>
                      </w:rPr>
                    </m:ctrlPr>
                  </m:fPr>
                  <m:num>
                    <m:sSub>
                      <m:sSubPr>
                        <m:ctrlPr>
                          <w:rPr>
                            <w:rFonts w:ascii="Cambria Math" w:eastAsiaTheme="minorEastAsia" w:hAnsi="Cambria Math"/>
                            <w:i/>
                            <w:color w:val="000000"/>
                            <w:kern w:val="2"/>
                            <w:sz w:val="20"/>
                            <w:szCs w:val="22"/>
                          </w:rPr>
                        </m:ctrlPr>
                      </m:sSubPr>
                      <m:e>
                        <m:r>
                          <w:rPr>
                            <w:rFonts w:ascii="Cambria Math" w:hAnsi="Cambria Math"/>
                            <w:color w:val="000000"/>
                            <w:sz w:val="20"/>
                          </w:rPr>
                          <m:t>B</m:t>
                        </m:r>
                      </m:e>
                      <m:sub>
                        <m:r>
                          <w:rPr>
                            <w:rFonts w:ascii="Cambria Math" w:hAnsi="Cambria Math"/>
                            <w:color w:val="000000"/>
                            <w:sz w:val="20"/>
                          </w:rPr>
                          <m:t>1</m:t>
                        </m:r>
                      </m:sub>
                    </m:sSub>
                    <m:r>
                      <w:rPr>
                        <w:rFonts w:ascii="Cambria Math" w:hAnsi="Cambria Math"/>
                        <w:color w:val="000000"/>
                        <w:sz w:val="20"/>
                      </w:rPr>
                      <m:t>+</m:t>
                    </m:r>
                    <m:sSub>
                      <m:sSubPr>
                        <m:ctrlPr>
                          <w:rPr>
                            <w:rFonts w:ascii="Cambria Math" w:eastAsiaTheme="minorEastAsia" w:hAnsi="Cambria Math"/>
                            <w:i/>
                            <w:color w:val="000000"/>
                            <w:kern w:val="2"/>
                            <w:sz w:val="20"/>
                            <w:szCs w:val="22"/>
                          </w:rPr>
                        </m:ctrlPr>
                      </m:sSubPr>
                      <m:e>
                        <m:r>
                          <w:rPr>
                            <w:rFonts w:ascii="Cambria Math" w:eastAsiaTheme="minorEastAsia" w:hAnsi="Cambria Math"/>
                            <w:color w:val="000000"/>
                            <w:kern w:val="2"/>
                            <w:sz w:val="20"/>
                            <w:szCs w:val="22"/>
                          </w:rPr>
                          <m:t>B</m:t>
                        </m:r>
                      </m:e>
                      <m:sub>
                        <m:r>
                          <w:rPr>
                            <w:rFonts w:ascii="Cambria Math" w:eastAsiaTheme="minorEastAsia" w:hAnsi="Cambria Math"/>
                            <w:color w:val="000000"/>
                            <w:kern w:val="2"/>
                            <w:sz w:val="20"/>
                            <w:szCs w:val="22"/>
                          </w:rPr>
                          <m:t>2</m:t>
                        </m:r>
                      </m:sub>
                    </m:sSub>
                  </m:num>
                  <m:den>
                    <m:r>
                      <w:rPr>
                        <w:rFonts w:ascii="Cambria Math" w:hAnsi="Cambria Math"/>
                        <w:color w:val="000000"/>
                        <w:sz w:val="20"/>
                      </w:rPr>
                      <m:t>40</m:t>
                    </m:r>
                  </m:den>
                </m:f>
              </m:oMath>
            </m:oMathPara>
          </w:p>
        </w:tc>
      </w:tr>
      <w:tr w:rsidR="002C37E7" w:rsidRPr="005324DA" w14:paraId="47CCB13B" w14:textId="77777777" w:rsidTr="002C37E7">
        <w:trPr>
          <w:trHeight w:val="20"/>
          <w:jc w:val="center"/>
        </w:trPr>
        <w:tc>
          <w:tcPr>
            <w:tcW w:w="484" w:type="pct"/>
            <w:vMerge/>
            <w:vAlign w:val="center"/>
          </w:tcPr>
          <w:p w14:paraId="0DE26B96" w14:textId="77777777" w:rsidR="002C37E7" w:rsidRPr="005324DA" w:rsidRDefault="002C37E7" w:rsidP="00B504E8">
            <w:pPr>
              <w:pStyle w:val="p0"/>
              <w:adjustRightInd w:val="0"/>
              <w:snapToGrid w:val="0"/>
              <w:jc w:val="center"/>
              <w:rPr>
                <w:rFonts w:hAnsi="宋体" w:cs="宋体"/>
                <w:color w:val="000000"/>
              </w:rPr>
            </w:pPr>
          </w:p>
        </w:tc>
        <w:tc>
          <w:tcPr>
            <w:tcW w:w="1211" w:type="pct"/>
            <w:vAlign w:val="center"/>
          </w:tcPr>
          <w:p w14:paraId="42460B8B" w14:textId="77777777" w:rsidR="002C37E7" w:rsidRPr="00B060C8" w:rsidRDefault="002C37E7" w:rsidP="00B504E8">
            <w:pPr>
              <w:pStyle w:val="p0"/>
              <w:adjustRightInd w:val="0"/>
              <w:snapToGrid w:val="0"/>
              <w:jc w:val="left"/>
              <w:rPr>
                <w:color w:val="000000"/>
              </w:rPr>
            </w:pPr>
            <w:r w:rsidRPr="00B060C8">
              <w:rPr>
                <w:rFonts w:hAnsi="宋体" w:cs="宋体" w:hint="eastAsia"/>
                <w:color w:val="000000"/>
              </w:rPr>
              <w:t>测验及研讨</w:t>
            </w:r>
            <w:r w:rsidRPr="00350320">
              <w:rPr>
                <w:rFonts w:hAnsi="宋体" w:cs="宋体" w:hint="eastAsia"/>
                <w:color w:val="000000"/>
              </w:rPr>
              <w:t>（</w:t>
            </w:r>
            <w:r w:rsidRPr="00D73E9A">
              <w:rPr>
                <w:color w:val="000000"/>
              </w:rPr>
              <w:t>基本分析基本特性</w:t>
            </w:r>
            <w:r w:rsidRPr="00350320">
              <w:rPr>
                <w:rFonts w:hAnsi="宋体" w:cs="宋体"/>
                <w:color w:val="000000"/>
              </w:rPr>
              <w:t>）</w:t>
            </w:r>
          </w:p>
        </w:tc>
        <w:tc>
          <w:tcPr>
            <w:tcW w:w="403" w:type="pct"/>
            <w:vAlign w:val="center"/>
          </w:tcPr>
          <w:p w14:paraId="1435BA3A" w14:textId="77777777" w:rsidR="002C37E7" w:rsidRPr="005324DA" w:rsidRDefault="008E581A" w:rsidP="00B504E8">
            <w:pPr>
              <w:pStyle w:val="p0"/>
              <w:adjustRightInd w:val="0"/>
              <w:snapToGrid w:val="0"/>
              <w:jc w:val="center"/>
              <w:rPr>
                <w:color w:val="000000"/>
              </w:rPr>
            </w:pPr>
            <w:r>
              <w:rPr>
                <w:rFonts w:hint="eastAsia"/>
                <w:color w:val="000000"/>
              </w:rPr>
              <w:t>20</w:t>
            </w:r>
          </w:p>
        </w:tc>
        <w:tc>
          <w:tcPr>
            <w:tcW w:w="725" w:type="pct"/>
            <w:vAlign w:val="center"/>
          </w:tcPr>
          <w:p w14:paraId="6C35F7AB" w14:textId="77777777" w:rsidR="002C37E7" w:rsidRPr="005324DA" w:rsidRDefault="008E581A" w:rsidP="00B504E8">
            <w:pPr>
              <w:pStyle w:val="p0"/>
              <w:adjustRightInd w:val="0"/>
              <w:snapToGrid w:val="0"/>
              <w:jc w:val="center"/>
              <w:rPr>
                <w:i/>
                <w:color w:val="000000"/>
              </w:rPr>
            </w:pPr>
            <w:r>
              <w:rPr>
                <w:i/>
                <w:iCs/>
                <w:color w:val="000000"/>
              </w:rPr>
              <w:t>B</w:t>
            </w:r>
            <w:r w:rsidRPr="005324DA">
              <w:rPr>
                <w:color w:val="000000"/>
                <w:vertAlign w:val="subscript"/>
              </w:rPr>
              <w:t>2</w:t>
            </w:r>
          </w:p>
        </w:tc>
        <w:tc>
          <w:tcPr>
            <w:tcW w:w="2177" w:type="pct"/>
            <w:vMerge/>
            <w:vAlign w:val="center"/>
          </w:tcPr>
          <w:p w14:paraId="6D6B4897" w14:textId="77777777" w:rsidR="002C37E7" w:rsidRPr="005324DA" w:rsidRDefault="002C37E7" w:rsidP="00B504E8">
            <w:pPr>
              <w:pStyle w:val="p0"/>
              <w:adjustRightInd w:val="0"/>
              <w:snapToGrid w:val="0"/>
              <w:jc w:val="center"/>
              <w:rPr>
                <w:color w:val="000000"/>
              </w:rPr>
            </w:pPr>
          </w:p>
        </w:tc>
      </w:tr>
      <w:tr w:rsidR="008E581A" w:rsidRPr="005324DA" w14:paraId="5F9F2C50" w14:textId="77777777" w:rsidTr="00B504E8">
        <w:trPr>
          <w:trHeight w:val="284"/>
          <w:jc w:val="center"/>
        </w:trPr>
        <w:tc>
          <w:tcPr>
            <w:tcW w:w="484" w:type="pct"/>
            <w:vAlign w:val="center"/>
          </w:tcPr>
          <w:p w14:paraId="12B7FF53" w14:textId="77777777" w:rsidR="008E581A" w:rsidRPr="005324DA" w:rsidRDefault="008E581A" w:rsidP="008E581A">
            <w:pPr>
              <w:pStyle w:val="p0"/>
              <w:adjustRightInd w:val="0"/>
              <w:snapToGrid w:val="0"/>
              <w:jc w:val="center"/>
              <w:rPr>
                <w:color w:val="000000"/>
              </w:rPr>
            </w:pPr>
            <w:r w:rsidRPr="005324DA">
              <w:rPr>
                <w:rFonts w:hAnsi="宋体" w:cs="宋体" w:hint="eastAsia"/>
                <w:color w:val="000000"/>
              </w:rPr>
              <w:t>课程总体目标</w:t>
            </w:r>
          </w:p>
        </w:tc>
        <w:tc>
          <w:tcPr>
            <w:tcW w:w="1211" w:type="pct"/>
            <w:vAlign w:val="center"/>
          </w:tcPr>
          <w:p w14:paraId="37CAD34B" w14:textId="77777777" w:rsidR="008E581A" w:rsidRPr="005324DA" w:rsidRDefault="008E581A" w:rsidP="008E581A">
            <w:pPr>
              <w:pStyle w:val="p0"/>
              <w:adjustRightInd w:val="0"/>
              <w:snapToGrid w:val="0"/>
              <w:jc w:val="left"/>
              <w:rPr>
                <w:color w:val="000000"/>
              </w:rPr>
            </w:pPr>
            <w:r w:rsidRPr="005324DA">
              <w:rPr>
                <w:rFonts w:hAnsi="宋体" w:cs="宋体" w:hint="eastAsia"/>
                <w:color w:val="000000"/>
              </w:rPr>
              <w:t>总评成绩</w:t>
            </w:r>
          </w:p>
        </w:tc>
        <w:tc>
          <w:tcPr>
            <w:tcW w:w="403" w:type="pct"/>
            <w:vAlign w:val="center"/>
          </w:tcPr>
          <w:p w14:paraId="7B18AA4D" w14:textId="77777777" w:rsidR="008E581A" w:rsidRPr="005324DA" w:rsidRDefault="008E581A" w:rsidP="008E581A">
            <w:pPr>
              <w:pStyle w:val="p0"/>
              <w:adjustRightInd w:val="0"/>
              <w:snapToGrid w:val="0"/>
              <w:jc w:val="center"/>
              <w:rPr>
                <w:color w:val="000000"/>
              </w:rPr>
            </w:pPr>
            <w:r w:rsidRPr="005324DA">
              <w:rPr>
                <w:color w:val="000000"/>
              </w:rPr>
              <w:t>100</w:t>
            </w:r>
          </w:p>
        </w:tc>
        <w:tc>
          <w:tcPr>
            <w:tcW w:w="725" w:type="pct"/>
            <w:vAlign w:val="center"/>
          </w:tcPr>
          <w:p w14:paraId="7C4A45CD" w14:textId="77777777" w:rsidR="008E581A" w:rsidRPr="005324DA" w:rsidRDefault="008E581A" w:rsidP="008E581A">
            <w:pPr>
              <w:pStyle w:val="p0"/>
              <w:adjustRightInd w:val="0"/>
              <w:snapToGrid w:val="0"/>
              <w:ind w:rightChars="-50" w:right="-105"/>
              <w:jc w:val="left"/>
              <w:rPr>
                <w:color w:val="000000"/>
              </w:rPr>
            </w:pPr>
            <w:r w:rsidRPr="005324DA">
              <w:rPr>
                <w:rFonts w:ascii="Symbol" w:hAnsi="Symbol" w:cs="Symbol"/>
                <w:color w:val="000000"/>
              </w:rPr>
              <w:t></w:t>
            </w:r>
            <w:r w:rsidRPr="005324DA">
              <w:rPr>
                <w:rFonts w:ascii="Symbol" w:hAnsi="Symbol" w:cs="Symbol"/>
                <w:color w:val="000000"/>
              </w:rPr>
              <w:t></w:t>
            </w:r>
            <w:r>
              <w:rPr>
                <w:rFonts w:ascii="Symbol" w:hAnsi="Symbol" w:cs="Symbol"/>
                <w:color w:val="000000"/>
              </w:rPr>
              <w:t></w:t>
            </w:r>
            <w:r w:rsidRPr="005324DA">
              <w:rPr>
                <w:color w:val="000000"/>
              </w:rPr>
              <w:t>(</w:t>
            </w:r>
            <w:r w:rsidRPr="005324DA">
              <w:rPr>
                <w:i/>
                <w:iCs/>
                <w:color w:val="000000"/>
              </w:rPr>
              <w:t>A</w:t>
            </w:r>
            <w:r w:rsidRPr="005324DA">
              <w:rPr>
                <w:color w:val="000000"/>
              </w:rPr>
              <w:t>+</w:t>
            </w:r>
            <w:proofErr w:type="gramStart"/>
            <w:r w:rsidRPr="005324DA">
              <w:rPr>
                <w:i/>
                <w:iCs/>
                <w:color w:val="000000"/>
              </w:rPr>
              <w:t>B</w:t>
            </w:r>
            <w:r w:rsidRPr="005324DA">
              <w:rPr>
                <w:color w:val="000000"/>
              </w:rPr>
              <w:t>)+</w:t>
            </w:r>
            <w:proofErr w:type="gramEnd"/>
            <w:r w:rsidRPr="005324DA">
              <w:rPr>
                <w:rFonts w:ascii="Symbol" w:hAnsi="Symbol" w:cs="Symbol"/>
                <w:color w:val="000000"/>
              </w:rPr>
              <w:t></w:t>
            </w:r>
            <w:r w:rsidRPr="005324DA">
              <w:rPr>
                <w:rFonts w:ascii="Symbol" w:hAnsi="Symbol" w:cs="Symbol"/>
                <w:color w:val="000000"/>
              </w:rPr>
              <w:t></w:t>
            </w:r>
            <w:r w:rsidRPr="005324DA">
              <w:rPr>
                <w:rFonts w:ascii="Symbol" w:hAnsi="Symbol" w:cs="Symbol"/>
                <w:color w:val="000000"/>
              </w:rPr>
              <w:t></w:t>
            </w:r>
            <w:r>
              <w:rPr>
                <w:rFonts w:ascii="Symbol" w:hAnsi="Symbol" w:cs="Symbol"/>
                <w:color w:val="000000"/>
              </w:rPr>
              <w:t></w:t>
            </w:r>
            <w:r>
              <w:rPr>
                <w:i/>
                <w:iCs/>
                <w:color w:val="000000"/>
              </w:rPr>
              <w:t>C</w:t>
            </w:r>
          </w:p>
        </w:tc>
        <w:tc>
          <w:tcPr>
            <w:tcW w:w="2177" w:type="pct"/>
            <w:vAlign w:val="center"/>
          </w:tcPr>
          <w:p w14:paraId="4864D729" w14:textId="77777777" w:rsidR="008E581A" w:rsidRPr="005324DA" w:rsidRDefault="008E581A" w:rsidP="008E581A">
            <w:pPr>
              <w:pStyle w:val="p0"/>
              <w:adjustRightInd w:val="0"/>
              <w:snapToGrid w:val="0"/>
              <w:jc w:val="center"/>
              <w:rPr>
                <w:color w:val="000000"/>
                <w:position w:val="-26"/>
              </w:rPr>
            </w:pPr>
            <m:oMathPara>
              <m:oMath>
                <m:r>
                  <m:rPr>
                    <m:sty m:val="p"/>
                  </m:rPr>
                  <w:rPr>
                    <w:rFonts w:ascii="Cambria Math" w:hAnsi="Cambria Math"/>
                    <w:color w:val="000000"/>
                    <w:sz w:val="20"/>
                  </w:rPr>
                  <m:t>课程</m:t>
                </m:r>
                <m:r>
                  <m:rPr>
                    <m:sty m:val="p"/>
                  </m:rPr>
                  <w:rPr>
                    <w:rFonts w:ascii="Cambria Math" w:hAnsi="Cambria Math" w:hint="eastAsia"/>
                    <w:color w:val="000000"/>
                    <w:sz w:val="20"/>
                  </w:rPr>
                  <m:t>总</m:t>
                </m:r>
                <m:r>
                  <m:rPr>
                    <m:sty m:val="p"/>
                  </m:rPr>
                  <w:rPr>
                    <w:rFonts w:ascii="Cambria Math" w:hAnsi="Cambria Math"/>
                    <w:color w:val="000000"/>
                    <w:sz w:val="20"/>
                  </w:rPr>
                  <m:t>目标达成</m:t>
                </m:r>
                <m:r>
                  <m:rPr>
                    <m:sty m:val="p"/>
                  </m:rPr>
                  <w:rPr>
                    <w:rFonts w:ascii="Cambria Math" w:hAnsi="Cambria Math" w:hint="eastAsia"/>
                    <w:color w:val="000000"/>
                    <w:sz w:val="20"/>
                  </w:rPr>
                  <m:t>度</m:t>
                </m:r>
                <m:r>
                  <m:rPr>
                    <m:sty m:val="p"/>
                  </m:rPr>
                  <w:rPr>
                    <w:rFonts w:ascii="Cambria Math" w:hAnsi="Cambria Math"/>
                    <w:color w:val="000000"/>
                    <w:sz w:val="20"/>
                  </w:rPr>
                  <m:t>=</m:t>
                </m:r>
                <m:f>
                  <m:fPr>
                    <m:ctrlPr>
                      <w:rPr>
                        <w:rFonts w:ascii="Cambria Math" w:eastAsiaTheme="minorEastAsia" w:hAnsi="Cambria Math"/>
                        <w:color w:val="000000"/>
                        <w:kern w:val="2"/>
                        <w:sz w:val="20"/>
                        <w:szCs w:val="22"/>
                      </w:rPr>
                    </m:ctrlPr>
                  </m:fPr>
                  <m:num>
                    <m:r>
                      <m:rPr>
                        <m:sty m:val="p"/>
                      </m:rPr>
                      <w:rPr>
                        <w:rFonts w:ascii="Cambria Math" w:hAnsi="Cambria Math" w:cs="Symbol"/>
                        <w:color w:val="000000"/>
                        <w:sz w:val="18"/>
                      </w:rPr>
                      <m:t>0.3</m:t>
                    </m:r>
                    <m:r>
                      <m:rPr>
                        <m:sty m:val="p"/>
                      </m:rPr>
                      <w:rPr>
                        <w:rFonts w:ascii="Cambria Math" w:hAnsi="Cambria Math"/>
                        <w:color w:val="000000"/>
                        <w:sz w:val="18"/>
                      </w:rPr>
                      <m:t>(</m:t>
                    </m:r>
                    <m:r>
                      <w:rPr>
                        <w:rFonts w:ascii="Cambria Math" w:hAnsi="Cambria Math"/>
                        <w:color w:val="000000"/>
                        <w:sz w:val="18"/>
                      </w:rPr>
                      <m:t>A</m:t>
                    </m:r>
                    <m:r>
                      <m:rPr>
                        <m:sty m:val="p"/>
                      </m:rPr>
                      <w:rPr>
                        <w:rFonts w:ascii="Cambria Math" w:hAnsi="Cambria Math"/>
                        <w:color w:val="000000"/>
                        <w:sz w:val="18"/>
                      </w:rPr>
                      <m:t>+</m:t>
                    </m:r>
                    <m:r>
                      <w:rPr>
                        <w:rFonts w:ascii="Cambria Math" w:hAnsi="Cambria Math"/>
                        <w:color w:val="000000"/>
                        <w:sz w:val="18"/>
                      </w:rPr>
                      <m:t>B</m:t>
                    </m:r>
                    <m:r>
                      <m:rPr>
                        <m:sty m:val="p"/>
                      </m:rPr>
                      <w:rPr>
                        <w:rFonts w:ascii="Cambria Math" w:hAnsi="Cambria Math"/>
                        <w:color w:val="000000"/>
                        <w:sz w:val="18"/>
                      </w:rPr>
                      <m:t>)+0.7</m:t>
                    </m:r>
                    <m:r>
                      <w:rPr>
                        <w:rFonts w:ascii="Cambria Math" w:hAnsi="Cambria Math"/>
                        <w:color w:val="000000"/>
                        <w:sz w:val="18"/>
                      </w:rPr>
                      <m:t>C</m:t>
                    </m:r>
                  </m:num>
                  <m:den>
                    <m:r>
                      <w:rPr>
                        <w:rFonts w:ascii="Cambria Math" w:hAnsi="Cambria Math"/>
                        <w:color w:val="000000"/>
                        <w:sz w:val="20"/>
                      </w:rPr>
                      <m:t>100</m:t>
                    </m:r>
                  </m:den>
                </m:f>
              </m:oMath>
            </m:oMathPara>
          </w:p>
        </w:tc>
      </w:tr>
    </w:tbl>
    <w:p w14:paraId="7873F2E5" w14:textId="77777777" w:rsidR="00F91226" w:rsidRPr="005324DA" w:rsidRDefault="00F91226" w:rsidP="00F91226">
      <w:pPr>
        <w:spacing w:line="320" w:lineRule="exact"/>
        <w:rPr>
          <w:color w:val="000000"/>
        </w:rPr>
      </w:pPr>
    </w:p>
    <w:p w14:paraId="133A225F" w14:textId="77777777" w:rsidR="00F15A1F" w:rsidRDefault="00F15A1F"/>
    <w:sectPr w:rsidR="00F15A1F" w:rsidSect="00371C8B">
      <w:headerReference w:type="default" r:id="rId11"/>
      <w:pgSz w:w="11906" w:h="16838"/>
      <w:pgMar w:top="1701" w:right="1474" w:bottom="1474" w:left="147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04BAB1" w14:textId="77777777" w:rsidR="000D4917" w:rsidRDefault="000D4917">
      <w:r>
        <w:separator/>
      </w:r>
    </w:p>
  </w:endnote>
  <w:endnote w:type="continuationSeparator" w:id="0">
    <w:p w14:paraId="53098568" w14:textId="77777777" w:rsidR="000D4917" w:rsidRDefault="000D4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331C12" w14:textId="77777777" w:rsidR="000D4917" w:rsidRDefault="000D4917">
      <w:r>
        <w:separator/>
      </w:r>
    </w:p>
  </w:footnote>
  <w:footnote w:type="continuationSeparator" w:id="0">
    <w:p w14:paraId="58F42049" w14:textId="77777777" w:rsidR="000D4917" w:rsidRDefault="000D49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5873C" w14:textId="77777777" w:rsidR="00B504E8" w:rsidRDefault="00B504E8" w:rsidP="00371C8B">
    <w:pPr>
      <w:pStyle w:val="a3"/>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FF288D"/>
    <w:multiLevelType w:val="hybridMultilevel"/>
    <w:tmpl w:val="C6C88404"/>
    <w:lvl w:ilvl="0" w:tplc="04090003">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 w15:restartNumberingAfterBreak="0">
    <w:nsid w:val="790B6E8D"/>
    <w:multiLevelType w:val="hybridMultilevel"/>
    <w:tmpl w:val="7D26B5FE"/>
    <w:lvl w:ilvl="0" w:tplc="52364834">
      <w:start w:val="1"/>
      <w:numFmt w:val="decimal"/>
      <w:lvlText w:val="（%1）"/>
      <w:lvlJc w:val="left"/>
      <w:pPr>
        <w:ind w:left="720" w:hanging="72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num w:numId="1" w16cid:durableId="998311386">
    <w:abstractNumId w:val="1"/>
  </w:num>
  <w:num w:numId="2" w16cid:durableId="11100089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1ADF"/>
    <w:rsid w:val="000D4917"/>
    <w:rsid w:val="000D4DF6"/>
    <w:rsid w:val="0016559D"/>
    <w:rsid w:val="001F0625"/>
    <w:rsid w:val="00200A79"/>
    <w:rsid w:val="0026250E"/>
    <w:rsid w:val="00266761"/>
    <w:rsid w:val="002679CA"/>
    <w:rsid w:val="002C37E7"/>
    <w:rsid w:val="002F1ADF"/>
    <w:rsid w:val="003335C3"/>
    <w:rsid w:val="00371C8B"/>
    <w:rsid w:val="003F1C68"/>
    <w:rsid w:val="00412301"/>
    <w:rsid w:val="004355EF"/>
    <w:rsid w:val="004945F1"/>
    <w:rsid w:val="005763CC"/>
    <w:rsid w:val="00667CFA"/>
    <w:rsid w:val="00675422"/>
    <w:rsid w:val="0077782D"/>
    <w:rsid w:val="008A57E5"/>
    <w:rsid w:val="008C0C9A"/>
    <w:rsid w:val="008E4D9D"/>
    <w:rsid w:val="008E581A"/>
    <w:rsid w:val="00900842"/>
    <w:rsid w:val="0090601E"/>
    <w:rsid w:val="00912D8D"/>
    <w:rsid w:val="009A1248"/>
    <w:rsid w:val="009C58C3"/>
    <w:rsid w:val="009F7F33"/>
    <w:rsid w:val="00A2729A"/>
    <w:rsid w:val="00A3082A"/>
    <w:rsid w:val="00AC6A6D"/>
    <w:rsid w:val="00AD5D5F"/>
    <w:rsid w:val="00B060C8"/>
    <w:rsid w:val="00B12FCC"/>
    <w:rsid w:val="00B504E8"/>
    <w:rsid w:val="00BA3802"/>
    <w:rsid w:val="00BE3A4B"/>
    <w:rsid w:val="00C71913"/>
    <w:rsid w:val="00DA1FC2"/>
    <w:rsid w:val="00DC6BE1"/>
    <w:rsid w:val="00F15A1F"/>
    <w:rsid w:val="00F66C46"/>
    <w:rsid w:val="00F91226"/>
    <w:rsid w:val="00F92A39"/>
    <w:rsid w:val="00FA0065"/>
    <w:rsid w:val="00FA1F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85794F"/>
  <w15:chartTrackingRefBased/>
  <w15:docId w15:val="{EAC0D28B-BBCE-4DFE-8586-D2277A5E9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F1AD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1"/>
    <w:rsid w:val="002F1ADF"/>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uiPriority w:val="99"/>
    <w:semiHidden/>
    <w:rsid w:val="002F1ADF"/>
    <w:rPr>
      <w:rFonts w:ascii="Times New Roman" w:eastAsia="宋体" w:hAnsi="Times New Roman" w:cs="Times New Roman"/>
      <w:sz w:val="18"/>
      <w:szCs w:val="18"/>
    </w:rPr>
  </w:style>
  <w:style w:type="character" w:customStyle="1" w:styleId="1">
    <w:name w:val="页眉 字符1"/>
    <w:link w:val="a3"/>
    <w:rsid w:val="002F1ADF"/>
    <w:rPr>
      <w:rFonts w:ascii="Times New Roman" w:eastAsia="宋体" w:hAnsi="Times New Roman" w:cs="Times New Roman"/>
      <w:sz w:val="18"/>
      <w:szCs w:val="18"/>
    </w:rPr>
  </w:style>
  <w:style w:type="paragraph" w:customStyle="1" w:styleId="p0">
    <w:name w:val="p0"/>
    <w:basedOn w:val="a"/>
    <w:rsid w:val="002F1ADF"/>
    <w:pPr>
      <w:widowControl/>
    </w:pPr>
    <w:rPr>
      <w:kern w:val="0"/>
      <w:szCs w:val="21"/>
    </w:rPr>
  </w:style>
  <w:style w:type="paragraph" w:customStyle="1" w:styleId="10">
    <w:name w:val="列出段落1"/>
    <w:basedOn w:val="a"/>
    <w:uiPriority w:val="99"/>
    <w:rsid w:val="002F1ADF"/>
    <w:pPr>
      <w:ind w:firstLineChars="200" w:firstLine="420"/>
    </w:pPr>
    <w:rPr>
      <w:rFonts w:ascii="Calibri" w:hAnsi="Calibri" w:cs="Calibri"/>
      <w:szCs w:val="21"/>
    </w:rPr>
  </w:style>
  <w:style w:type="paragraph" w:styleId="a5">
    <w:name w:val="List Paragraph"/>
    <w:basedOn w:val="a"/>
    <w:uiPriority w:val="99"/>
    <w:qFormat/>
    <w:rsid w:val="002F1ADF"/>
    <w:pPr>
      <w:ind w:firstLineChars="200" w:firstLine="420"/>
    </w:pPr>
    <w:rPr>
      <w:szCs w:val="21"/>
    </w:rPr>
  </w:style>
  <w:style w:type="paragraph" w:styleId="a6">
    <w:name w:val="Normal (Web)"/>
    <w:basedOn w:val="a"/>
    <w:uiPriority w:val="99"/>
    <w:rsid w:val="002F1ADF"/>
    <w:pPr>
      <w:widowControl/>
      <w:spacing w:before="100" w:beforeAutospacing="1" w:after="100" w:afterAutospacing="1"/>
      <w:jc w:val="left"/>
    </w:pPr>
    <w:rPr>
      <w:rFonts w:ascii="宋体" w:hAnsi="宋体" w:cs="宋体"/>
      <w:kern w:val="0"/>
      <w:sz w:val="24"/>
    </w:rPr>
  </w:style>
  <w:style w:type="paragraph" w:styleId="a7">
    <w:name w:val="footer"/>
    <w:basedOn w:val="a"/>
    <w:link w:val="a8"/>
    <w:uiPriority w:val="99"/>
    <w:unhideWhenUsed/>
    <w:rsid w:val="00371C8B"/>
    <w:pPr>
      <w:tabs>
        <w:tab w:val="center" w:pos="4153"/>
        <w:tab w:val="right" w:pos="8306"/>
      </w:tabs>
      <w:snapToGrid w:val="0"/>
      <w:jc w:val="left"/>
    </w:pPr>
    <w:rPr>
      <w:sz w:val="18"/>
      <w:szCs w:val="18"/>
    </w:rPr>
  </w:style>
  <w:style w:type="character" w:customStyle="1" w:styleId="a8">
    <w:name w:val="页脚 字符"/>
    <w:basedOn w:val="a0"/>
    <w:link w:val="a7"/>
    <w:uiPriority w:val="99"/>
    <w:rsid w:val="00371C8B"/>
    <w:rPr>
      <w:rFonts w:ascii="Times New Roman" w:eastAsia="宋体" w:hAnsi="Times New Roman" w:cs="Times New Roman"/>
      <w:sz w:val="18"/>
      <w:szCs w:val="18"/>
    </w:rPr>
  </w:style>
  <w:style w:type="table" w:styleId="a9">
    <w:name w:val="Table Grid"/>
    <w:basedOn w:val="a1"/>
    <w:uiPriority w:val="39"/>
    <w:rsid w:val="005763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7</Pages>
  <Words>960</Words>
  <Characters>5472</Characters>
  <Application>Microsoft Office Word</Application>
  <DocSecurity>0</DocSecurity>
  <Lines>45</Lines>
  <Paragraphs>12</Paragraphs>
  <ScaleCrop>false</ScaleCrop>
  <Company/>
  <LinksUpToDate>false</LinksUpToDate>
  <CharactersWithSpaces>6420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GBREN</dc:creator>
  <cp:keywords/>
  <dc:description/>
  <cp:lastModifiedBy>YY</cp:lastModifiedBy>
  <cp:revision>10</cp:revision>
  <dcterms:created xsi:type="dcterms:W3CDTF">2022-11-04T07:16:00Z</dcterms:created>
  <dcterms:modified xsi:type="dcterms:W3CDTF">2022-11-10T06:50:00Z</dcterms:modified>
</cp:coreProperties>
</file>