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eastAsia="黑体"/>
          <w:b/>
          <w:bCs/>
          <w:sz w:val="32"/>
        </w:rPr>
      </w:pPr>
      <w:r>
        <w:rPr>
          <w:rFonts w:hint="default" w:eastAsia="黑体"/>
          <w:b/>
          <w:bCs/>
          <w:sz w:val="32"/>
          <w:lang w:val="en-US" w:eastAsia="zh-CN"/>
        </w:rPr>
        <w:t>A101031B</w:t>
      </w:r>
      <w:r>
        <w:rPr>
          <w:rFonts w:hint="eastAsia" w:eastAsia="黑体"/>
          <w:b/>
          <w:bCs/>
          <w:sz w:val="32"/>
          <w:lang w:val="en-US" w:eastAsia="zh-CN"/>
        </w:rPr>
        <w:t xml:space="preserve"> </w:t>
      </w:r>
      <w:r>
        <w:rPr>
          <w:rFonts w:hint="eastAsia" w:eastAsia="黑体"/>
          <w:b/>
          <w:bCs/>
          <w:sz w:val="32"/>
        </w:rPr>
        <w:t>工程与社会系列讲座</w:t>
      </w:r>
    </w:p>
    <w:p>
      <w:pPr>
        <w:spacing w:line="276" w:lineRule="auto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bCs/>
          <w:sz w:val="24"/>
        </w:rPr>
        <w:t>（1学分，16学时；</w:t>
      </w:r>
      <w:r>
        <w:rPr>
          <w:rFonts w:hint="eastAsia" w:ascii="黑体" w:eastAsia="黑体"/>
          <w:bCs/>
          <w:sz w:val="24"/>
          <w:lang w:val="en-US" w:eastAsia="zh-CN"/>
        </w:rPr>
        <w:t>社会素养类课程</w:t>
      </w:r>
      <w:r>
        <w:rPr>
          <w:rFonts w:hint="eastAsia" w:ascii="黑体" w:eastAsia="黑体"/>
          <w:bCs/>
          <w:sz w:val="24"/>
        </w:rPr>
        <w:t>/必修；适用专业：电子信息类即通信工程、轨道交通信号与控制</w:t>
      </w:r>
      <w:r>
        <w:rPr>
          <w:rFonts w:hint="eastAsia" w:ascii="黑体" w:eastAsia="黑体"/>
          <w:bCs/>
          <w:sz w:val="24"/>
          <w:lang w:eastAsia="zh-CN"/>
        </w:rPr>
        <w:t>、</w:t>
      </w:r>
      <w:r>
        <w:rPr>
          <w:rFonts w:hint="eastAsia" w:ascii="黑体" w:eastAsia="黑体"/>
          <w:bCs/>
          <w:sz w:val="24"/>
        </w:rPr>
        <w:t>自动化、电子科学与技术、信息工程、智能装备与系统；先修课：</w:t>
      </w:r>
      <w:r>
        <w:rPr>
          <w:rFonts w:hint="eastAsia" w:ascii="黑体" w:eastAsia="黑体"/>
          <w:bCs/>
          <w:sz w:val="24"/>
          <w:lang w:val="en-US" w:eastAsia="zh-CN"/>
        </w:rPr>
        <w:t>专业导论、</w:t>
      </w:r>
      <w:r>
        <w:rPr>
          <w:rFonts w:hint="eastAsia" w:ascii="黑体" w:eastAsia="黑体"/>
          <w:bCs/>
          <w:sz w:val="24"/>
        </w:rPr>
        <w:t>工程经济与项目管理）</w:t>
      </w:r>
    </w:p>
    <w:p>
      <w:pPr>
        <w:spacing w:line="276" w:lineRule="auto"/>
        <w:jc w:val="left"/>
        <w:rPr>
          <w:rFonts w:hint="eastAsia" w:ascii="黑体" w:eastAsia="黑体"/>
          <w:bCs/>
          <w:sz w:val="24"/>
        </w:rPr>
      </w:pPr>
    </w:p>
    <w:p/>
    <w:p>
      <w:pPr>
        <w:widowControl/>
        <w:spacing w:line="288" w:lineRule="auto"/>
        <w:ind w:firstLine="420" w:firstLineChars="2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本课程是电子信息类专业的工程基础课程。通过高校和企业教师的系列讲座，学习工程经济学基础知识、工程经济学相关方法、工程经济学应用以及学习工程师的责任、工程中的诚实问题、工程与商业之间的冲突等工程伦理学问题，并通过企业实际工程案例的学习进一步分析、学习、巩固相关知识。由于工程伦理是对在工程实践中涉及到的道德价值、问题和决策的研究，作为一种职业，工程师应当具有其自身所独特具有的职业伦理，通过课程学习，学生须在工程伦理角度对于工程学习有更完备的理解与认识。本课程旨在培养工科生的工程素养，提高学生在工程管理，工程伦理方面的基础知识，以便更好地</w:t>
      </w:r>
      <w:r>
        <w:rPr>
          <w:rFonts w:hint="eastAsia"/>
          <w:szCs w:val="21"/>
          <w:lang w:val="en-US" w:eastAsia="zh-CN"/>
        </w:rPr>
        <w:t>服务于社会与行业</w:t>
      </w:r>
      <w:bookmarkStart w:id="0" w:name="_GoBack"/>
      <w:bookmarkEnd w:id="0"/>
      <w:r>
        <w:rPr>
          <w:rFonts w:hint="eastAsia"/>
          <w:szCs w:val="21"/>
        </w:rPr>
        <w:t>。</w:t>
      </w:r>
    </w:p>
    <w:p>
      <w:pPr>
        <w:widowControl/>
        <w:spacing w:line="288" w:lineRule="auto"/>
        <w:ind w:firstLine="420" w:firstLineChars="200"/>
        <w:jc w:val="left"/>
        <w:rPr>
          <w:rFonts w:hint="eastAsia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C2"/>
    <w:rsid w:val="00027F5D"/>
    <w:rsid w:val="000404F6"/>
    <w:rsid w:val="000D7554"/>
    <w:rsid w:val="001132A5"/>
    <w:rsid w:val="003248AF"/>
    <w:rsid w:val="005176C2"/>
    <w:rsid w:val="006827A8"/>
    <w:rsid w:val="00730BA4"/>
    <w:rsid w:val="007965B0"/>
    <w:rsid w:val="007C6B3D"/>
    <w:rsid w:val="00850B1A"/>
    <w:rsid w:val="008A0AE8"/>
    <w:rsid w:val="00974430"/>
    <w:rsid w:val="00A230CC"/>
    <w:rsid w:val="00AA4DFD"/>
    <w:rsid w:val="00BA6C87"/>
    <w:rsid w:val="00CE7EC3"/>
    <w:rsid w:val="00D02459"/>
    <w:rsid w:val="00E04D2A"/>
    <w:rsid w:val="00E074DC"/>
    <w:rsid w:val="00E250D3"/>
    <w:rsid w:val="00E765F8"/>
    <w:rsid w:val="00E83E64"/>
    <w:rsid w:val="2415704C"/>
    <w:rsid w:val="2CFB149F"/>
    <w:rsid w:val="30746E8D"/>
    <w:rsid w:val="345541D5"/>
    <w:rsid w:val="36203F3D"/>
    <w:rsid w:val="4AA87AFF"/>
    <w:rsid w:val="529371B9"/>
    <w:rsid w:val="7C66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387</Words>
  <Characters>13</Characters>
  <Lines>1</Lines>
  <Paragraphs>1</Paragraphs>
  <TotalTime>1</TotalTime>
  <ScaleCrop>false</ScaleCrop>
  <LinksUpToDate>false</LinksUpToDate>
  <CharactersWithSpaces>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2017-01-19T10:15:00Z</dcterms:created>
  <dc:creator>user</dc:creator>
  <cp:lastModifiedBy>Sunfire</cp:lastModifiedBy>
  <dcterms:modified xsi:type="dcterms:W3CDTF">2021-07-22T13:02:41Z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